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6C1" w:rsidRPr="00B64A95" w:rsidRDefault="008466C1" w:rsidP="00C459DF">
      <w:pPr>
        <w:ind w:left="4678"/>
        <w:rPr>
          <w:b/>
          <w:szCs w:val="28"/>
        </w:rPr>
      </w:pPr>
      <w:r w:rsidRPr="00B64A95">
        <w:rPr>
          <w:b/>
          <w:szCs w:val="28"/>
        </w:rPr>
        <w:t>ЗАТВЕРДЖЕНО</w:t>
      </w:r>
    </w:p>
    <w:p w:rsidR="008466C1" w:rsidRPr="00B64A95" w:rsidRDefault="008466C1" w:rsidP="008466C1">
      <w:pPr>
        <w:ind w:left="4678"/>
        <w:rPr>
          <w:b/>
          <w:szCs w:val="28"/>
        </w:rPr>
      </w:pPr>
      <w:r w:rsidRPr="00B64A95">
        <w:rPr>
          <w:b/>
          <w:szCs w:val="28"/>
        </w:rPr>
        <w:t>на засіданн</w:t>
      </w:r>
      <w:r w:rsidR="008F39C7">
        <w:rPr>
          <w:b/>
          <w:szCs w:val="28"/>
        </w:rPr>
        <w:t>ях</w:t>
      </w:r>
      <w:r w:rsidRPr="00B64A95">
        <w:rPr>
          <w:b/>
          <w:szCs w:val="28"/>
        </w:rPr>
        <w:t xml:space="preserve"> Вченої ради ХДАДМ</w:t>
      </w:r>
    </w:p>
    <w:p w:rsidR="008466C1" w:rsidRDefault="008466C1" w:rsidP="008466C1">
      <w:pPr>
        <w:ind w:left="4678"/>
        <w:rPr>
          <w:b/>
          <w:szCs w:val="28"/>
        </w:rPr>
      </w:pPr>
      <w:r w:rsidRPr="00B64A95">
        <w:rPr>
          <w:b/>
          <w:szCs w:val="28"/>
        </w:rPr>
        <w:t>№</w:t>
      </w:r>
      <w:r w:rsidR="001B1D0B" w:rsidRPr="00B64A95">
        <w:rPr>
          <w:b/>
          <w:szCs w:val="28"/>
        </w:rPr>
        <w:t xml:space="preserve"> 3 </w:t>
      </w:r>
      <w:r w:rsidRPr="00B64A95">
        <w:rPr>
          <w:b/>
          <w:szCs w:val="28"/>
        </w:rPr>
        <w:t xml:space="preserve">від </w:t>
      </w:r>
      <w:r w:rsidR="001B1D0B" w:rsidRPr="00B64A95">
        <w:rPr>
          <w:b/>
          <w:szCs w:val="28"/>
        </w:rPr>
        <w:t>17</w:t>
      </w:r>
      <w:r w:rsidR="006C096D" w:rsidRPr="00B64A95">
        <w:rPr>
          <w:b/>
          <w:szCs w:val="28"/>
        </w:rPr>
        <w:t>грудня</w:t>
      </w:r>
      <w:r w:rsidRPr="00B64A95">
        <w:rPr>
          <w:b/>
          <w:szCs w:val="28"/>
        </w:rPr>
        <w:t xml:space="preserve"> 20</w:t>
      </w:r>
      <w:r w:rsidR="002F0885" w:rsidRPr="00B64A95">
        <w:rPr>
          <w:b/>
          <w:szCs w:val="28"/>
        </w:rPr>
        <w:t>19</w:t>
      </w:r>
      <w:r w:rsidRPr="00B64A95">
        <w:rPr>
          <w:b/>
          <w:szCs w:val="28"/>
        </w:rPr>
        <w:t> р.</w:t>
      </w:r>
    </w:p>
    <w:p w:rsidR="0058633D" w:rsidRDefault="0058633D" w:rsidP="0058633D">
      <w:pPr>
        <w:ind w:left="4678"/>
        <w:rPr>
          <w:b/>
          <w:szCs w:val="28"/>
        </w:rPr>
      </w:pPr>
      <w:r w:rsidRPr="00B64A95">
        <w:rPr>
          <w:b/>
          <w:szCs w:val="28"/>
        </w:rPr>
        <w:t xml:space="preserve">№ </w:t>
      </w:r>
      <w:r w:rsidR="009A0DCE">
        <w:rPr>
          <w:b/>
          <w:szCs w:val="28"/>
        </w:rPr>
        <w:t xml:space="preserve">5 </w:t>
      </w:r>
      <w:r w:rsidRPr="00B64A95">
        <w:rPr>
          <w:b/>
          <w:szCs w:val="28"/>
        </w:rPr>
        <w:t xml:space="preserve">від </w:t>
      </w:r>
      <w:r>
        <w:rPr>
          <w:b/>
          <w:szCs w:val="28"/>
        </w:rPr>
        <w:t>19трав</w:t>
      </w:r>
      <w:r w:rsidRPr="00B64A95">
        <w:rPr>
          <w:b/>
          <w:szCs w:val="28"/>
        </w:rPr>
        <w:t>ня 20</w:t>
      </w:r>
      <w:r>
        <w:rPr>
          <w:b/>
          <w:szCs w:val="28"/>
        </w:rPr>
        <w:t>20</w:t>
      </w:r>
      <w:r w:rsidRPr="00B64A95">
        <w:rPr>
          <w:b/>
          <w:szCs w:val="28"/>
        </w:rPr>
        <w:t> р.</w:t>
      </w:r>
    </w:p>
    <w:p w:rsidR="008F39C7" w:rsidRPr="00B64A95" w:rsidRDefault="008F39C7" w:rsidP="008466C1">
      <w:pPr>
        <w:ind w:left="4678"/>
        <w:rPr>
          <w:b/>
          <w:szCs w:val="28"/>
        </w:rPr>
      </w:pPr>
    </w:p>
    <w:p w:rsidR="00035579" w:rsidRPr="00B64A95" w:rsidRDefault="00035579" w:rsidP="00035579">
      <w:pPr>
        <w:ind w:left="4678"/>
        <w:rPr>
          <w:b/>
          <w:szCs w:val="28"/>
        </w:rPr>
      </w:pPr>
    </w:p>
    <w:p w:rsidR="00035579" w:rsidRPr="00B64A95" w:rsidRDefault="00035579" w:rsidP="008466C1">
      <w:pPr>
        <w:ind w:left="4678"/>
        <w:rPr>
          <w:b/>
          <w:szCs w:val="28"/>
        </w:rPr>
      </w:pPr>
    </w:p>
    <w:p w:rsidR="008466C1" w:rsidRPr="00B64A95" w:rsidRDefault="008466C1" w:rsidP="008466C1">
      <w:pPr>
        <w:ind w:left="4678"/>
        <w:rPr>
          <w:b/>
          <w:szCs w:val="28"/>
        </w:rPr>
      </w:pPr>
      <w:r w:rsidRPr="00B64A95">
        <w:rPr>
          <w:b/>
          <w:szCs w:val="28"/>
        </w:rPr>
        <w:t>Введено в дію наказ</w:t>
      </w:r>
      <w:r w:rsidR="00035579" w:rsidRPr="00B64A95">
        <w:rPr>
          <w:b/>
          <w:szCs w:val="28"/>
        </w:rPr>
        <w:t>а</w:t>
      </w:r>
      <w:r w:rsidRPr="00B64A95">
        <w:rPr>
          <w:b/>
          <w:szCs w:val="28"/>
        </w:rPr>
        <w:t>м</w:t>
      </w:r>
      <w:r w:rsidR="0058633D">
        <w:rPr>
          <w:b/>
          <w:szCs w:val="28"/>
        </w:rPr>
        <w:t>и</w:t>
      </w:r>
      <w:r w:rsidRPr="00B64A95">
        <w:rPr>
          <w:b/>
          <w:szCs w:val="28"/>
        </w:rPr>
        <w:t xml:space="preserve"> ХДАДМ</w:t>
      </w:r>
    </w:p>
    <w:p w:rsidR="0058633D" w:rsidRDefault="008466C1" w:rsidP="0058633D">
      <w:pPr>
        <w:ind w:left="4678"/>
        <w:rPr>
          <w:b/>
          <w:szCs w:val="28"/>
        </w:rPr>
      </w:pPr>
      <w:r w:rsidRPr="00B64A95">
        <w:rPr>
          <w:b/>
          <w:szCs w:val="28"/>
        </w:rPr>
        <w:t>№</w:t>
      </w:r>
      <w:r w:rsidR="001B1436" w:rsidRPr="00B64A95">
        <w:rPr>
          <w:b/>
          <w:szCs w:val="28"/>
        </w:rPr>
        <w:t>146-ОП</w:t>
      </w:r>
      <w:r w:rsidR="00591458" w:rsidRPr="00B64A95">
        <w:rPr>
          <w:b/>
          <w:szCs w:val="28"/>
        </w:rPr>
        <w:t xml:space="preserve"> в</w:t>
      </w:r>
      <w:r w:rsidRPr="00B64A95">
        <w:rPr>
          <w:b/>
          <w:szCs w:val="28"/>
        </w:rPr>
        <w:t xml:space="preserve">ід </w:t>
      </w:r>
      <w:r w:rsidR="00BE4DB3" w:rsidRPr="00B64A95">
        <w:rPr>
          <w:b/>
          <w:szCs w:val="28"/>
        </w:rPr>
        <w:t>26</w:t>
      </w:r>
      <w:r w:rsidR="006C096D" w:rsidRPr="00B64A95">
        <w:rPr>
          <w:b/>
          <w:szCs w:val="28"/>
        </w:rPr>
        <w:t>грудня</w:t>
      </w:r>
      <w:r w:rsidRPr="00B64A95">
        <w:rPr>
          <w:b/>
          <w:szCs w:val="28"/>
        </w:rPr>
        <w:t xml:space="preserve"> 201</w:t>
      </w:r>
      <w:r w:rsidR="00F33CC9" w:rsidRPr="00B64A95">
        <w:rPr>
          <w:b/>
          <w:szCs w:val="28"/>
        </w:rPr>
        <w:t>9</w:t>
      </w:r>
      <w:r w:rsidRPr="00B64A95">
        <w:rPr>
          <w:b/>
          <w:szCs w:val="28"/>
        </w:rPr>
        <w:t> р.</w:t>
      </w:r>
    </w:p>
    <w:p w:rsidR="00A822BF" w:rsidRPr="00B64A95" w:rsidRDefault="0058633D" w:rsidP="0058633D">
      <w:pPr>
        <w:ind w:left="4678"/>
        <w:rPr>
          <w:b/>
          <w:szCs w:val="28"/>
        </w:rPr>
      </w:pPr>
      <w:r w:rsidRPr="00B64A95">
        <w:rPr>
          <w:b/>
          <w:szCs w:val="28"/>
        </w:rPr>
        <w:t>№</w:t>
      </w:r>
      <w:r w:rsidR="00697DCD">
        <w:rPr>
          <w:b/>
          <w:szCs w:val="28"/>
        </w:rPr>
        <w:t>41-ОП</w:t>
      </w:r>
      <w:r w:rsidRPr="00B64A95">
        <w:rPr>
          <w:b/>
          <w:szCs w:val="28"/>
        </w:rPr>
        <w:t xml:space="preserve">від </w:t>
      </w:r>
      <w:r>
        <w:rPr>
          <w:b/>
          <w:szCs w:val="28"/>
        </w:rPr>
        <w:t>19трав</w:t>
      </w:r>
      <w:r w:rsidRPr="00B64A95">
        <w:rPr>
          <w:b/>
          <w:szCs w:val="28"/>
        </w:rPr>
        <w:t>ня 20</w:t>
      </w:r>
      <w:r>
        <w:rPr>
          <w:b/>
          <w:szCs w:val="28"/>
        </w:rPr>
        <w:t>20</w:t>
      </w:r>
      <w:r w:rsidRPr="00B64A95">
        <w:rPr>
          <w:b/>
          <w:szCs w:val="28"/>
        </w:rPr>
        <w:t> р.</w:t>
      </w:r>
    </w:p>
    <w:p w:rsidR="00A822BF" w:rsidRPr="00B64A95" w:rsidRDefault="00A822BF" w:rsidP="00A33274">
      <w:pPr>
        <w:jc w:val="center"/>
        <w:rPr>
          <w:b/>
          <w:szCs w:val="28"/>
        </w:rPr>
      </w:pPr>
    </w:p>
    <w:p w:rsidR="00502D7D" w:rsidRPr="00911144" w:rsidRDefault="00502D7D" w:rsidP="00A33274">
      <w:pPr>
        <w:jc w:val="center"/>
        <w:rPr>
          <w:b/>
          <w:szCs w:val="28"/>
        </w:rPr>
      </w:pPr>
    </w:p>
    <w:p w:rsidR="00F33CC9" w:rsidRPr="00B64A95" w:rsidRDefault="00F33CC9" w:rsidP="00A33274">
      <w:pPr>
        <w:jc w:val="center"/>
        <w:rPr>
          <w:b/>
          <w:szCs w:val="28"/>
        </w:rPr>
      </w:pPr>
    </w:p>
    <w:p w:rsidR="00F33CC9" w:rsidRPr="00B64A95" w:rsidRDefault="00F33CC9" w:rsidP="00A33274">
      <w:pPr>
        <w:jc w:val="center"/>
        <w:rPr>
          <w:b/>
          <w:szCs w:val="28"/>
        </w:rPr>
      </w:pPr>
    </w:p>
    <w:p w:rsidR="00F33CC9" w:rsidRPr="00B64A95" w:rsidRDefault="00F33CC9" w:rsidP="00A33274">
      <w:pPr>
        <w:jc w:val="center"/>
        <w:rPr>
          <w:b/>
          <w:szCs w:val="28"/>
        </w:rPr>
      </w:pPr>
    </w:p>
    <w:p w:rsidR="00F33CC9" w:rsidRPr="00B64A95" w:rsidRDefault="00F33CC9" w:rsidP="00A33274">
      <w:pPr>
        <w:jc w:val="center"/>
        <w:rPr>
          <w:b/>
          <w:szCs w:val="28"/>
        </w:rPr>
      </w:pPr>
    </w:p>
    <w:p w:rsidR="00F33CC9" w:rsidRPr="00B64A95" w:rsidRDefault="00F33CC9" w:rsidP="00A33274">
      <w:pPr>
        <w:jc w:val="center"/>
        <w:rPr>
          <w:b/>
          <w:szCs w:val="28"/>
        </w:rPr>
      </w:pPr>
    </w:p>
    <w:p w:rsidR="009767FA" w:rsidRPr="00B64A95" w:rsidRDefault="009767FA" w:rsidP="00A33274">
      <w:pPr>
        <w:jc w:val="center"/>
        <w:rPr>
          <w:b/>
          <w:szCs w:val="28"/>
        </w:rPr>
      </w:pPr>
    </w:p>
    <w:p w:rsidR="00A33274" w:rsidRPr="00B64A95" w:rsidRDefault="00A33274" w:rsidP="00A33274">
      <w:pPr>
        <w:jc w:val="center"/>
        <w:rPr>
          <w:b/>
          <w:szCs w:val="28"/>
        </w:rPr>
      </w:pPr>
      <w:r w:rsidRPr="00B64A95">
        <w:rPr>
          <w:b/>
          <w:szCs w:val="28"/>
        </w:rPr>
        <w:t xml:space="preserve">ПРАВИЛА </w:t>
      </w:r>
      <w:r w:rsidR="00A219F6" w:rsidRPr="00B64A95">
        <w:rPr>
          <w:b/>
          <w:szCs w:val="28"/>
        </w:rPr>
        <w:t xml:space="preserve">ПРИЙОМУ </w:t>
      </w:r>
    </w:p>
    <w:p w:rsidR="0058633D" w:rsidRDefault="0058633D" w:rsidP="00A33274">
      <w:pPr>
        <w:jc w:val="center"/>
        <w:rPr>
          <w:b/>
          <w:szCs w:val="28"/>
        </w:rPr>
      </w:pPr>
      <w:r>
        <w:rPr>
          <w:b/>
          <w:szCs w:val="28"/>
        </w:rPr>
        <w:t>для здобуття вищої освіти в</w:t>
      </w:r>
    </w:p>
    <w:p w:rsidR="00A33274" w:rsidRPr="00B64A95" w:rsidRDefault="00A33274" w:rsidP="00A33274">
      <w:pPr>
        <w:jc w:val="center"/>
        <w:rPr>
          <w:b/>
          <w:szCs w:val="28"/>
        </w:rPr>
      </w:pPr>
      <w:r w:rsidRPr="00B64A95">
        <w:rPr>
          <w:b/>
          <w:szCs w:val="28"/>
        </w:rPr>
        <w:t>Харківськ</w:t>
      </w:r>
      <w:r w:rsidR="0058633D">
        <w:rPr>
          <w:b/>
          <w:szCs w:val="28"/>
        </w:rPr>
        <w:t>ій</w:t>
      </w:r>
      <w:r w:rsidRPr="00B64A95">
        <w:rPr>
          <w:b/>
          <w:szCs w:val="28"/>
        </w:rPr>
        <w:t xml:space="preserve"> державн</w:t>
      </w:r>
      <w:r w:rsidR="0058633D">
        <w:rPr>
          <w:b/>
          <w:szCs w:val="28"/>
        </w:rPr>
        <w:t>ій</w:t>
      </w:r>
      <w:r w:rsidRPr="00B64A95">
        <w:rPr>
          <w:b/>
          <w:szCs w:val="28"/>
        </w:rPr>
        <w:t xml:space="preserve"> академії дизайну і мистецтв</w:t>
      </w:r>
    </w:p>
    <w:p w:rsidR="00047929" w:rsidRDefault="00C806CE" w:rsidP="00AC4B2A">
      <w:pPr>
        <w:jc w:val="center"/>
        <w:rPr>
          <w:b/>
          <w:szCs w:val="28"/>
        </w:rPr>
      </w:pPr>
      <w:r w:rsidRPr="00B64A95">
        <w:rPr>
          <w:b/>
          <w:szCs w:val="28"/>
        </w:rPr>
        <w:t>у</w:t>
      </w:r>
      <w:r w:rsidR="00A33274" w:rsidRPr="00B64A95">
        <w:rPr>
          <w:b/>
          <w:szCs w:val="28"/>
        </w:rPr>
        <w:t xml:space="preserve"> 20</w:t>
      </w:r>
      <w:r w:rsidR="00D643CC" w:rsidRPr="00B64A95">
        <w:rPr>
          <w:b/>
          <w:szCs w:val="28"/>
        </w:rPr>
        <w:t>20</w:t>
      </w:r>
      <w:r w:rsidR="00A33274" w:rsidRPr="00B64A95">
        <w:rPr>
          <w:b/>
          <w:szCs w:val="28"/>
        </w:rPr>
        <w:t xml:space="preserve"> році</w:t>
      </w:r>
    </w:p>
    <w:p w:rsidR="0058633D" w:rsidRDefault="008F39C7" w:rsidP="00AC4B2A">
      <w:pPr>
        <w:jc w:val="center"/>
        <w:rPr>
          <w:b/>
          <w:i/>
          <w:szCs w:val="28"/>
        </w:rPr>
      </w:pPr>
      <w:r w:rsidRPr="008F39C7">
        <w:rPr>
          <w:b/>
          <w:i/>
          <w:szCs w:val="28"/>
        </w:rPr>
        <w:t xml:space="preserve">зі змінами відповідно до наказу Міністерства освіти і науки України </w:t>
      </w:r>
    </w:p>
    <w:p w:rsidR="008F39C7" w:rsidRPr="008F39C7" w:rsidRDefault="008F39C7" w:rsidP="00AC4B2A">
      <w:pPr>
        <w:jc w:val="center"/>
        <w:rPr>
          <w:b/>
          <w:i/>
          <w:szCs w:val="28"/>
        </w:rPr>
      </w:pPr>
      <w:r w:rsidRPr="008F39C7">
        <w:rPr>
          <w:b/>
          <w:i/>
          <w:szCs w:val="28"/>
        </w:rPr>
        <w:t>№ 591 від 04.05.2020</w:t>
      </w:r>
    </w:p>
    <w:p w:rsidR="00A33274" w:rsidRPr="00B64A95" w:rsidRDefault="00A33274" w:rsidP="00A33274">
      <w:pPr>
        <w:jc w:val="center"/>
        <w:rPr>
          <w:b/>
          <w:szCs w:val="28"/>
        </w:rPr>
      </w:pPr>
    </w:p>
    <w:p w:rsidR="000245B4" w:rsidRPr="00B64A95" w:rsidRDefault="000245B4" w:rsidP="00A33274">
      <w:pPr>
        <w:jc w:val="center"/>
        <w:rPr>
          <w:szCs w:val="28"/>
        </w:rPr>
      </w:pPr>
    </w:p>
    <w:p w:rsidR="00A33274" w:rsidRPr="00B64A95" w:rsidRDefault="00A33274" w:rsidP="00A33274">
      <w:pPr>
        <w:jc w:val="center"/>
        <w:rPr>
          <w:szCs w:val="28"/>
        </w:rPr>
      </w:pPr>
    </w:p>
    <w:p w:rsidR="00A36B7B" w:rsidRPr="00B64A95" w:rsidRDefault="00A36B7B" w:rsidP="00A33274">
      <w:pPr>
        <w:jc w:val="center"/>
        <w:rPr>
          <w:szCs w:val="28"/>
        </w:rPr>
      </w:pPr>
    </w:p>
    <w:p w:rsidR="009544E9" w:rsidRPr="00B64A95" w:rsidRDefault="009544E9" w:rsidP="00A33274">
      <w:pPr>
        <w:jc w:val="center"/>
        <w:rPr>
          <w:szCs w:val="28"/>
        </w:rPr>
      </w:pPr>
    </w:p>
    <w:p w:rsidR="009544E9" w:rsidRPr="00B64A95" w:rsidRDefault="009544E9" w:rsidP="00A33274">
      <w:pPr>
        <w:jc w:val="center"/>
        <w:rPr>
          <w:szCs w:val="28"/>
        </w:rPr>
      </w:pPr>
    </w:p>
    <w:p w:rsidR="00502D7D" w:rsidRPr="00B64A95" w:rsidRDefault="00502D7D" w:rsidP="00A33274">
      <w:pPr>
        <w:jc w:val="center"/>
        <w:rPr>
          <w:szCs w:val="28"/>
        </w:rPr>
      </w:pPr>
    </w:p>
    <w:p w:rsidR="00502D7D" w:rsidRPr="00B64A95" w:rsidRDefault="00502D7D" w:rsidP="00A33274">
      <w:pPr>
        <w:jc w:val="center"/>
        <w:rPr>
          <w:szCs w:val="28"/>
        </w:rPr>
      </w:pPr>
    </w:p>
    <w:p w:rsidR="009544E9" w:rsidRPr="00B64A95" w:rsidRDefault="009544E9" w:rsidP="00A33274">
      <w:pPr>
        <w:jc w:val="center"/>
        <w:rPr>
          <w:szCs w:val="28"/>
        </w:rPr>
      </w:pPr>
    </w:p>
    <w:p w:rsidR="009544E9" w:rsidRPr="00B64A95" w:rsidRDefault="009544E9" w:rsidP="00A33274">
      <w:pPr>
        <w:jc w:val="center"/>
        <w:rPr>
          <w:szCs w:val="28"/>
        </w:rPr>
      </w:pPr>
    </w:p>
    <w:p w:rsidR="009544E9" w:rsidRPr="00B64A95" w:rsidRDefault="009544E9" w:rsidP="00A33274">
      <w:pPr>
        <w:jc w:val="center"/>
        <w:rPr>
          <w:szCs w:val="28"/>
        </w:rPr>
      </w:pPr>
    </w:p>
    <w:p w:rsidR="009544E9" w:rsidRPr="00B64A95" w:rsidRDefault="009544E9" w:rsidP="00A33274">
      <w:pPr>
        <w:jc w:val="center"/>
        <w:rPr>
          <w:szCs w:val="28"/>
        </w:rPr>
      </w:pPr>
    </w:p>
    <w:p w:rsidR="009544E9" w:rsidRPr="00B64A95" w:rsidRDefault="009544E9" w:rsidP="00A33274">
      <w:pPr>
        <w:jc w:val="center"/>
        <w:rPr>
          <w:szCs w:val="28"/>
        </w:rPr>
      </w:pPr>
    </w:p>
    <w:p w:rsidR="00A36B7B" w:rsidRPr="00B64A95" w:rsidRDefault="00A36B7B" w:rsidP="00A33274">
      <w:pPr>
        <w:jc w:val="center"/>
        <w:rPr>
          <w:szCs w:val="28"/>
        </w:rPr>
      </w:pPr>
    </w:p>
    <w:p w:rsidR="0043390D" w:rsidRPr="00B64A95" w:rsidRDefault="0043390D" w:rsidP="00A33274">
      <w:pPr>
        <w:jc w:val="center"/>
        <w:rPr>
          <w:szCs w:val="28"/>
        </w:rPr>
      </w:pPr>
    </w:p>
    <w:p w:rsidR="0043390D" w:rsidRPr="00B64A95" w:rsidRDefault="0043390D" w:rsidP="00A33274">
      <w:pPr>
        <w:jc w:val="center"/>
        <w:rPr>
          <w:szCs w:val="28"/>
        </w:rPr>
      </w:pPr>
    </w:p>
    <w:p w:rsidR="0043390D" w:rsidRPr="00B64A95" w:rsidRDefault="0043390D" w:rsidP="00A33274">
      <w:pPr>
        <w:jc w:val="center"/>
        <w:rPr>
          <w:szCs w:val="28"/>
        </w:rPr>
      </w:pPr>
    </w:p>
    <w:p w:rsidR="0043390D" w:rsidRPr="00B64A95" w:rsidRDefault="0043390D" w:rsidP="00A33274">
      <w:pPr>
        <w:jc w:val="center"/>
        <w:rPr>
          <w:szCs w:val="28"/>
        </w:rPr>
      </w:pPr>
    </w:p>
    <w:p w:rsidR="006F2D25" w:rsidRPr="00B64A95" w:rsidRDefault="00A33274" w:rsidP="00F11BC7">
      <w:pPr>
        <w:jc w:val="center"/>
        <w:rPr>
          <w:b/>
          <w:szCs w:val="28"/>
        </w:rPr>
      </w:pPr>
      <w:r w:rsidRPr="00B64A95">
        <w:rPr>
          <w:b/>
          <w:szCs w:val="28"/>
        </w:rPr>
        <w:t>Харків – 201</w:t>
      </w:r>
      <w:r w:rsidR="00B1396C" w:rsidRPr="00B64A95">
        <w:rPr>
          <w:b/>
          <w:szCs w:val="28"/>
        </w:rPr>
        <w:t>9</w:t>
      </w:r>
      <w:r w:rsidR="0058633D">
        <w:rPr>
          <w:b/>
          <w:szCs w:val="28"/>
        </w:rPr>
        <w:t>-2020</w:t>
      </w:r>
    </w:p>
    <w:p w:rsidR="00A33274" w:rsidRPr="00B64A95" w:rsidRDefault="001D436A" w:rsidP="00A33274">
      <w:pPr>
        <w:jc w:val="center"/>
        <w:rPr>
          <w:b/>
          <w:szCs w:val="28"/>
        </w:rPr>
      </w:pPr>
      <w:r w:rsidRPr="00B64A95">
        <w:rPr>
          <w:b/>
          <w:szCs w:val="28"/>
        </w:rPr>
        <w:br w:type="page"/>
      </w:r>
      <w:r w:rsidR="00542B6F" w:rsidRPr="00B64A95">
        <w:rPr>
          <w:b/>
          <w:szCs w:val="28"/>
        </w:rPr>
        <w:lastRenderedPageBreak/>
        <w:t xml:space="preserve"> ПРАВИЛ</w:t>
      </w:r>
      <w:r w:rsidR="0056771C" w:rsidRPr="00B64A95">
        <w:rPr>
          <w:b/>
          <w:szCs w:val="28"/>
        </w:rPr>
        <w:t>А</w:t>
      </w:r>
      <w:r w:rsidR="00266138" w:rsidRPr="00B64A95">
        <w:rPr>
          <w:b/>
          <w:szCs w:val="28"/>
        </w:rPr>
        <w:t xml:space="preserve"> ПРИЙОМУ</w:t>
      </w:r>
    </w:p>
    <w:p w:rsidR="00A33274" w:rsidRPr="00B64A95" w:rsidRDefault="00A33274" w:rsidP="00392DE3">
      <w:pPr>
        <w:jc w:val="center"/>
        <w:rPr>
          <w:b/>
          <w:szCs w:val="28"/>
        </w:rPr>
      </w:pPr>
      <w:r w:rsidRPr="00B64A95">
        <w:rPr>
          <w:b/>
          <w:szCs w:val="28"/>
        </w:rPr>
        <w:t xml:space="preserve">до Харківської державної академії дизайну і мистецтв </w:t>
      </w:r>
      <w:r w:rsidR="008821BA" w:rsidRPr="00B64A95">
        <w:rPr>
          <w:b/>
          <w:szCs w:val="28"/>
        </w:rPr>
        <w:t>у</w:t>
      </w:r>
      <w:r w:rsidRPr="00B64A95">
        <w:rPr>
          <w:b/>
          <w:szCs w:val="28"/>
        </w:rPr>
        <w:t xml:space="preserve"> 20</w:t>
      </w:r>
      <w:r w:rsidR="0056771C" w:rsidRPr="00B64A95">
        <w:rPr>
          <w:b/>
          <w:szCs w:val="28"/>
        </w:rPr>
        <w:t>20</w:t>
      </w:r>
      <w:r w:rsidRPr="00B64A95">
        <w:rPr>
          <w:b/>
          <w:szCs w:val="28"/>
        </w:rPr>
        <w:t> році</w:t>
      </w:r>
    </w:p>
    <w:p w:rsidR="007A6CDB" w:rsidRPr="00B64A95" w:rsidRDefault="007A6CDB" w:rsidP="007A6CDB">
      <w:pPr>
        <w:jc w:val="center"/>
        <w:rPr>
          <w:b/>
          <w:szCs w:val="28"/>
        </w:rPr>
      </w:pPr>
      <w:r w:rsidRPr="00B64A95">
        <w:rPr>
          <w:b/>
          <w:szCs w:val="28"/>
        </w:rPr>
        <w:t>І. Загальні положення</w:t>
      </w:r>
    </w:p>
    <w:p w:rsidR="00A33274" w:rsidRPr="00B64A95" w:rsidRDefault="00D420A6" w:rsidP="00F73E3C">
      <w:pPr>
        <w:tabs>
          <w:tab w:val="left" w:pos="1843"/>
        </w:tabs>
        <w:ind w:firstLine="709"/>
        <w:jc w:val="both"/>
        <w:rPr>
          <w:szCs w:val="28"/>
        </w:rPr>
      </w:pPr>
      <w:r w:rsidRPr="00B64A95">
        <w:rPr>
          <w:szCs w:val="28"/>
        </w:rPr>
        <w:t>1. </w:t>
      </w:r>
      <w:r w:rsidR="00A33274" w:rsidRPr="00B64A95">
        <w:rPr>
          <w:szCs w:val="28"/>
        </w:rPr>
        <w:t>Провадження освітньої діяльності у Харківській державній академії дизайну і мистецтв здійснюється відповідно до ліцензії Міністерства освіти і науки України</w:t>
      </w:r>
      <w:r w:rsidR="00EE5D13" w:rsidRPr="00B64A95">
        <w:rPr>
          <w:szCs w:val="28"/>
        </w:rPr>
        <w:t xml:space="preserve"> відповідно до наказ</w:t>
      </w:r>
      <w:r w:rsidR="00EC250C" w:rsidRPr="00B64A95">
        <w:rPr>
          <w:szCs w:val="28"/>
        </w:rPr>
        <w:t>ів</w:t>
      </w:r>
      <w:r w:rsidR="00134540" w:rsidRPr="00B64A95">
        <w:rPr>
          <w:szCs w:val="28"/>
        </w:rPr>
        <w:t xml:space="preserve"> №</w:t>
      </w:r>
      <w:r w:rsidR="0082376C" w:rsidRPr="00B64A95">
        <w:rPr>
          <w:szCs w:val="28"/>
        </w:rPr>
        <w:t> </w:t>
      </w:r>
      <w:r w:rsidR="00134540" w:rsidRPr="00B64A95">
        <w:rPr>
          <w:szCs w:val="28"/>
        </w:rPr>
        <w:t>122-л від 09.06.2017</w:t>
      </w:r>
      <w:r w:rsidR="002C6696" w:rsidRPr="00B64A95">
        <w:rPr>
          <w:szCs w:val="28"/>
        </w:rPr>
        <w:t>,</w:t>
      </w:r>
      <w:r w:rsidR="00EC250C" w:rsidRPr="00B64A95">
        <w:rPr>
          <w:szCs w:val="28"/>
        </w:rPr>
        <w:t xml:space="preserve"> №</w:t>
      </w:r>
      <w:r w:rsidR="0082376C" w:rsidRPr="00B64A95">
        <w:rPr>
          <w:szCs w:val="28"/>
        </w:rPr>
        <w:t> </w:t>
      </w:r>
      <w:r w:rsidR="00EC250C" w:rsidRPr="00B64A95">
        <w:rPr>
          <w:szCs w:val="28"/>
        </w:rPr>
        <w:t>469-л від 14.12.2017</w:t>
      </w:r>
      <w:r w:rsidR="005D5E9D" w:rsidRPr="00B64A95">
        <w:rPr>
          <w:szCs w:val="28"/>
        </w:rPr>
        <w:t>, №</w:t>
      </w:r>
      <w:r w:rsidR="0082376C" w:rsidRPr="00B64A95">
        <w:rPr>
          <w:szCs w:val="28"/>
        </w:rPr>
        <w:t> </w:t>
      </w:r>
      <w:r w:rsidR="005D5E9D" w:rsidRPr="00B64A95">
        <w:rPr>
          <w:szCs w:val="28"/>
        </w:rPr>
        <w:t>512-л від 28.12.2017</w:t>
      </w:r>
      <w:r w:rsidR="001673B9" w:rsidRPr="00B64A95">
        <w:rPr>
          <w:szCs w:val="28"/>
        </w:rPr>
        <w:t>.</w:t>
      </w:r>
    </w:p>
    <w:p w:rsidR="00A33274" w:rsidRPr="00B64A95" w:rsidRDefault="00A33274" w:rsidP="004D3E17">
      <w:pPr>
        <w:ind w:firstLine="709"/>
        <w:jc w:val="both"/>
        <w:rPr>
          <w:szCs w:val="28"/>
        </w:rPr>
      </w:pPr>
      <w:r w:rsidRPr="00B64A95">
        <w:rPr>
          <w:szCs w:val="28"/>
        </w:rPr>
        <w:t>Правила прийому розроблен</w:t>
      </w:r>
      <w:r w:rsidR="00C823FF" w:rsidRPr="00B64A95">
        <w:rPr>
          <w:szCs w:val="28"/>
        </w:rPr>
        <w:t>о</w:t>
      </w:r>
      <w:r w:rsidRPr="00B64A95">
        <w:rPr>
          <w:szCs w:val="28"/>
        </w:rPr>
        <w:t xml:space="preserve"> Приймальною комісією Харківської державної академії дизайну і мистецтв відповідно до </w:t>
      </w:r>
      <w:r w:rsidR="00D85867" w:rsidRPr="00B64A95">
        <w:rPr>
          <w:szCs w:val="28"/>
        </w:rPr>
        <w:t xml:space="preserve">законодавства України, у тому числі </w:t>
      </w:r>
      <w:r w:rsidRPr="00B64A95">
        <w:rPr>
          <w:szCs w:val="28"/>
        </w:rPr>
        <w:t xml:space="preserve">Умов прийому </w:t>
      </w:r>
      <w:r w:rsidR="003741F0" w:rsidRPr="00B64A95">
        <w:rPr>
          <w:szCs w:val="28"/>
        </w:rPr>
        <w:t xml:space="preserve">на навчання </w:t>
      </w:r>
      <w:r w:rsidRPr="00B64A95">
        <w:rPr>
          <w:szCs w:val="28"/>
        </w:rPr>
        <w:t xml:space="preserve">до закладів </w:t>
      </w:r>
      <w:r w:rsidR="003741F0" w:rsidRPr="00B64A95">
        <w:rPr>
          <w:szCs w:val="28"/>
        </w:rPr>
        <w:t xml:space="preserve">вищої освіти </w:t>
      </w:r>
      <w:r w:rsidRPr="00B64A95">
        <w:rPr>
          <w:szCs w:val="28"/>
        </w:rPr>
        <w:t>України в 20</w:t>
      </w:r>
      <w:r w:rsidR="00CE38E5" w:rsidRPr="00B64A95">
        <w:rPr>
          <w:szCs w:val="28"/>
        </w:rPr>
        <w:t>20</w:t>
      </w:r>
      <w:r w:rsidRPr="00B64A95">
        <w:rPr>
          <w:szCs w:val="28"/>
        </w:rPr>
        <w:t xml:space="preserve"> році, затверджених наказ</w:t>
      </w:r>
      <w:r w:rsidR="005C2908" w:rsidRPr="00B64A95">
        <w:rPr>
          <w:szCs w:val="28"/>
        </w:rPr>
        <w:t>ами</w:t>
      </w:r>
      <w:r w:rsidRPr="00B64A95">
        <w:rPr>
          <w:szCs w:val="28"/>
        </w:rPr>
        <w:t xml:space="preserve"> Міністерства освіти і науки України </w:t>
      </w:r>
      <w:r w:rsidR="009B2754" w:rsidRPr="00B64A95">
        <w:rPr>
          <w:szCs w:val="28"/>
        </w:rPr>
        <w:t>від 1</w:t>
      </w:r>
      <w:r w:rsidR="0082285C" w:rsidRPr="00B64A95">
        <w:rPr>
          <w:szCs w:val="28"/>
        </w:rPr>
        <w:t>1</w:t>
      </w:r>
      <w:r w:rsidR="009B2754" w:rsidRPr="00B64A95">
        <w:rPr>
          <w:szCs w:val="28"/>
        </w:rPr>
        <w:t>.10.201</w:t>
      </w:r>
      <w:r w:rsidR="0056771C" w:rsidRPr="00B64A95">
        <w:rPr>
          <w:szCs w:val="28"/>
        </w:rPr>
        <w:t>9</w:t>
      </w:r>
      <w:r w:rsidR="009B2754" w:rsidRPr="00B64A95">
        <w:rPr>
          <w:szCs w:val="28"/>
        </w:rPr>
        <w:t xml:space="preserve"> № </w:t>
      </w:r>
      <w:r w:rsidR="0056771C" w:rsidRPr="00B64A95">
        <w:rPr>
          <w:szCs w:val="28"/>
        </w:rPr>
        <w:t>1285</w:t>
      </w:r>
      <w:r w:rsidR="0058633D">
        <w:rPr>
          <w:szCs w:val="28"/>
        </w:rPr>
        <w:t>(</w:t>
      </w:r>
      <w:r w:rsidR="009B2754" w:rsidRPr="00B64A95">
        <w:rPr>
          <w:szCs w:val="28"/>
        </w:rPr>
        <w:t xml:space="preserve">зареєстрованого в Міністерстві юстиції </w:t>
      </w:r>
      <w:r w:rsidR="00CA65B1" w:rsidRPr="00B64A95">
        <w:rPr>
          <w:szCs w:val="28"/>
        </w:rPr>
        <w:t>України</w:t>
      </w:r>
      <w:r w:rsidR="007D05C8" w:rsidRPr="00B64A95">
        <w:rPr>
          <w:szCs w:val="28"/>
        </w:rPr>
        <w:t xml:space="preserve"> від </w:t>
      </w:r>
      <w:r w:rsidR="00D8538A" w:rsidRPr="00B64A95">
        <w:rPr>
          <w:szCs w:val="28"/>
        </w:rPr>
        <w:t>02</w:t>
      </w:r>
      <w:r w:rsidR="007D05C8" w:rsidRPr="00B64A95">
        <w:rPr>
          <w:szCs w:val="28"/>
        </w:rPr>
        <w:t>.12.201</w:t>
      </w:r>
      <w:r w:rsidR="00D8538A" w:rsidRPr="00B64A95">
        <w:rPr>
          <w:szCs w:val="28"/>
        </w:rPr>
        <w:t>9 № 1192</w:t>
      </w:r>
      <w:r w:rsidR="007D05C8" w:rsidRPr="00B64A95">
        <w:rPr>
          <w:szCs w:val="28"/>
        </w:rPr>
        <w:t>/3</w:t>
      </w:r>
      <w:r w:rsidR="00D8538A" w:rsidRPr="00B64A95">
        <w:rPr>
          <w:szCs w:val="28"/>
        </w:rPr>
        <w:t>4163</w:t>
      </w:r>
      <w:r w:rsidR="0058633D">
        <w:rPr>
          <w:szCs w:val="28"/>
        </w:rPr>
        <w:t>)</w:t>
      </w:r>
      <w:r w:rsidR="005C2908" w:rsidRPr="00B64A95">
        <w:rPr>
          <w:szCs w:val="28"/>
        </w:rPr>
        <w:t>та</w:t>
      </w:r>
      <w:r w:rsidR="0058633D">
        <w:rPr>
          <w:szCs w:val="28"/>
        </w:rPr>
        <w:t xml:space="preserve"> від 04.05.2020 № 591, а також </w:t>
      </w:r>
      <w:r w:rsidR="00D85867" w:rsidRPr="00B64A95">
        <w:rPr>
          <w:szCs w:val="28"/>
        </w:rPr>
        <w:t>затверджено Вченою радою Харківської державної академії дизайну і мистецтв (протокол</w:t>
      </w:r>
      <w:r w:rsidR="004D3E17" w:rsidRPr="00B64A95">
        <w:rPr>
          <w:szCs w:val="28"/>
        </w:rPr>
        <w:t xml:space="preserve"> засідан</w:t>
      </w:r>
      <w:r w:rsidR="00134540" w:rsidRPr="00B64A95">
        <w:rPr>
          <w:szCs w:val="28"/>
        </w:rPr>
        <w:t>ня</w:t>
      </w:r>
      <w:r w:rsidR="00D85867" w:rsidRPr="00B64A95">
        <w:rPr>
          <w:szCs w:val="28"/>
        </w:rPr>
        <w:t xml:space="preserve"> №</w:t>
      </w:r>
      <w:r w:rsidR="00643A97" w:rsidRPr="00B64A95">
        <w:rPr>
          <w:szCs w:val="28"/>
        </w:rPr>
        <w:t xml:space="preserve"> 3</w:t>
      </w:r>
      <w:r w:rsidR="00D85867" w:rsidRPr="00B64A95">
        <w:rPr>
          <w:szCs w:val="28"/>
        </w:rPr>
        <w:t>від</w:t>
      </w:r>
      <w:r w:rsidR="00643A97" w:rsidRPr="00B64A95">
        <w:rPr>
          <w:szCs w:val="28"/>
        </w:rPr>
        <w:t xml:space="preserve"> 17</w:t>
      </w:r>
      <w:r w:rsidR="00D8538A" w:rsidRPr="00B64A95">
        <w:rPr>
          <w:szCs w:val="28"/>
        </w:rPr>
        <w:t>грудня</w:t>
      </w:r>
      <w:r w:rsidR="00D85867" w:rsidRPr="00B64A95">
        <w:rPr>
          <w:szCs w:val="28"/>
        </w:rPr>
        <w:t>201</w:t>
      </w:r>
      <w:r w:rsidR="001646EB" w:rsidRPr="00B64A95">
        <w:rPr>
          <w:szCs w:val="28"/>
        </w:rPr>
        <w:t>9</w:t>
      </w:r>
      <w:r w:rsidR="00931E9A" w:rsidRPr="00B64A95">
        <w:rPr>
          <w:szCs w:val="28"/>
        </w:rPr>
        <w:t xml:space="preserve"> року</w:t>
      </w:r>
      <w:r w:rsidR="0058633D">
        <w:rPr>
          <w:szCs w:val="28"/>
        </w:rPr>
        <w:t>, що</w:t>
      </w:r>
      <w:r w:rsidR="00431941" w:rsidRPr="00B64A95">
        <w:rPr>
          <w:szCs w:val="28"/>
        </w:rPr>
        <w:t xml:space="preserve">введено в дію наказом </w:t>
      </w:r>
      <w:r w:rsidR="004D3E17" w:rsidRPr="00B64A95">
        <w:rPr>
          <w:szCs w:val="28"/>
        </w:rPr>
        <w:t>№ </w:t>
      </w:r>
      <w:r w:rsidR="008A6B6E" w:rsidRPr="00B64A95">
        <w:rPr>
          <w:szCs w:val="28"/>
        </w:rPr>
        <w:t xml:space="preserve">146-ОП </w:t>
      </w:r>
      <w:r w:rsidR="004D3E17" w:rsidRPr="00B64A95">
        <w:rPr>
          <w:szCs w:val="28"/>
        </w:rPr>
        <w:t xml:space="preserve">від </w:t>
      </w:r>
      <w:r w:rsidR="00BE4DB3" w:rsidRPr="00B64A95">
        <w:rPr>
          <w:szCs w:val="28"/>
        </w:rPr>
        <w:t xml:space="preserve">26 </w:t>
      </w:r>
      <w:r w:rsidR="00D8538A" w:rsidRPr="00B64A95">
        <w:rPr>
          <w:szCs w:val="28"/>
        </w:rPr>
        <w:t>грудня</w:t>
      </w:r>
      <w:r w:rsidR="006B7879" w:rsidRPr="00B64A95">
        <w:rPr>
          <w:szCs w:val="28"/>
        </w:rPr>
        <w:t xml:space="preserve"> 201</w:t>
      </w:r>
      <w:r w:rsidR="00413D5D" w:rsidRPr="00B64A95">
        <w:rPr>
          <w:szCs w:val="28"/>
        </w:rPr>
        <w:t>9</w:t>
      </w:r>
      <w:r w:rsidR="004D3E17" w:rsidRPr="00B64A95">
        <w:rPr>
          <w:szCs w:val="28"/>
        </w:rPr>
        <w:t> року</w:t>
      </w:r>
      <w:r w:rsidR="0058633D">
        <w:rPr>
          <w:szCs w:val="28"/>
        </w:rPr>
        <w:t xml:space="preserve">, та </w:t>
      </w:r>
      <w:r w:rsidR="0058633D" w:rsidRPr="00B64A95">
        <w:rPr>
          <w:szCs w:val="28"/>
        </w:rPr>
        <w:t xml:space="preserve">протокол засідання № </w:t>
      </w:r>
      <w:r w:rsidR="0058633D">
        <w:rPr>
          <w:szCs w:val="28"/>
        </w:rPr>
        <w:tab/>
      </w:r>
      <w:r w:rsidR="0058633D" w:rsidRPr="00B64A95">
        <w:rPr>
          <w:szCs w:val="28"/>
        </w:rPr>
        <w:t xml:space="preserve"> від 1</w:t>
      </w:r>
      <w:r w:rsidR="0058633D">
        <w:rPr>
          <w:szCs w:val="28"/>
        </w:rPr>
        <w:t>9трав</w:t>
      </w:r>
      <w:r w:rsidR="0058633D" w:rsidRPr="00B64A95">
        <w:rPr>
          <w:szCs w:val="28"/>
        </w:rPr>
        <w:t>ня 20</w:t>
      </w:r>
      <w:r w:rsidR="0058633D">
        <w:rPr>
          <w:szCs w:val="28"/>
        </w:rPr>
        <w:t>20</w:t>
      </w:r>
      <w:r w:rsidR="0058633D" w:rsidRPr="00B64A95">
        <w:rPr>
          <w:szCs w:val="28"/>
        </w:rPr>
        <w:t xml:space="preserve"> року</w:t>
      </w:r>
      <w:r w:rsidR="0058633D">
        <w:rPr>
          <w:szCs w:val="28"/>
        </w:rPr>
        <w:t>, що</w:t>
      </w:r>
      <w:r w:rsidR="0058633D" w:rsidRPr="00B64A95">
        <w:rPr>
          <w:szCs w:val="28"/>
        </w:rPr>
        <w:t xml:space="preserve"> введено в дію наказом № </w:t>
      </w:r>
      <w:r w:rsidR="0058633D">
        <w:rPr>
          <w:szCs w:val="28"/>
        </w:rPr>
        <w:tab/>
      </w:r>
      <w:r w:rsidR="0058633D" w:rsidRPr="00B64A95">
        <w:rPr>
          <w:szCs w:val="28"/>
        </w:rPr>
        <w:t xml:space="preserve">-ОП від </w:t>
      </w:r>
      <w:r w:rsidR="0058633D">
        <w:rPr>
          <w:szCs w:val="28"/>
        </w:rPr>
        <w:t>19трав</w:t>
      </w:r>
      <w:r w:rsidR="0058633D" w:rsidRPr="00B64A95">
        <w:rPr>
          <w:szCs w:val="28"/>
        </w:rPr>
        <w:t>ня 20</w:t>
      </w:r>
      <w:r w:rsidR="0058633D">
        <w:rPr>
          <w:szCs w:val="28"/>
        </w:rPr>
        <w:t>20</w:t>
      </w:r>
      <w:r w:rsidR="0058633D" w:rsidRPr="00B64A95">
        <w:rPr>
          <w:szCs w:val="28"/>
        </w:rPr>
        <w:t> року</w:t>
      </w:r>
      <w:r w:rsidR="00D85867" w:rsidRPr="00B64A95">
        <w:rPr>
          <w:szCs w:val="28"/>
        </w:rPr>
        <w:t>)</w:t>
      </w:r>
      <w:r w:rsidR="00CC73D0" w:rsidRPr="00B64A95">
        <w:rPr>
          <w:bCs/>
          <w:spacing w:val="-4"/>
          <w:szCs w:val="28"/>
        </w:rPr>
        <w:t>і вн</w:t>
      </w:r>
      <w:r w:rsidR="0027687D" w:rsidRPr="00B64A95">
        <w:rPr>
          <w:bCs/>
          <w:spacing w:val="-4"/>
          <w:szCs w:val="28"/>
        </w:rPr>
        <w:t>осяться</w:t>
      </w:r>
      <w:r w:rsidR="00CC73D0" w:rsidRPr="00B64A95">
        <w:rPr>
          <w:bCs/>
          <w:spacing w:val="-4"/>
          <w:szCs w:val="28"/>
        </w:rPr>
        <w:t xml:space="preserve"> до Єдиної бази</w:t>
      </w:r>
      <w:r w:rsidR="00C41527" w:rsidRPr="00B64A95">
        <w:rPr>
          <w:bCs/>
          <w:spacing w:val="-4"/>
          <w:szCs w:val="28"/>
        </w:rPr>
        <w:t xml:space="preserve"> до </w:t>
      </w:r>
      <w:r w:rsidR="00D8538A" w:rsidRPr="00B64A95">
        <w:rPr>
          <w:bCs/>
          <w:spacing w:val="-4"/>
          <w:szCs w:val="28"/>
        </w:rPr>
        <w:t>3</w:t>
      </w:r>
      <w:r w:rsidR="0056771C" w:rsidRPr="00B64A95">
        <w:rPr>
          <w:bCs/>
          <w:spacing w:val="-4"/>
          <w:szCs w:val="28"/>
        </w:rPr>
        <w:t>1грудня</w:t>
      </w:r>
      <w:r w:rsidR="00C41527" w:rsidRPr="00B64A95">
        <w:rPr>
          <w:bCs/>
          <w:spacing w:val="-4"/>
          <w:szCs w:val="28"/>
        </w:rPr>
        <w:t xml:space="preserve"> 201</w:t>
      </w:r>
      <w:r w:rsidR="00DF4F59" w:rsidRPr="00B64A95">
        <w:rPr>
          <w:bCs/>
          <w:spacing w:val="-4"/>
          <w:szCs w:val="28"/>
        </w:rPr>
        <w:t>9</w:t>
      </w:r>
      <w:r w:rsidR="00C41527" w:rsidRPr="00B64A95">
        <w:rPr>
          <w:bCs/>
          <w:spacing w:val="-4"/>
          <w:szCs w:val="28"/>
        </w:rPr>
        <w:t xml:space="preserve"> року</w:t>
      </w:r>
      <w:r w:rsidRPr="00B64A95">
        <w:rPr>
          <w:szCs w:val="28"/>
        </w:rPr>
        <w:t>.</w:t>
      </w:r>
    </w:p>
    <w:p w:rsidR="00A60D33" w:rsidRPr="00B64A95" w:rsidRDefault="00D420A6" w:rsidP="00A60D33">
      <w:pPr>
        <w:ind w:firstLine="709"/>
        <w:jc w:val="both"/>
        <w:rPr>
          <w:szCs w:val="28"/>
        </w:rPr>
      </w:pPr>
      <w:r w:rsidRPr="00B64A95">
        <w:rPr>
          <w:szCs w:val="28"/>
        </w:rPr>
        <w:t>2. </w:t>
      </w:r>
      <w:r w:rsidR="007A6CDB" w:rsidRPr="00B64A95">
        <w:rPr>
          <w:szCs w:val="28"/>
        </w:rPr>
        <w:t>Харківська державна академія дизайну і мистецтв оголошує прийом для здобуття вищої освіти за ступенями бакалавра, магістра, доктора філософії</w:t>
      </w:r>
      <w:r w:rsidR="0070409B" w:rsidRPr="00B64A95">
        <w:rPr>
          <w:szCs w:val="28"/>
        </w:rPr>
        <w:t>/мистецтва</w:t>
      </w:r>
      <w:r w:rsidR="007A6CDB" w:rsidRPr="00B64A95">
        <w:rPr>
          <w:szCs w:val="28"/>
        </w:rPr>
        <w:t xml:space="preserve">, що здійснюється на конкурсній основі, відповідно до </w:t>
      </w:r>
      <w:r w:rsidR="00A60D33" w:rsidRPr="00B64A95">
        <w:rPr>
          <w:szCs w:val="28"/>
        </w:rPr>
        <w:t>Л</w:t>
      </w:r>
      <w:r w:rsidR="007A6CDB" w:rsidRPr="00B64A95">
        <w:rPr>
          <w:szCs w:val="28"/>
        </w:rPr>
        <w:t xml:space="preserve">іцензії в межах ліцензованого обсягу </w:t>
      </w:r>
      <w:r w:rsidR="00866369" w:rsidRPr="00B64A95">
        <w:rPr>
          <w:szCs w:val="28"/>
        </w:rPr>
        <w:t>за</w:t>
      </w:r>
      <w:r w:rsidR="00A60D33" w:rsidRPr="00B64A95">
        <w:rPr>
          <w:szCs w:val="28"/>
        </w:rPr>
        <w:t xml:space="preserve"> спеціальност</w:t>
      </w:r>
      <w:r w:rsidR="00866369" w:rsidRPr="00B64A95">
        <w:rPr>
          <w:szCs w:val="28"/>
        </w:rPr>
        <w:t xml:space="preserve">ями </w:t>
      </w:r>
      <w:r w:rsidR="00184B24" w:rsidRPr="00B64A95">
        <w:rPr>
          <w:szCs w:val="28"/>
        </w:rPr>
        <w:t xml:space="preserve">галузі знань 02 Культура і мистецтво </w:t>
      </w:r>
      <w:r w:rsidR="00B4656C" w:rsidRPr="00B64A95">
        <w:rPr>
          <w:szCs w:val="28"/>
        </w:rPr>
        <w:t xml:space="preserve">021 Аудіовізуальне мистецтво та виробництво, </w:t>
      </w:r>
      <w:r w:rsidR="00866369" w:rsidRPr="00B64A95">
        <w:rPr>
          <w:szCs w:val="28"/>
        </w:rPr>
        <w:t>022 Дизайн та 023 Образотворче мистецтво, декоративне мистецтво, реставрація</w:t>
      </w:r>
      <w:r w:rsidR="007A6CDB" w:rsidRPr="00B64A95">
        <w:rPr>
          <w:szCs w:val="28"/>
        </w:rPr>
        <w:t xml:space="preserve">та </w:t>
      </w:r>
      <w:r w:rsidR="00184B24" w:rsidRPr="00B64A95">
        <w:rPr>
          <w:szCs w:val="28"/>
        </w:rPr>
        <w:t xml:space="preserve">галузі знань 19 Архітектура та будівництво 191 Архітектура та містобудування, а також </w:t>
      </w:r>
      <w:r w:rsidR="007A6CDB" w:rsidRPr="00B64A95">
        <w:rPr>
          <w:szCs w:val="28"/>
        </w:rPr>
        <w:t>затверджених Правил прийому до Харківської державної академії дизайну і мистецтв.</w:t>
      </w:r>
    </w:p>
    <w:p w:rsidR="00EC475D" w:rsidRPr="00B64A95" w:rsidRDefault="00EC475D" w:rsidP="003E627A">
      <w:pPr>
        <w:ind w:firstLine="540"/>
        <w:jc w:val="both"/>
        <w:rPr>
          <w:szCs w:val="28"/>
        </w:rPr>
      </w:pPr>
      <w:r w:rsidRPr="00B64A95">
        <w:t>3.</w:t>
      </w:r>
      <w:r w:rsidR="00CB25B9" w:rsidRPr="00B64A95">
        <w:t> </w:t>
      </w:r>
      <w:r w:rsidRPr="00B64A95">
        <w:t>Прийом до Харківської державної академії дизайну і мистецтв здійснюється на конкурсній основі за відповідними джерелами фінансування.</w:t>
      </w:r>
    </w:p>
    <w:p w:rsidR="003E627A" w:rsidRPr="00B64A95" w:rsidRDefault="00EC475D" w:rsidP="003E627A">
      <w:pPr>
        <w:ind w:firstLine="540"/>
        <w:jc w:val="both"/>
        <w:rPr>
          <w:szCs w:val="28"/>
        </w:rPr>
      </w:pPr>
      <w:r w:rsidRPr="00B64A95">
        <w:rPr>
          <w:szCs w:val="28"/>
        </w:rPr>
        <w:t>4</w:t>
      </w:r>
      <w:r w:rsidR="003E627A" w:rsidRPr="00B64A95">
        <w:rPr>
          <w:szCs w:val="28"/>
        </w:rPr>
        <w:t>.</w:t>
      </w:r>
      <w:r w:rsidR="00CB25B9" w:rsidRPr="00B64A95">
        <w:rPr>
          <w:szCs w:val="28"/>
        </w:rPr>
        <w:t> </w:t>
      </w:r>
      <w:r w:rsidR="003E627A" w:rsidRPr="00B64A95">
        <w:rPr>
          <w:szCs w:val="28"/>
        </w:rPr>
        <w:t xml:space="preserve">Організацію прийому вступників до Харківської державної академії дизайну і мистецтв, склад якої затверджується наказом ректора, який є її головою. Приймальна комісія діє згідно з положенням про приймальну комісію Харківської державної академії дизайну і мистецтв, затвердженим вченою радою Харківської державної академії дизайну і мистецтв у відповідності до </w:t>
      </w:r>
      <w:hyperlink r:id="rId8" w:anchor="n4" w:tgtFrame="_blank" w:history="1">
        <w:r w:rsidR="003E627A" w:rsidRPr="00B64A95">
          <w:rPr>
            <w:szCs w:val="28"/>
          </w:rPr>
          <w:t>Положення про приймальну комісію вищого навчального закладу</w:t>
        </w:r>
      </w:hyperlink>
      <w:r w:rsidR="003E627A" w:rsidRPr="00B64A95">
        <w:rPr>
          <w:szCs w:val="28"/>
        </w:rPr>
        <w:t>, затвердженого наказом МОН від 15 жовтня 2015 року № 1085, зареєстрованого в Міністерстві юстиції України</w:t>
      </w:r>
      <w:r w:rsidR="00615BD4" w:rsidRPr="00B64A95">
        <w:rPr>
          <w:szCs w:val="28"/>
        </w:rPr>
        <w:t xml:space="preserve"> 04 листопада 2015 року за </w:t>
      </w:r>
      <w:r w:rsidR="003E627A" w:rsidRPr="00B64A95">
        <w:rPr>
          <w:szCs w:val="28"/>
        </w:rPr>
        <w:t xml:space="preserve">№ 1353/27798. Положення про приймальну комісію Харківської державної академії дизайну і мистецтв оприлюднено на офіційному </w:t>
      </w:r>
      <w:r w:rsidR="003E627A" w:rsidRPr="00B64A95">
        <w:t>веб-сайті Харківської державної академії дизайну і мистецтв (</w:t>
      </w:r>
      <w:hyperlink r:id="rId9" w:tgtFrame="_blank" w:history="1">
        <w:r w:rsidR="003E627A" w:rsidRPr="00B64A95">
          <w:t>www.ksada.org</w:t>
        </w:r>
      </w:hyperlink>
      <w:r w:rsidR="003E627A" w:rsidRPr="00B64A95">
        <w:t>)</w:t>
      </w:r>
      <w:r w:rsidR="003E627A" w:rsidRPr="00B64A95">
        <w:rPr>
          <w:szCs w:val="28"/>
        </w:rPr>
        <w:t>.</w:t>
      </w:r>
    </w:p>
    <w:p w:rsidR="003E627A" w:rsidRPr="00B64A95" w:rsidRDefault="003E627A" w:rsidP="003E627A">
      <w:pPr>
        <w:ind w:firstLine="540"/>
        <w:jc w:val="both"/>
        <w:rPr>
          <w:szCs w:val="28"/>
        </w:rPr>
      </w:pPr>
      <w:r w:rsidRPr="00B64A95">
        <w:rPr>
          <w:szCs w:val="28"/>
        </w:rPr>
        <w:t>Ректор Харківської державної академії дизайну і мистецтв забезпечує дотримання законодавства України, у тому числі Умов прийому та цих Правил, а також відкритість та прозорість роботи приймальної комісії.</w:t>
      </w:r>
    </w:p>
    <w:p w:rsidR="003E627A" w:rsidRPr="00B64A95" w:rsidRDefault="003E627A" w:rsidP="003E627A">
      <w:pPr>
        <w:ind w:firstLine="540"/>
        <w:jc w:val="both"/>
        <w:rPr>
          <w:szCs w:val="28"/>
        </w:rPr>
      </w:pPr>
      <w:r w:rsidRPr="00B64A95">
        <w:rPr>
          <w:szCs w:val="28"/>
        </w:rPr>
        <w:lastRenderedPageBreak/>
        <w:t>Рішення приймальної комісії, прийняте в межах її повноважень, є підставою для видання відповідного наказу ректора Харківської державної академії дизайну і мистецтв та/або виконання процедур вступної кампанії.</w:t>
      </w:r>
    </w:p>
    <w:p w:rsidR="003E627A" w:rsidRPr="00B64A95" w:rsidRDefault="003E627A" w:rsidP="003E627A">
      <w:pPr>
        <w:ind w:firstLine="540"/>
        <w:jc w:val="both"/>
        <w:rPr>
          <w:szCs w:val="28"/>
        </w:rPr>
      </w:pPr>
      <w:r w:rsidRPr="00B64A95">
        <w:rPr>
          <w:szCs w:val="28"/>
        </w:rPr>
        <w:t xml:space="preserve">Усі питання, пов’язані з прийомом до Харківської державної академії дизайну і мистецтв, вирішуються приймальною комісією на її засіданнях. Рішення приймальної комісії оприлюднюються на офіційному </w:t>
      </w:r>
      <w:r w:rsidRPr="00B64A95">
        <w:t>веб-сайті Харківської державної академії дизайну і мистецтв (</w:t>
      </w:r>
      <w:hyperlink r:id="rId10" w:tgtFrame="_blank" w:history="1">
        <w:r w:rsidRPr="00B64A95">
          <w:t>www.ksada.org</w:t>
        </w:r>
      </w:hyperlink>
      <w:r w:rsidRPr="00B64A95">
        <w:t>)</w:t>
      </w:r>
      <w:r w:rsidRPr="00B64A95">
        <w:rPr>
          <w:szCs w:val="28"/>
        </w:rPr>
        <w:t>, як правило, в день прийняття або не пізніше дня, ніж на наступний день після прийняття відповідного рішення.</w:t>
      </w:r>
    </w:p>
    <w:p w:rsidR="00E214E0" w:rsidRPr="00B64A95" w:rsidRDefault="00EC475D" w:rsidP="00E214E0">
      <w:pPr>
        <w:ind w:firstLine="540"/>
        <w:jc w:val="both"/>
        <w:rPr>
          <w:szCs w:val="28"/>
        </w:rPr>
      </w:pPr>
      <w:r w:rsidRPr="00B64A95">
        <w:rPr>
          <w:szCs w:val="28"/>
        </w:rPr>
        <w:t>5.</w:t>
      </w:r>
      <w:r w:rsidR="00C8096F" w:rsidRPr="00B64A95">
        <w:rPr>
          <w:szCs w:val="28"/>
        </w:rPr>
        <w:t> </w:t>
      </w:r>
      <w:r w:rsidR="00E214E0" w:rsidRPr="00B64A95">
        <w:rPr>
          <w:szCs w:val="28"/>
        </w:rPr>
        <w:t>У цих Правилах терміни вживаються в таких значеннях:</w:t>
      </w:r>
    </w:p>
    <w:p w:rsidR="000D53D7" w:rsidRPr="00B64A95" w:rsidRDefault="000D53D7" w:rsidP="00FE7845">
      <w:pPr>
        <w:pStyle w:val="Bodytext20"/>
        <w:shd w:val="clear" w:color="auto" w:fill="auto"/>
        <w:tabs>
          <w:tab w:val="left" w:pos="851"/>
          <w:tab w:val="left" w:pos="1215"/>
        </w:tabs>
        <w:ind w:firstLine="851"/>
        <w:jc w:val="both"/>
      </w:pPr>
      <w:r w:rsidRPr="00B64A95">
        <w:t xml:space="preserve">адресне розміщення державного замовлення - надання вступнику рекомендації до зарахування на місця навчання </w:t>
      </w:r>
      <w:r w:rsidR="00933408" w:rsidRPr="00B64A95">
        <w:t>за кошти державного бюджету (</w:t>
      </w:r>
      <w:r w:rsidRPr="00B64A95">
        <w:t>за державним замовленням</w:t>
      </w:r>
      <w:r w:rsidR="00933408" w:rsidRPr="00B64A95">
        <w:t>)</w:t>
      </w:r>
      <w:r w:rsidRPr="00B64A95">
        <w:t xml:space="preserve"> на підставі </w:t>
      </w:r>
      <w:r w:rsidR="00933408" w:rsidRPr="00B64A95">
        <w:t>його</w:t>
      </w:r>
      <w:r w:rsidR="004727C0" w:rsidRPr="00B64A95">
        <w:t xml:space="preserve"> конкурсного бала</w:t>
      </w:r>
      <w:r w:rsidRPr="00B64A95">
        <w:t>;</w:t>
      </w:r>
    </w:p>
    <w:p w:rsidR="0008683B" w:rsidRPr="00B64A95" w:rsidRDefault="0008683B" w:rsidP="00FE7845">
      <w:pPr>
        <w:pStyle w:val="Bodytext20"/>
        <w:shd w:val="clear" w:color="auto" w:fill="auto"/>
        <w:tabs>
          <w:tab w:val="left" w:pos="851"/>
          <w:tab w:val="left" w:pos="1215"/>
        </w:tabs>
        <w:ind w:firstLine="851"/>
        <w:jc w:val="both"/>
      </w:pPr>
      <w:r w:rsidRPr="00B64A95">
        <w:t xml:space="preserve">відкрита конкурсна пропозиція– конкурсна пропозиція, для якої кількість місць для навчання за державним замовленням визначається при адресному розміщенні бюджетних місць </w:t>
      </w:r>
      <w:r w:rsidR="00613954" w:rsidRPr="00B64A95">
        <w:t>у</w:t>
      </w:r>
      <w:r w:rsidRPr="00B64A95">
        <w:t xml:space="preserve"> межах міжкваліфікаційним мінімумом та максимальним обсгом державного замовлення або дорівню нулю в разі неможливості сформувати кваліфікаційний мінімум державного замовлення;</w:t>
      </w:r>
    </w:p>
    <w:p w:rsidR="000D53D7" w:rsidRPr="00B64A95" w:rsidRDefault="000D53D7" w:rsidP="00FE7845">
      <w:pPr>
        <w:pStyle w:val="Bodytext20"/>
        <w:shd w:val="clear" w:color="auto" w:fill="auto"/>
        <w:tabs>
          <w:tab w:val="left" w:pos="851"/>
          <w:tab w:val="left" w:pos="1225"/>
        </w:tabs>
        <w:ind w:firstLine="851"/>
        <w:jc w:val="both"/>
      </w:pPr>
      <w:r w:rsidRPr="00B64A95">
        <w:t xml:space="preserve">вступне випробування - оцінювання підготовленості вступника до здобуття вищої освіти, що проводиться у формі зовнішнього </w:t>
      </w:r>
      <w:r w:rsidRPr="00B64A95">
        <w:rPr>
          <w:lang w:bidi="ru-RU"/>
        </w:rPr>
        <w:t xml:space="preserve">незалежного </w:t>
      </w:r>
      <w:r w:rsidRPr="00B64A95">
        <w:t>оцінювання, вступного іспиту, співбесіди з конкурсного предмета (предметів), творчого конкурсу, творчого заліку, фахового випробування, єдиного вступного іспиту, єдиного фахового вступного випробування, презентації дослідницьких пропозицій чи досягнень;</w:t>
      </w:r>
    </w:p>
    <w:p w:rsidR="000D53D7" w:rsidRPr="00B64A95" w:rsidRDefault="000D53D7" w:rsidP="00FE7845">
      <w:pPr>
        <w:pStyle w:val="Bodytext20"/>
        <w:shd w:val="clear" w:color="auto" w:fill="auto"/>
        <w:tabs>
          <w:tab w:val="left" w:pos="851"/>
        </w:tabs>
        <w:ind w:firstLine="851"/>
        <w:jc w:val="both"/>
      </w:pPr>
      <w:r w:rsidRPr="00B64A95">
        <w:t xml:space="preserve">вступний іспит - форма вступного випробування, яка передбачає оцінювання знань, умінь та навичок вступника з конкурсного предмета, результати якого зараховуються до конкурсного </w:t>
      </w:r>
      <w:r w:rsidRPr="00B64A95">
        <w:rPr>
          <w:lang w:bidi="ru-RU"/>
        </w:rPr>
        <w:t xml:space="preserve">бала </w:t>
      </w:r>
      <w:r w:rsidRPr="00B64A95">
        <w:t xml:space="preserve">вступника, або </w:t>
      </w:r>
      <w:r w:rsidR="00CF05EE" w:rsidRPr="00B64A95">
        <w:t>за резудбьаьами якого вступник</w:t>
      </w:r>
      <w:r w:rsidRPr="00B64A95">
        <w:t xml:space="preserve"> допускається до участі в конкурсному відборі або до інших конкурсних випробувань;</w:t>
      </w:r>
    </w:p>
    <w:p w:rsidR="008E3637" w:rsidRPr="00B64A95" w:rsidRDefault="00977802" w:rsidP="00FE7845">
      <w:pPr>
        <w:pStyle w:val="Bodytext20"/>
        <w:shd w:val="clear" w:color="auto" w:fill="auto"/>
        <w:tabs>
          <w:tab w:val="left" w:pos="851"/>
        </w:tabs>
        <w:ind w:firstLine="851"/>
        <w:jc w:val="both"/>
      </w:pPr>
      <w:r w:rsidRPr="00B64A95">
        <w:t>вступник – особа, яка подала заяву</w:t>
      </w:r>
      <w:r w:rsidR="008B583E" w:rsidRPr="00B64A95">
        <w:t xml:space="preserve"> (заяви)</w:t>
      </w:r>
      <w:r w:rsidRPr="00B64A95">
        <w:t xml:space="preserve"> про допуск до участі в конкурсному відборі на </w:t>
      </w:r>
      <w:r w:rsidR="008B583E" w:rsidRPr="00B64A95">
        <w:t xml:space="preserve">одну (декілька) </w:t>
      </w:r>
      <w:r w:rsidRPr="00B64A95">
        <w:t>конкурсн</w:t>
      </w:r>
      <w:r w:rsidR="008B583E" w:rsidRPr="00B64A95">
        <w:t>их</w:t>
      </w:r>
      <w:r w:rsidRPr="00B64A95">
        <w:t xml:space="preserve"> пропозиці</w:t>
      </w:r>
      <w:r w:rsidR="008B583E" w:rsidRPr="00B64A95">
        <w:t>й</w:t>
      </w:r>
      <w:r w:rsidRPr="00B64A95">
        <w:t>;</w:t>
      </w:r>
    </w:p>
    <w:p w:rsidR="000D53D7" w:rsidRPr="00B64A95" w:rsidRDefault="000D53D7" w:rsidP="00FE7845">
      <w:pPr>
        <w:pStyle w:val="Bodytext20"/>
        <w:shd w:val="clear" w:color="auto" w:fill="auto"/>
        <w:tabs>
          <w:tab w:val="left" w:pos="851"/>
          <w:tab w:val="left" w:pos="1013"/>
          <w:tab w:val="left" w:pos="4627"/>
          <w:tab w:val="left" w:pos="5650"/>
          <w:tab w:val="left" w:pos="7488"/>
          <w:tab w:val="left" w:pos="8237"/>
        </w:tabs>
        <w:ind w:firstLine="851"/>
        <w:jc w:val="both"/>
      </w:pPr>
      <w:r w:rsidRPr="00B64A95">
        <w:t>єдине фахове вступне випробування - форма вступного випробування з права та загальних навчальних правничих компетентностей для вступу на навчання для здобуття ступеня магістра на основі</w:t>
      </w:r>
      <w:r w:rsidR="00810915" w:rsidRPr="00B64A95">
        <w:t xml:space="preserve"> здобутого ступеня вищої освіти </w:t>
      </w:r>
      <w:r w:rsidR="005D72BE" w:rsidRPr="00B64A95">
        <w:t xml:space="preserve">бакалавра, магістра </w:t>
      </w:r>
      <w:r w:rsidRPr="00B64A95">
        <w:t>(освітньо-квалі</w:t>
      </w:r>
      <w:r w:rsidR="00810915" w:rsidRPr="00B64A95">
        <w:t xml:space="preserve">фікаційного рівня спеціаліста), </w:t>
      </w:r>
      <w:r w:rsidRPr="00B64A95">
        <w:t xml:space="preserve">якапередбачаєвикористання організаційно-технологічних процесів здійснення зовнішнього </w:t>
      </w:r>
      <w:r w:rsidRPr="00B64A95">
        <w:rPr>
          <w:lang w:bidi="ru-RU"/>
        </w:rPr>
        <w:t xml:space="preserve">незалежного </w:t>
      </w:r>
      <w:r w:rsidRPr="00B64A95">
        <w:t>оцінювання;</w:t>
      </w:r>
    </w:p>
    <w:p w:rsidR="000D53D7" w:rsidRPr="00B64A95" w:rsidRDefault="000D53D7" w:rsidP="00193EBE">
      <w:pPr>
        <w:pStyle w:val="Bodytext20"/>
        <w:shd w:val="clear" w:color="auto" w:fill="auto"/>
        <w:tabs>
          <w:tab w:val="left" w:pos="851"/>
          <w:tab w:val="left" w:pos="1013"/>
          <w:tab w:val="left" w:pos="4627"/>
          <w:tab w:val="left" w:pos="5650"/>
          <w:tab w:val="left" w:pos="7488"/>
          <w:tab w:val="left" w:pos="8237"/>
        </w:tabs>
        <w:ind w:firstLine="851"/>
        <w:jc w:val="both"/>
      </w:pPr>
      <w:r w:rsidRPr="00B64A95">
        <w:t xml:space="preserve">єдиний вступний іспит - форма вступного випробування з іноземної (англійської, або німецької, або французької, або іспанської) мови </w:t>
      </w:r>
      <w:r w:rsidRPr="00B64A95">
        <w:rPr>
          <w:lang w:bidi="ru-RU"/>
        </w:rPr>
        <w:t xml:space="preserve">для </w:t>
      </w:r>
      <w:r w:rsidRPr="00B64A95">
        <w:t>вступу на навчання для здобуття ступеня магістра на основі</w:t>
      </w:r>
      <w:r w:rsidR="007F3334" w:rsidRPr="00B64A95">
        <w:t xml:space="preserve"> здобутого ступеня вищої освіти</w:t>
      </w:r>
      <w:r w:rsidR="005D72BE" w:rsidRPr="00B64A95">
        <w:t xml:space="preserve"> бакалавра, магістра</w:t>
      </w:r>
      <w:r w:rsidR="007F3334" w:rsidRPr="00B64A95">
        <w:t xml:space="preserve"> (освітньо-кваліфікаційного рівня спеціаліста), яка </w:t>
      </w:r>
      <w:r w:rsidRPr="00B64A95">
        <w:t xml:space="preserve">передбачаєвикористання організаційно-технологічних процесів здійснення зовнішнього </w:t>
      </w:r>
      <w:r w:rsidRPr="00B64A95">
        <w:rPr>
          <w:lang w:bidi="ru-RU"/>
        </w:rPr>
        <w:t xml:space="preserve">незалежного </w:t>
      </w:r>
      <w:r w:rsidRPr="00B64A95">
        <w:t>оцінювання;</w:t>
      </w:r>
    </w:p>
    <w:p w:rsidR="00DB7305" w:rsidRPr="00B64A95" w:rsidRDefault="00DB7305" w:rsidP="00193EBE">
      <w:pPr>
        <w:pStyle w:val="Bodytext20"/>
        <w:shd w:val="clear" w:color="auto" w:fill="auto"/>
        <w:tabs>
          <w:tab w:val="left" w:pos="851"/>
        </w:tabs>
        <w:ind w:firstLine="851"/>
        <w:jc w:val="both"/>
      </w:pPr>
      <w:r w:rsidRPr="00B64A95">
        <w:lastRenderedPageBreak/>
        <w:t xml:space="preserve">кваліфікаційний мінімум державного замовлення - мінімальна кількість вступників, яка може бути рекомендована на відкриту конкурсну пропозицію при адресному розміщенні державного замовлення для відкриття </w:t>
      </w:r>
      <w:r w:rsidRPr="00B64A95">
        <w:rPr>
          <w:lang w:bidi="ru-RU"/>
        </w:rPr>
        <w:t xml:space="preserve">набору </w:t>
      </w:r>
      <w:r w:rsidRPr="00B64A95">
        <w:t>на неї (тільки для спеціальностей, які входять до Переліку спеціальностей, яким надається особлива підтримка</w:t>
      </w:r>
      <w:r w:rsidR="0085672E" w:rsidRPr="00B64A95">
        <w:t>)</w:t>
      </w:r>
      <w:r w:rsidRPr="00B64A95">
        <w:t>;</w:t>
      </w:r>
    </w:p>
    <w:p w:rsidR="003706DF" w:rsidRPr="00B64A95" w:rsidRDefault="003706DF" w:rsidP="00193EBE">
      <w:pPr>
        <w:pStyle w:val="Bodytext20"/>
        <w:shd w:val="clear" w:color="auto" w:fill="auto"/>
        <w:tabs>
          <w:tab w:val="left" w:pos="851"/>
        </w:tabs>
        <w:ind w:firstLine="851"/>
        <w:jc w:val="both"/>
      </w:pPr>
      <w:r w:rsidRPr="00B64A95">
        <w:t xml:space="preserve">квота для іноземців - визначена частина обсягу </w:t>
      </w:r>
      <w:r w:rsidR="000A5D46" w:rsidRPr="00B64A95">
        <w:t xml:space="preserve">бюджетних </w:t>
      </w:r>
      <w:r w:rsidRPr="00B64A95">
        <w:t>місць, яка використовується для прийому вступників з числа:</w:t>
      </w:r>
    </w:p>
    <w:p w:rsidR="00015544" w:rsidRDefault="003706DF" w:rsidP="00015544">
      <w:pPr>
        <w:pStyle w:val="Bodytext20"/>
        <w:shd w:val="clear" w:color="auto" w:fill="auto"/>
        <w:tabs>
          <w:tab w:val="left" w:pos="851"/>
        </w:tabs>
        <w:ind w:firstLine="851"/>
        <w:jc w:val="both"/>
      </w:pPr>
      <w:r w:rsidRPr="00B64A95">
        <w:t>іноземців, які прибувають на навчання відповідно до міжнародних договорів України;</w:t>
      </w:r>
    </w:p>
    <w:p w:rsidR="003706DF" w:rsidRPr="00225791" w:rsidRDefault="003706DF" w:rsidP="00015544">
      <w:pPr>
        <w:pStyle w:val="Bodytext20"/>
        <w:shd w:val="clear" w:color="auto" w:fill="auto"/>
        <w:tabs>
          <w:tab w:val="left" w:pos="851"/>
        </w:tabs>
        <w:ind w:firstLine="851"/>
        <w:jc w:val="both"/>
      </w:pPr>
      <w:r w:rsidRPr="00B64A95">
        <w:t>закордонних українців, статус яких засвідчен</w:t>
      </w:r>
      <w:r w:rsidR="00225791">
        <w:t>о</w:t>
      </w:r>
      <w:r w:rsidRPr="00B64A95">
        <w:t xml:space="preserve"> посвідченням закордонного українця</w:t>
      </w:r>
      <w:r w:rsidR="00225791">
        <w:t xml:space="preserve">, і які не проживають постійно в Україні </w:t>
      </w:r>
      <w:r w:rsidR="00225791" w:rsidRPr="00225791">
        <w:rPr>
          <w:i/>
        </w:rPr>
        <w:t>(</w:t>
      </w:r>
      <w:r w:rsidR="00564D79">
        <w:rPr>
          <w:i/>
        </w:rPr>
        <w:t>змін</w:t>
      </w:r>
      <w:r w:rsidR="00225791" w:rsidRPr="00225791">
        <w:rPr>
          <w:i/>
        </w:rPr>
        <w:t>и відповідно до наказу Міністерства освіти і науки України № 591 від 04.05.2020)</w:t>
      </w:r>
      <w:r w:rsidR="00225791" w:rsidRPr="00B64A95">
        <w:t>;</w:t>
      </w:r>
    </w:p>
    <w:p w:rsidR="003706DF" w:rsidRPr="00564D79" w:rsidRDefault="00225791" w:rsidP="00193EBE">
      <w:pPr>
        <w:pStyle w:val="Bodytext20"/>
        <w:shd w:val="clear" w:color="auto" w:fill="auto"/>
        <w:tabs>
          <w:tab w:val="left" w:pos="851"/>
        </w:tabs>
        <w:ind w:firstLine="851"/>
        <w:jc w:val="both"/>
      </w:pPr>
      <w:r w:rsidRPr="00225791">
        <w:rPr>
          <w:i/>
        </w:rPr>
        <w:t>абзац виключено</w:t>
      </w:r>
      <w:r>
        <w:rPr>
          <w:i/>
        </w:rPr>
        <w:t>(</w:t>
      </w:r>
      <w:r w:rsidR="00564D79">
        <w:rPr>
          <w:i/>
        </w:rPr>
        <w:t>змін</w:t>
      </w:r>
      <w:r>
        <w:rPr>
          <w:i/>
        </w:rPr>
        <w:t>и відповідно до наказу Міністерства освіти і науки України № 591 від 04.05.2020)</w:t>
      </w:r>
      <w:r w:rsidR="00564D79">
        <w:rPr>
          <w:i/>
        </w:rPr>
        <w:t>;</w:t>
      </w:r>
    </w:p>
    <w:p w:rsidR="003706DF" w:rsidRPr="00B64A95" w:rsidRDefault="003706DF" w:rsidP="00193EBE">
      <w:pPr>
        <w:pStyle w:val="Bodytext20"/>
        <w:shd w:val="clear" w:color="auto" w:fill="auto"/>
        <w:tabs>
          <w:tab w:val="left" w:pos="851"/>
        </w:tabs>
        <w:ind w:firstLine="851"/>
        <w:jc w:val="both"/>
      </w:pPr>
      <w:r w:rsidRPr="00B64A95">
        <w:t xml:space="preserve">квота-1 - визначена частина максимального обсягу </w:t>
      </w:r>
      <w:r w:rsidR="008E7CEE" w:rsidRPr="00B64A95">
        <w:t>бюджетних місць</w:t>
      </w:r>
      <w:r w:rsidR="0085672E" w:rsidRPr="00B64A95">
        <w:t xml:space="preserve">, </w:t>
      </w:r>
      <w:r w:rsidR="00D946A6" w:rsidRPr="00B64A95">
        <w:t xml:space="preserve">(для відкритих конкурсних пропозицій) або загального обсягу бюджетних місць (для фіксованих (закритих) конкурсних ппропозицій), </w:t>
      </w:r>
      <w:r w:rsidRPr="00B64A95">
        <w:t xml:space="preserve">яка може бути використана для прийому вступників на основі повної загальної середньої освіти, що мають право на вступ на основі вступних іспитів, крім осіб, які мають право на квоту-2 або вступають відповідно до Порядку прийому для здобуття вищої та </w:t>
      </w:r>
      <w:r w:rsidR="00D946A6" w:rsidRPr="00B64A95">
        <w:t>професійної (</w:t>
      </w:r>
      <w:r w:rsidRPr="00B64A95">
        <w:t>професійно-технічної</w:t>
      </w:r>
      <w:r w:rsidR="00D946A6" w:rsidRPr="00B64A95">
        <w:t>)</w:t>
      </w:r>
      <w:r w:rsidRPr="00B64A95">
        <w:t xml:space="preserve"> освіти осіб, місцем проживання яких є </w:t>
      </w:r>
      <w:r w:rsidR="00D946A6" w:rsidRPr="00B64A95">
        <w:t xml:space="preserve">тимачсово окуповані </w:t>
      </w:r>
      <w:r w:rsidRPr="00B64A95">
        <w:t>територі</w:t>
      </w:r>
      <w:r w:rsidR="00D946A6" w:rsidRPr="00B64A95">
        <w:t>ї у Донецькій та Луганській областях</w:t>
      </w:r>
      <w:r w:rsidRPr="00B64A95">
        <w:t>, затвердженого наказом Міністерства освіти і науки України від 21 червня 2016 року № 697, зареєстрованого у Міністерстві юстиції України 01 липня 2016 року за № 907/29037 (далі - наказ № 697);</w:t>
      </w:r>
    </w:p>
    <w:p w:rsidR="003706DF" w:rsidRPr="00B64A95" w:rsidRDefault="003706DF" w:rsidP="00193EBE">
      <w:pPr>
        <w:pStyle w:val="Bodytext20"/>
        <w:shd w:val="clear" w:color="auto" w:fill="auto"/>
        <w:tabs>
          <w:tab w:val="left" w:pos="851"/>
        </w:tabs>
        <w:ind w:firstLine="851"/>
        <w:jc w:val="both"/>
      </w:pPr>
      <w:r w:rsidRPr="00B64A95">
        <w:t xml:space="preserve">квота-2 - визначена частина максимального обсягу </w:t>
      </w:r>
      <w:r w:rsidR="0085672E" w:rsidRPr="00B64A95">
        <w:t>бюджетних місць</w:t>
      </w:r>
      <w:r w:rsidRPr="00B64A95">
        <w:t xml:space="preserve"> (для відкритих конкурсних пропозицій) або загального обсягу </w:t>
      </w:r>
      <w:r w:rsidR="0085672E" w:rsidRPr="00B64A95">
        <w:t>бюджетних місць (</w:t>
      </w:r>
      <w:r w:rsidRPr="00B64A95">
        <w:t xml:space="preserve">для </w:t>
      </w:r>
      <w:r w:rsidR="0085672E" w:rsidRPr="00B64A95">
        <w:t xml:space="preserve">фіксованих </w:t>
      </w:r>
      <w:r w:rsidRPr="00B64A95">
        <w:t>(</w:t>
      </w:r>
      <w:r w:rsidR="0085672E" w:rsidRPr="00B64A95">
        <w:t>закритих</w:t>
      </w:r>
      <w:r w:rsidRPr="00B64A95">
        <w:t xml:space="preserve">) конкурсних пропозицій) в уповноважених </w:t>
      </w:r>
      <w:r w:rsidRPr="00B64A95">
        <w:rPr>
          <w:lang w:bidi="ru-RU"/>
        </w:rPr>
        <w:t xml:space="preserve">закладах </w:t>
      </w:r>
      <w:r w:rsidRPr="00B64A95">
        <w:t xml:space="preserve">вищої освіти, яка може бути використана для прийому вступників на основі повної загальної середньої освіти, що мають право на вступ на основі вступних іспитів відповідно до Порядку прийому для здобуття вищої та </w:t>
      </w:r>
      <w:r w:rsidR="00657027" w:rsidRPr="00B64A95">
        <w:t>професійної (</w:t>
      </w:r>
      <w:r w:rsidRPr="00B64A95">
        <w:t>професійно-технічної</w:t>
      </w:r>
      <w:r w:rsidR="00657027" w:rsidRPr="00B64A95">
        <w:t>)</w:t>
      </w:r>
      <w:r w:rsidRPr="00B64A95">
        <w:t xml:space="preserve"> освіти осіб, які проживають на тимчасово окупованій території України,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(далі - наказ № 560);</w:t>
      </w:r>
    </w:p>
    <w:p w:rsidR="003706DF" w:rsidRPr="00B64A95" w:rsidRDefault="003706DF" w:rsidP="00193EBE">
      <w:pPr>
        <w:pStyle w:val="Bodytext20"/>
        <w:shd w:val="clear" w:color="auto" w:fill="auto"/>
        <w:tabs>
          <w:tab w:val="left" w:pos="851"/>
        </w:tabs>
        <w:ind w:firstLine="851"/>
        <w:jc w:val="both"/>
      </w:pPr>
      <w:r w:rsidRPr="00B64A95">
        <w:t xml:space="preserve">квота-3 - визначена частина регіонального замовлення, яка може бути використана </w:t>
      </w:r>
      <w:r w:rsidR="00073CFE" w:rsidRPr="00B64A95">
        <w:t xml:space="preserve">державним або </w:t>
      </w:r>
      <w:r w:rsidRPr="00B64A95">
        <w:t xml:space="preserve">комунальним </w:t>
      </w:r>
      <w:r w:rsidRPr="00B64A95">
        <w:rPr>
          <w:lang w:bidi="ru-RU"/>
        </w:rPr>
        <w:t xml:space="preserve">закладом </w:t>
      </w:r>
      <w:r w:rsidRPr="00B64A95">
        <w:t xml:space="preserve">вищої освіти для прийому на навчання на основі повної загальної середньої освіти осіб, які її здобули в </w:t>
      </w:r>
      <w:r w:rsidRPr="00B64A95">
        <w:rPr>
          <w:lang w:bidi="ru-RU"/>
        </w:rPr>
        <w:t xml:space="preserve">закладах </w:t>
      </w:r>
      <w:r w:rsidRPr="00B64A95">
        <w:t>освіти на території відповідної адміністративно-територіальної одиниці;</w:t>
      </w:r>
    </w:p>
    <w:p w:rsidR="00073CFE" w:rsidRPr="00B64A95" w:rsidRDefault="00073CFE" w:rsidP="00193EBE">
      <w:pPr>
        <w:pStyle w:val="22"/>
        <w:shd w:val="clear" w:color="auto" w:fill="auto"/>
        <w:spacing w:after="0" w:line="346" w:lineRule="exact"/>
        <w:ind w:firstLine="420"/>
        <w:jc w:val="both"/>
        <w:rPr>
          <w:lang w:val="uk-UA"/>
        </w:rPr>
      </w:pPr>
      <w:r w:rsidRPr="00B64A95">
        <w:rPr>
          <w:lang w:val="uk-UA" w:eastAsia="uk-UA" w:bidi="uk-UA"/>
        </w:rPr>
        <w:t xml:space="preserve">квота-4 - визначена частина максимального обсягу бюджетних місць (для відкритих конкурсних пропозицій) або загального обсягу бюджетних місць </w:t>
      </w:r>
      <w:r w:rsidRPr="00B64A95">
        <w:rPr>
          <w:lang w:val="uk-UA" w:eastAsia="uk-UA" w:bidi="uk-UA"/>
        </w:rPr>
        <w:lastRenderedPageBreak/>
        <w:t>(для фіксованих (закритих) конкурсних пропозицій), яка може бути використана для прийому вступників на основі повної загальної середньої освіти, що мають право на першочергове зарахування до вищих медичних і педагогічних навчальних закладів, відповідно до абзацу четвертого частини третьої статті 44 Закону України «Про вищу освіту» та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ЗО травня 2018 року № 417;</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конкурсна пропозиція -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освітню програму, форму здобуття освіти, курс, строк навчання на основі здобутого освітнього рівня або ступеня (освітньо-кваліфікаційного рівня). Розрізняють відкриті, фіксовані (закриті) та небюджетні конкурсні пропозиції. Відкриті конкурсні пропозиції входять в широку конкурсну пропозицію. У разі якщо конкурсна пропозиція поєднує декілька освітніх програм тощо, в Правилах прийому зазначаються строки (не раніше завершення першого року навчання) та порядок розподілу студентів між ними.</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конкурсний бал - комплексна оцінка досягнень вступника, яка обраховується за результатами вступних випробувань та іншими показниками з точністю до 0,001 відповідно до цих Умов та Правил прийому;</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конкурсний відбір - процедура відбору вступників на конкурсні пропозиції на основі конкурсних балів та (в разі їх використання) пріоритетностей заяв вступників для здобуття вищої освіти (на конкурсній основі);</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конкурсний предмет - навчальний предмет (дисципліна), рівень навчальних досягнень з якого (якої) враховується при проведенні конкурсного відбору на навчання до закладу вищої освіти;</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максимальний обсяг державного замовлення - максимальна кількість вступників на відкриту конкурсну пропозицію, яка може бути рекомендована для зарахування на місця державного замовлення;</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небюджетна конкурсна пропозиція - конкурсна пропозиція, на яку не надаються місця для навчання за кошти державного або місцевого бюджету (за державним або регіональним замовленням);</w:t>
      </w:r>
    </w:p>
    <w:p w:rsidR="00073CFE" w:rsidRPr="00B64A95" w:rsidRDefault="00073CFE" w:rsidP="00193EBE">
      <w:pPr>
        <w:pStyle w:val="22"/>
        <w:shd w:val="clear" w:color="auto" w:fill="auto"/>
        <w:spacing w:after="0" w:line="346" w:lineRule="exact"/>
        <w:ind w:firstLine="420"/>
        <w:jc w:val="both"/>
        <w:rPr>
          <w:lang w:val="uk-UA"/>
        </w:rPr>
      </w:pPr>
      <w:r w:rsidRPr="00B64A95">
        <w:rPr>
          <w:lang w:val="uk-UA" w:eastAsia="uk-UA" w:bidi="uk-UA"/>
        </w:rPr>
        <w:t>право на зарахування за квотами - право вступника щодо зарахування на навчання до закладу вищої освіти за квотою-1, квотою-2 та квотою-3, квотою- 4, квотою для іноземців, що реалізується відповідно до цих Умов;</w:t>
      </w:r>
    </w:p>
    <w:p w:rsidR="00073CFE" w:rsidRPr="00B64A95" w:rsidRDefault="00073CFE" w:rsidP="00193EBE">
      <w:pPr>
        <w:pStyle w:val="22"/>
        <w:shd w:val="clear" w:color="auto" w:fill="auto"/>
        <w:spacing w:after="0" w:line="346" w:lineRule="exact"/>
        <w:ind w:firstLine="420"/>
        <w:jc w:val="both"/>
        <w:rPr>
          <w:lang w:val="uk-UA"/>
        </w:rPr>
      </w:pPr>
      <w:r w:rsidRPr="00B64A95">
        <w:rPr>
          <w:lang w:val="uk-UA" w:eastAsia="uk-UA" w:bidi="uk-UA"/>
        </w:rPr>
        <w:lastRenderedPageBreak/>
        <w:t>право на першочергове зарахування до вищих медичних і педагогічних закладів освіти - право вступника, передбачене законом, щодо зарахування на навчання до закладу вищої освіти за кошти державного або місцевого бюджету (за державним або регіональним замовленням) за спеціальностями галузей знань 01 «Освіта/Педагогіка» та 22 «Охорона здоров’я» в разі укладення ним угоди про відпрацювання не менше трьох років у сільській місцевості або селищах міського типу, що реалізується відповідно до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ЗО травня 2018 року № 417, та цих Умов;</w:t>
      </w:r>
    </w:p>
    <w:p w:rsidR="00073CFE" w:rsidRPr="00B64A95" w:rsidRDefault="00073CFE" w:rsidP="00193EBE">
      <w:pPr>
        <w:pStyle w:val="22"/>
        <w:shd w:val="clear" w:color="auto" w:fill="auto"/>
        <w:spacing w:after="0" w:line="346" w:lineRule="exact"/>
        <w:ind w:firstLine="420"/>
        <w:jc w:val="both"/>
        <w:rPr>
          <w:lang w:val="uk-UA"/>
        </w:rPr>
      </w:pPr>
      <w:r w:rsidRPr="00B64A95">
        <w:rPr>
          <w:lang w:val="uk-UA" w:eastAsia="uk-UA" w:bidi="uk-UA"/>
        </w:rPr>
        <w:t>презентація дослідницьких пропозицій чи досягнень - форма вступного випробування, що може бути передбачена при вступі для здобуття освітнього ступеня доктора філософії, яка полягає в заслуховуванні та обговоренні наукового повідомлення вступника;</w:t>
      </w:r>
    </w:p>
    <w:p w:rsidR="00073CFE" w:rsidRPr="00B64A95" w:rsidRDefault="00073CFE" w:rsidP="00193EBE">
      <w:pPr>
        <w:pStyle w:val="22"/>
        <w:shd w:val="clear" w:color="auto" w:fill="auto"/>
        <w:spacing w:after="0" w:line="346" w:lineRule="exact"/>
        <w:ind w:firstLine="420"/>
        <w:jc w:val="both"/>
        <w:rPr>
          <w:lang w:val="uk-UA"/>
        </w:rPr>
      </w:pPr>
      <w:r w:rsidRPr="00B64A95">
        <w:rPr>
          <w:lang w:val="uk-UA" w:eastAsia="uk-UA" w:bidi="uk-UA"/>
        </w:rPr>
        <w:t>пріоритетність - визначена вступником під час подання заяв черговість (де 1 є найвищою пріоритетністю) їх розгляду при адресному розміщенні бюджетних місць; заклад вищої освіти в Правилах прийому може передбачати встановлення локальних пріоритетностей для вступу на основі здобутого раніше освітнього ступеня або освітньо-кваліфікаційного рівня;</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рейтинговий список вступників - список вступників за черговістю зарахування на навчання на конкурсну пропозицію, що формується відповідно до цих Умов та Правил прийому;</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співбесіда - форма вступного випробування, яка передбачає оцінювання підготовленості (оцінювання знань, умінь та навичок вступника з конкурсного предмета (предметів)) і мотивованості вступника, за результатами якої приймається протокольне рішення щодо надання вступнику рекомендації до зарахування;</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творчий залік - форма вступного випробування, яка передбачає визначення достатності рівня творчих та/або фізичних здібностей вступника для участі в конкурсному відборі на певну конкурсну пропозицію у випадках, передбачених цими Умовами на відкриті та фіксовані (закриті) конкурсні пропозиції, на основі повної загальної середньої освіти. Правилами прийому до закладу вищої освіти на певну конкурсну пропозицію творчий залік може бути виключений з переліку обов’язкових вступних випробувань;</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 xml:space="preserve">творчий конкурс - форма вступного випробування для вступу для здобуття ступеня молодшого бакалавра, бакалавра на основі повної загальної середньої освіти, яка передбачає перевірку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w:t>
      </w:r>
      <w:r w:rsidRPr="00B64A95">
        <w:rPr>
          <w:lang w:val="uk-UA" w:eastAsia="uk-UA" w:bidi="uk-UA"/>
        </w:rPr>
        <w:lastRenderedPageBreak/>
        <w:t>включена до Переліку спеціальностей, прийом на навчання за якими здійснюється з урахуванням рівня творчих та/або фізичних здібностей вступників, затвердженого наказом Міністерства освіти і науки України від 15 жовтня 2015 року № 1085, зареєстрованого в Міністерстві юстиції України 04 листопада 2015 року за № 1351/27796 (у редакції наказу Міністерства освіти і науки від 13 жовтня 2017 року № 1378). Результат творчого конкурсу оцінюється за шкалою, визначеною цими Умовами та Правилами прийому;</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технічна помилка - помилка, яка допущена уповноваженою особою приймальної комісії з питань прийняття та розгляду заяв під час внесення відомостей про вступника або заяви до Єдиної державної електронної бази з питань освіти (далі - ЄДЕБО), що підтверджується актом про допущену технічну помилку;</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фахове випробування - форма вступного випробування для вступу на основі здобутого (або такого, що здобувається) ступеня або освітньо- кваліфікаційного рівня вищої освіти, яка передбачає перевірку здатності до опанування освітньої програми певного рівня вищої освіти на основі здобутих раніше компетентностей;</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фіксована (закрита) конкурсна пропозиція - конкурсна пропозиція із заздалегідь визначеною кількістю місць для навчання за кошти державного або місцевого бюджету (за державним або регіональним замовленням);</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широка конкурсна пропозиція - сукупність відкритих конкурсних пропозицій, яка складає спільну пропозицію державними закладами вищої освіти сукупного обсягу (суперобсягу) бюджетних місць для прийому вступників на місця навчання за кошти державного бюджету (за державним замовленням) на певну галузь, спеціальність (спеціалізацію) та форму здобуття освіти. Відкрита конкурсна пропозиція може входити лише до однієї широкої конкурсної пропозиції;</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Термін «ваучер» вживається у значенні, наведеному в Законі України «Про зайнятість населення».</w:t>
      </w:r>
    </w:p>
    <w:p w:rsidR="00073CFE" w:rsidRPr="00B64A95" w:rsidRDefault="00073CFE" w:rsidP="00193EBE">
      <w:pPr>
        <w:pStyle w:val="22"/>
        <w:shd w:val="clear" w:color="auto" w:fill="auto"/>
        <w:spacing w:after="0" w:line="346" w:lineRule="exact"/>
        <w:ind w:firstLine="420"/>
        <w:jc w:val="both"/>
      </w:pPr>
      <w:r w:rsidRPr="00B64A95">
        <w:rPr>
          <w:lang w:val="uk-UA" w:eastAsia="uk-UA" w:bidi="uk-UA"/>
        </w:rPr>
        <w:t>Інші терміни вживаються у значеннях, наведених у Законі України «Про вищу освіту».</w:t>
      </w:r>
    </w:p>
    <w:p w:rsidR="000D53D7" w:rsidRPr="00B64A95" w:rsidRDefault="000D53D7" w:rsidP="00BE4DB3">
      <w:pPr>
        <w:pStyle w:val="Bodytext20"/>
        <w:shd w:val="clear" w:color="auto" w:fill="auto"/>
        <w:tabs>
          <w:tab w:val="left" w:pos="1350"/>
        </w:tabs>
        <w:spacing w:after="333"/>
        <w:jc w:val="both"/>
        <w:rPr>
          <w:lang w:val="ru-RU"/>
        </w:rPr>
      </w:pPr>
    </w:p>
    <w:p w:rsidR="00460A45" w:rsidRPr="00B64A95" w:rsidRDefault="003E627A" w:rsidP="00BE4DB3">
      <w:pPr>
        <w:ind w:firstLine="540"/>
        <w:jc w:val="center"/>
        <w:rPr>
          <w:b/>
        </w:rPr>
      </w:pPr>
      <w:r w:rsidRPr="00B64A95">
        <w:rPr>
          <w:b/>
        </w:rPr>
        <w:t>ІІ.Прийом на навчання для здобуття вищої освіти</w:t>
      </w:r>
    </w:p>
    <w:p w:rsidR="003E627A" w:rsidRPr="00B64A95" w:rsidRDefault="00460A45" w:rsidP="003E627A">
      <w:pPr>
        <w:ind w:firstLine="540"/>
        <w:jc w:val="both"/>
        <w:rPr>
          <w:szCs w:val="28"/>
        </w:rPr>
      </w:pPr>
      <w:r w:rsidRPr="00B64A95">
        <w:rPr>
          <w:szCs w:val="28"/>
        </w:rPr>
        <w:t>1</w:t>
      </w:r>
      <w:r w:rsidR="003E627A" w:rsidRPr="00B64A95">
        <w:rPr>
          <w:szCs w:val="28"/>
        </w:rPr>
        <w:t>.Для здобуття ступенів вищої освіти приймаються:</w:t>
      </w:r>
    </w:p>
    <w:p w:rsidR="0039439E" w:rsidRPr="00B64A95" w:rsidRDefault="003E627A" w:rsidP="0039439E">
      <w:pPr>
        <w:pStyle w:val="22"/>
        <w:shd w:val="clear" w:color="auto" w:fill="auto"/>
        <w:spacing w:after="0" w:line="346" w:lineRule="exact"/>
        <w:ind w:left="180" w:right="420"/>
        <w:jc w:val="both"/>
        <w:rPr>
          <w:lang w:val="uk-UA"/>
        </w:rPr>
      </w:pPr>
      <w:r w:rsidRPr="00B64A95">
        <w:rPr>
          <w:lang w:val="uk-UA"/>
        </w:rPr>
        <w:t>особи, які здобули повну загальну середню освіту або освітньо-кваліфікаційний рівень молодшого спеціаліста</w:t>
      </w:r>
      <w:r w:rsidR="003646CF" w:rsidRPr="00B64A95">
        <w:rPr>
          <w:lang w:val="uk-UA"/>
        </w:rPr>
        <w:t>,</w:t>
      </w:r>
      <w:r w:rsidRPr="00B64A95">
        <w:rPr>
          <w:lang w:val="uk-UA"/>
        </w:rPr>
        <w:t xml:space="preserve"> – </w:t>
      </w:r>
      <w:r w:rsidR="0039439E" w:rsidRPr="00B64A95">
        <w:rPr>
          <w:lang w:val="uk-UA" w:eastAsia="uk-UA" w:bidi="uk-UA"/>
        </w:rPr>
        <w:t>для здобуття ступеня молодшого бакалавра, бакалавра, а також магістра фармацевтичного спрямування;</w:t>
      </w:r>
    </w:p>
    <w:p w:rsidR="003E627A" w:rsidRPr="00B64A95" w:rsidRDefault="003E627A" w:rsidP="003E627A">
      <w:pPr>
        <w:ind w:firstLine="540"/>
        <w:jc w:val="both"/>
        <w:rPr>
          <w:szCs w:val="28"/>
        </w:rPr>
      </w:pPr>
      <w:r w:rsidRPr="00B64A95">
        <w:rPr>
          <w:szCs w:val="28"/>
        </w:rPr>
        <w:t>особи, які здобули ступінь бакалавра, магістра (освітньо-кваліфікаційний рівень спеціаліста), – для здобуття ступеня магістра;</w:t>
      </w:r>
    </w:p>
    <w:p w:rsidR="003E627A" w:rsidRPr="00B64A95" w:rsidRDefault="003E627A" w:rsidP="003E627A">
      <w:pPr>
        <w:ind w:firstLine="540"/>
        <w:jc w:val="both"/>
        <w:rPr>
          <w:szCs w:val="28"/>
        </w:rPr>
      </w:pPr>
      <w:r w:rsidRPr="00B64A95">
        <w:rPr>
          <w:szCs w:val="28"/>
        </w:rPr>
        <w:lastRenderedPageBreak/>
        <w:t>особи, які здобули ступінь магістра (освітньо-кваліфікаційний рівень спеціаліста), – для здобуття ступеня доктора філософії.</w:t>
      </w:r>
    </w:p>
    <w:p w:rsidR="003E627A" w:rsidRPr="00B64A95" w:rsidRDefault="003E627A" w:rsidP="003E627A">
      <w:pPr>
        <w:ind w:firstLine="540"/>
        <w:jc w:val="both"/>
      </w:pPr>
      <w:r w:rsidRPr="00B64A95">
        <w:t>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w:t>
      </w:r>
      <w:r w:rsidR="0076508F" w:rsidRPr="00B64A95">
        <w:t xml:space="preserve"> Умовою зарахування здобувача вищої освіти для одночасного навчання за іншою спеціальністю в тому самому або в іншому закладів вищої освіти є виконання вимог, аналогічних переведенню на спеціальність відповідно до законодавства.</w:t>
      </w:r>
    </w:p>
    <w:p w:rsidR="003E627A" w:rsidRPr="00B64A95" w:rsidRDefault="003E627A" w:rsidP="003E627A">
      <w:pPr>
        <w:ind w:firstLine="540"/>
        <w:jc w:val="both"/>
        <w:rPr>
          <w:szCs w:val="28"/>
        </w:rPr>
      </w:pPr>
      <w:r w:rsidRPr="00B64A95">
        <w:t>2.</w:t>
      </w:r>
      <w:r w:rsidRPr="00B64A95">
        <w:rPr>
          <w:szCs w:val="28"/>
        </w:rPr>
        <w:t xml:space="preserve">Вступники приймаються на навчання на перший курс. </w:t>
      </w:r>
      <w:r w:rsidR="00496596" w:rsidRPr="00B64A95">
        <w:t>Особам, які здобули освітньо-кваліфікаційний рівень молодшого спеціаліста, заклад вищої освіти може перезарахувати кредити ЄКТС, максимальний обсяг яких визначено стандартом вищої освіти (за відсутності стандарту - не більше 120 кредитів ЄКТС). Такі особи можуть прийматись на другий (старші) курс(и) або на перший курс (зі скороченим строком навчання). Для здобуття ступеня молодшого бакалавра, бакалавра (магістра медичного, фармацевтичного або ветеринарного спрямувань) за іншою спеціальністю особи можуть прийматись на перший або старші курси (у тому числі зі скороченим строком навчання).</w:t>
      </w:r>
    </w:p>
    <w:p w:rsidR="003E627A" w:rsidRPr="00B64A95" w:rsidRDefault="005560AF" w:rsidP="00D335E4">
      <w:pPr>
        <w:pStyle w:val="Bodytext20"/>
        <w:shd w:val="clear" w:color="auto" w:fill="auto"/>
        <w:ind w:firstLine="880"/>
        <w:jc w:val="both"/>
      </w:pPr>
      <w:r w:rsidRPr="00B64A95">
        <w:t>Здобувачі вищої освіти освітньо-кваліфікаційного рівня спеціаліста на основі ступеня бакалавра або раніше здобутого ступеня вищої освіти, які були відраховані або перервали навчання у зв’язку з академічною відпусткою, мають право бути поновленими для завершення навчання за цим самим освітньо-кваліфікаційним рівнем за індивідуальн</w:t>
      </w:r>
      <w:r w:rsidR="004E4444" w:rsidRPr="00B64A95">
        <w:t xml:space="preserve">им навчальним планом </w:t>
      </w:r>
      <w:r w:rsidRPr="00B64A95">
        <w:t>за тією самою або спорідненою в межах галузі знань спеціальністю у тому самому або в іншому закладі вищої освіти.</w:t>
      </w:r>
    </w:p>
    <w:p w:rsidR="00D25427" w:rsidRPr="00B64A95" w:rsidRDefault="003E627A" w:rsidP="003E627A">
      <w:pPr>
        <w:pStyle w:val="Bodytext20"/>
        <w:shd w:val="clear" w:color="auto" w:fill="auto"/>
        <w:tabs>
          <w:tab w:val="left" w:pos="1177"/>
        </w:tabs>
        <w:ind w:firstLine="993"/>
        <w:jc w:val="both"/>
      </w:pPr>
      <w:r w:rsidRPr="00B64A95">
        <w:t xml:space="preserve">3.Прийом на навчання проводиться за спеціальностями (спеціалізаціями)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 266. </w:t>
      </w:r>
    </w:p>
    <w:p w:rsidR="003E627A" w:rsidRPr="00B64A95" w:rsidRDefault="003E627A" w:rsidP="003E627A">
      <w:pPr>
        <w:pStyle w:val="Bodytext20"/>
        <w:shd w:val="clear" w:color="auto" w:fill="auto"/>
        <w:ind w:firstLine="880"/>
        <w:jc w:val="both"/>
      </w:pPr>
      <w:r w:rsidRPr="00B64A95">
        <w:t>Прийом вступників на навчання проводиться на конкурсні пропозиції, які самостійно формує Харківська державна академія дизайну і мистецтв (див.додатки).</w:t>
      </w:r>
    </w:p>
    <w:p w:rsidR="003E627A" w:rsidRPr="00B64A95" w:rsidRDefault="00564D79" w:rsidP="00564D79">
      <w:pPr>
        <w:pStyle w:val="Bodytext20"/>
        <w:shd w:val="clear" w:color="auto" w:fill="auto"/>
        <w:tabs>
          <w:tab w:val="left" w:pos="851"/>
        </w:tabs>
        <w:ind w:firstLine="851"/>
        <w:jc w:val="both"/>
      </w:pPr>
      <w:r w:rsidRPr="00564D79">
        <w:rPr>
          <w:i/>
        </w:rPr>
        <w:t>Пункт виключено</w:t>
      </w:r>
      <w:r>
        <w:rPr>
          <w:i/>
        </w:rPr>
        <w:t>(зміни відповідно до наказу Міністерства освіти і науки України № 591 від 04.05.2020)</w:t>
      </w:r>
      <w:r>
        <w:t>.</w:t>
      </w:r>
    </w:p>
    <w:p w:rsidR="003E627A" w:rsidRPr="00B64A95" w:rsidRDefault="00564D79" w:rsidP="003E627A">
      <w:pPr>
        <w:pStyle w:val="Bodytext20"/>
        <w:shd w:val="clear" w:color="auto" w:fill="auto"/>
        <w:tabs>
          <w:tab w:val="left" w:pos="1172"/>
        </w:tabs>
        <w:spacing w:after="333"/>
        <w:ind w:firstLine="851"/>
        <w:jc w:val="both"/>
      </w:pPr>
      <w:r>
        <w:t>4</w:t>
      </w:r>
      <w:r w:rsidR="003E627A" w:rsidRPr="00B64A95">
        <w:t xml:space="preserve">. Особливості прийому до закладів вищої освіти осіб, місцем проживання яких є територія проведення антитерористичної операції (на період її проведення) </w:t>
      </w:r>
      <w:r w:rsidR="00DA3D6C" w:rsidRPr="00B64A95">
        <w:t>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2020 року, визначаються наказом № 697.</w:t>
      </w:r>
    </w:p>
    <w:p w:rsidR="003E627A" w:rsidRPr="00B64A95" w:rsidRDefault="00564D79" w:rsidP="003E627A">
      <w:pPr>
        <w:ind w:firstLine="709"/>
        <w:jc w:val="both"/>
        <w:rPr>
          <w:szCs w:val="28"/>
        </w:rPr>
      </w:pPr>
      <w:r>
        <w:rPr>
          <w:szCs w:val="28"/>
        </w:rPr>
        <w:lastRenderedPageBreak/>
        <w:t>5</w:t>
      </w:r>
      <w:r w:rsidR="003E627A" w:rsidRPr="00B64A95">
        <w:rPr>
          <w:szCs w:val="28"/>
        </w:rPr>
        <w:t xml:space="preserve">. Для вступників, які потребують поселення у гуртожиток під час вступу, надається 50 місць. Умови поселення вступників та студентів до гуртожитку відповідно до затвердженого у Харківській державній академії дизайну і мистецтв порядку. </w:t>
      </w:r>
    </w:p>
    <w:p w:rsidR="00460A45" w:rsidRPr="00B64A95" w:rsidRDefault="00460A45" w:rsidP="00460A45">
      <w:pPr>
        <w:ind w:firstLine="540"/>
        <w:jc w:val="center"/>
        <w:rPr>
          <w:b/>
          <w:szCs w:val="28"/>
        </w:rPr>
      </w:pPr>
    </w:p>
    <w:p w:rsidR="00460A45" w:rsidRPr="00B64A95" w:rsidRDefault="00460A45" w:rsidP="00BE4DB3">
      <w:pPr>
        <w:ind w:firstLine="540"/>
        <w:jc w:val="center"/>
        <w:rPr>
          <w:b/>
        </w:rPr>
      </w:pPr>
      <w:r w:rsidRPr="00B64A95">
        <w:rPr>
          <w:b/>
          <w:szCs w:val="28"/>
        </w:rPr>
        <w:t xml:space="preserve">ІІІ. </w:t>
      </w:r>
      <w:r w:rsidRPr="00B64A95">
        <w:rPr>
          <w:b/>
        </w:rPr>
        <w:t>Джерела фінансування здобуття вищої освіти</w:t>
      </w:r>
    </w:p>
    <w:p w:rsidR="009774EF" w:rsidRPr="00B64A95" w:rsidRDefault="009774EF" w:rsidP="00927544">
      <w:pPr>
        <w:pStyle w:val="Bodytext20"/>
        <w:numPr>
          <w:ilvl w:val="0"/>
          <w:numId w:val="3"/>
        </w:numPr>
        <w:shd w:val="clear" w:color="auto" w:fill="auto"/>
        <w:tabs>
          <w:tab w:val="left" w:pos="1174"/>
        </w:tabs>
        <w:ind w:firstLine="880"/>
        <w:jc w:val="both"/>
      </w:pPr>
      <w:r w:rsidRPr="00B64A95">
        <w:t>Фінансування підготовки здобувачів вищої освіти здійснюється:</w:t>
      </w:r>
    </w:p>
    <w:p w:rsidR="009774EF" w:rsidRPr="00B64A95" w:rsidRDefault="009774EF" w:rsidP="009774EF">
      <w:pPr>
        <w:pStyle w:val="Bodytext20"/>
        <w:shd w:val="clear" w:color="auto" w:fill="auto"/>
        <w:ind w:firstLine="880"/>
        <w:jc w:val="both"/>
      </w:pPr>
      <w:r w:rsidRPr="00B64A95">
        <w:t xml:space="preserve">за рахунок видатків державного бюджету у державних </w:t>
      </w:r>
      <w:r w:rsidRPr="00B64A95">
        <w:rPr>
          <w:lang w:bidi="ru-RU"/>
        </w:rPr>
        <w:t xml:space="preserve">закладах </w:t>
      </w:r>
      <w:r w:rsidRPr="00B64A95">
        <w:t>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rsidR="009774EF" w:rsidRPr="00B64A95" w:rsidRDefault="00DA3D6C" w:rsidP="009774EF">
      <w:pPr>
        <w:pStyle w:val="Bodytext20"/>
        <w:shd w:val="clear" w:color="auto" w:fill="auto"/>
        <w:ind w:firstLine="880"/>
        <w:jc w:val="both"/>
      </w:pPr>
      <w:r w:rsidRPr="00B64A95">
        <w:t>за рахунок цільових пільгових державних кредитів. Отримання цільових пільгових державних кредитів для здобуття вищої освіти здійснюється відповідно до Порядку пільгового кредитування для здобуття професійно- технічної та вищої освіти, затвердженого постановою Кабінету Міністрів України від 29 серпня 2018 року № 673;</w:t>
      </w:r>
    </w:p>
    <w:p w:rsidR="009774EF" w:rsidRPr="00B64A95" w:rsidRDefault="009774EF" w:rsidP="009774EF">
      <w:pPr>
        <w:pStyle w:val="Bodytext20"/>
        <w:shd w:val="clear" w:color="auto" w:fill="auto"/>
        <w:ind w:firstLine="880"/>
        <w:jc w:val="both"/>
      </w:pPr>
      <w:r w:rsidRPr="00B64A95">
        <w:t>за ваучерами;</w:t>
      </w:r>
    </w:p>
    <w:p w:rsidR="009774EF" w:rsidRPr="00B64A95" w:rsidRDefault="009774EF" w:rsidP="009774EF">
      <w:pPr>
        <w:pStyle w:val="Bodytext20"/>
        <w:shd w:val="clear" w:color="auto" w:fill="auto"/>
        <w:ind w:firstLine="880"/>
        <w:jc w:val="both"/>
      </w:pPr>
      <w:r w:rsidRPr="00B64A95">
        <w:t xml:space="preserve">за кошти фізичних та/або юридичних осіб (на умовах договору, зокрема за кошти грантів, які отримав </w:t>
      </w:r>
      <w:r w:rsidRPr="00B64A95">
        <w:rPr>
          <w:lang w:bidi="ru-RU"/>
        </w:rPr>
        <w:t xml:space="preserve">заклад </w:t>
      </w:r>
      <w:r w:rsidRPr="00B64A95">
        <w:t xml:space="preserve">вищої освіти на проведення наукових досліджень, за якими передбачається підготовка здобувачів вищої освіти ступеня доктора філософії або доктора </w:t>
      </w:r>
      <w:r w:rsidRPr="00B64A95">
        <w:rPr>
          <w:lang w:bidi="ru-RU"/>
        </w:rPr>
        <w:t>наук).</w:t>
      </w:r>
    </w:p>
    <w:p w:rsidR="009774EF" w:rsidRPr="00B64A95" w:rsidRDefault="009774EF" w:rsidP="00927544">
      <w:pPr>
        <w:pStyle w:val="Bodytext20"/>
        <w:numPr>
          <w:ilvl w:val="0"/>
          <w:numId w:val="3"/>
        </w:numPr>
        <w:shd w:val="clear" w:color="auto" w:fill="auto"/>
        <w:tabs>
          <w:tab w:val="left" w:pos="1177"/>
        </w:tabs>
        <w:ind w:firstLine="880"/>
        <w:jc w:val="both"/>
      </w:pPr>
      <w:r w:rsidRPr="00B64A95">
        <w:t xml:space="preserve">Громадяни України мають право безоплатно здобувати вищу освіту в державних і комунальних </w:t>
      </w:r>
      <w:r w:rsidRPr="00B64A95">
        <w:rPr>
          <w:lang w:bidi="ru-RU"/>
        </w:rPr>
        <w:t xml:space="preserve">закладах </w:t>
      </w:r>
      <w:r w:rsidRPr="00B64A95">
        <w:t>вищої освіти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w:t>
      </w:r>
    </w:p>
    <w:p w:rsidR="009774EF" w:rsidRPr="00B64A95" w:rsidRDefault="00DA3D6C" w:rsidP="009774EF">
      <w:pPr>
        <w:pStyle w:val="Bodytext20"/>
        <w:shd w:val="clear" w:color="auto" w:fill="auto"/>
        <w:ind w:firstLine="880"/>
        <w:jc w:val="both"/>
      </w:pPr>
      <w:r w:rsidRPr="00B64A95">
        <w:t>Особи, які здобули освітньо-кваліфікаційний рівень спеціаліста за кошти державного або місцевого бюджету (за державним або регіональним замовленням), можуть здобувати ступінь магістра лише за кошти фізичних та/або юридичних осіб, крім випадків, передбачених у пункті 5 цього розділу.</w:t>
      </w:r>
    </w:p>
    <w:p w:rsidR="009774EF" w:rsidRPr="00B64A95" w:rsidRDefault="009774EF" w:rsidP="00927544">
      <w:pPr>
        <w:pStyle w:val="Bodytext20"/>
        <w:numPr>
          <w:ilvl w:val="0"/>
          <w:numId w:val="3"/>
        </w:numPr>
        <w:shd w:val="clear" w:color="auto" w:fill="auto"/>
        <w:tabs>
          <w:tab w:val="left" w:pos="1182"/>
        </w:tabs>
        <w:ind w:firstLine="880"/>
        <w:jc w:val="both"/>
      </w:pPr>
      <w:r w:rsidRPr="00B64A95">
        <w:t xml:space="preserve">Особа може вступити до </w:t>
      </w:r>
      <w:r w:rsidR="00607A2F" w:rsidRPr="00B64A95">
        <w:t>Харківської державної академії дизайну і мистецтв</w:t>
      </w:r>
      <w:r w:rsidRPr="00B64A95">
        <w:t xml:space="preserve"> для здобуття ступеня магістра на основі ступеня бакалавра, магістра та освітньо-кваліфікаційного рівня спеціаліста, здобутого за іншою спеціальністю (напрямом підготовки), за умови успішного проходження додаткових вступних випробувань з урахуванням середнього бала </w:t>
      </w:r>
      <w:r w:rsidR="00A07FA5" w:rsidRPr="00B64A95">
        <w:t>відповідного додатка до диплома, а також наявного документа про закінчення підготовчих курсів Харківської державної академії дизайну і мистецтв.</w:t>
      </w:r>
      <w:r w:rsidRPr="00B64A95">
        <w:t xml:space="preserve"> Заклад вищої освіти у Правилах прийому може встановлювати додаткові вимоги для такої категорії осіб щодо строків навчання, включення додаткових обов’язкових навчальних компонентів до індивідуального навчального плану та обмеження щодо можливого поєднання спеціальностей різних галузей. Фінансування навчання за кошти державного та регіонального замовлення здійснюється в межах нормативного строку навчання за основним навчальним </w:t>
      </w:r>
      <w:r w:rsidRPr="00B64A95">
        <w:rPr>
          <w:lang w:bidi="ru-RU"/>
        </w:rPr>
        <w:t>планом.</w:t>
      </w:r>
    </w:p>
    <w:p w:rsidR="009774EF" w:rsidRPr="00B64A95" w:rsidRDefault="009774EF" w:rsidP="009774EF">
      <w:pPr>
        <w:pStyle w:val="Bodytext20"/>
        <w:shd w:val="clear" w:color="auto" w:fill="auto"/>
        <w:ind w:firstLine="880"/>
        <w:jc w:val="both"/>
      </w:pPr>
      <w:r w:rsidRPr="00B64A95">
        <w:t xml:space="preserve">Особи, які вступають для здобуття ступеня бакалавра (магістра ветеринарного спрямування) на основі освітньо-кваліфікаційного рівня </w:t>
      </w:r>
      <w:r w:rsidRPr="00B64A95">
        <w:lastRenderedPageBreak/>
        <w:t xml:space="preserve">молодшого спеціаліста на другий або старші курси або на перший курс за скороченим строком навчання, можуть зараховуватись за державним замовленням лише в разі вступу на ту </w:t>
      </w:r>
      <w:r w:rsidRPr="00B64A95">
        <w:rPr>
          <w:lang w:bidi="ru-RU"/>
        </w:rPr>
        <w:t xml:space="preserve">саму </w:t>
      </w:r>
      <w:r w:rsidRPr="00B64A95">
        <w:t>або споріднену в межах галузі знань спеціальність, а також на спеціальності, зазначені в Переліку спеціальностей, яким надається особлива підтримка (додаток 2</w:t>
      </w:r>
      <w:r w:rsidR="00EC0155" w:rsidRPr="00B64A95">
        <w:t xml:space="preserve"> до Умов</w:t>
      </w:r>
      <w:r w:rsidRPr="00B64A95">
        <w:t>).</w:t>
      </w:r>
    </w:p>
    <w:p w:rsidR="000B11FC" w:rsidRPr="00B64A95" w:rsidRDefault="000B11FC" w:rsidP="009774EF">
      <w:pPr>
        <w:pStyle w:val="Bodytext20"/>
        <w:shd w:val="clear" w:color="auto" w:fill="auto"/>
        <w:ind w:firstLine="880"/>
        <w:jc w:val="both"/>
      </w:pPr>
      <w:r w:rsidRPr="00B64A95">
        <w:t>Особи, які вступають для здобуття ступеня бакалавра на основі освітньо-кваліфікаційного рівня молодшого спеціаліста, можуть зараховуватись за кошти фізичних та/або юридичних осіб на перший курс за скорочним строком навчання або га другий з нормативним строком навчання на вакантні ліцензійні місця.</w:t>
      </w:r>
    </w:p>
    <w:p w:rsidR="009774EF" w:rsidRPr="00B64A95" w:rsidRDefault="009774EF" w:rsidP="00927544">
      <w:pPr>
        <w:pStyle w:val="Bodytext20"/>
        <w:numPr>
          <w:ilvl w:val="0"/>
          <w:numId w:val="3"/>
        </w:numPr>
        <w:shd w:val="clear" w:color="auto" w:fill="auto"/>
        <w:tabs>
          <w:tab w:val="left" w:pos="1172"/>
        </w:tabs>
        <w:ind w:firstLine="880"/>
        <w:jc w:val="both"/>
      </w:pPr>
      <w:r w:rsidRPr="00B64A95">
        <w:t xml:space="preserve">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w:t>
      </w:r>
      <w:r w:rsidRPr="00B64A95">
        <w:rPr>
          <w:lang w:bidi="ru-RU"/>
        </w:rPr>
        <w:t xml:space="preserve">закладах </w:t>
      </w:r>
      <w:r w:rsidRPr="00B64A95">
        <w:t xml:space="preserve">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w:t>
      </w:r>
      <w:r w:rsidRPr="00B64A95">
        <w:rPr>
          <w:lang w:bidi="ru-RU"/>
        </w:rPr>
        <w:t xml:space="preserve">Порядку </w:t>
      </w:r>
      <w:r w:rsidRPr="00B64A95">
        <w:t>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w:t>
      </w:r>
    </w:p>
    <w:p w:rsidR="009774EF" w:rsidRPr="00B64A95" w:rsidRDefault="009774EF" w:rsidP="00927544">
      <w:pPr>
        <w:pStyle w:val="Bodytext20"/>
        <w:numPr>
          <w:ilvl w:val="0"/>
          <w:numId w:val="3"/>
        </w:numPr>
        <w:shd w:val="clear" w:color="auto" w:fill="auto"/>
        <w:tabs>
          <w:tab w:val="left" w:pos="1182"/>
        </w:tabs>
        <w:ind w:firstLine="880"/>
        <w:jc w:val="both"/>
      </w:pPr>
      <w:r w:rsidRPr="00B64A95">
        <w:t xml:space="preserve">Громадяни України мають право </w:t>
      </w:r>
      <w:r w:rsidRPr="00B64A95">
        <w:rPr>
          <w:lang w:bidi="ru-RU"/>
        </w:rPr>
        <w:t xml:space="preserve">безоплатно </w:t>
      </w:r>
      <w:r w:rsidRPr="00B64A95">
        <w:t>здобувати вищу освіту за другою спеціальністю у державних та комунальних закладах вищої освіти:</w:t>
      </w:r>
    </w:p>
    <w:p w:rsidR="009774EF" w:rsidRPr="00B64A95" w:rsidRDefault="009774EF" w:rsidP="009774EF">
      <w:pPr>
        <w:pStyle w:val="Bodytext20"/>
        <w:shd w:val="clear" w:color="auto" w:fill="auto"/>
        <w:ind w:firstLine="880"/>
        <w:jc w:val="both"/>
      </w:pPr>
      <w:r w:rsidRPr="00B64A95">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rsidR="009774EF" w:rsidRPr="00B64A95" w:rsidRDefault="009774EF" w:rsidP="009774EF">
      <w:pPr>
        <w:pStyle w:val="Bodytext20"/>
        <w:shd w:val="clear" w:color="auto" w:fill="auto"/>
        <w:ind w:firstLine="880"/>
        <w:jc w:val="both"/>
      </w:pPr>
      <w:r w:rsidRPr="00B64A95">
        <w:t>якщо вони мають направлення на навчання, видане державним (регіональним) замовником відповідно до законодавства.</w:t>
      </w:r>
    </w:p>
    <w:p w:rsidR="00AB7962" w:rsidRPr="00B64A95" w:rsidRDefault="00AB7962" w:rsidP="00927544">
      <w:pPr>
        <w:pStyle w:val="22"/>
        <w:numPr>
          <w:ilvl w:val="0"/>
          <w:numId w:val="3"/>
        </w:numPr>
        <w:shd w:val="clear" w:color="auto" w:fill="auto"/>
        <w:tabs>
          <w:tab w:val="left" w:pos="930"/>
        </w:tabs>
        <w:spacing w:after="0" w:line="346" w:lineRule="exact"/>
        <w:ind w:right="-1" w:firstLine="420"/>
        <w:jc w:val="both"/>
        <w:rPr>
          <w:lang w:val="uk-UA"/>
        </w:rPr>
      </w:pPr>
      <w:r w:rsidRPr="00B64A95">
        <w:rPr>
          <w:lang w:val="uk-UA"/>
        </w:rPr>
        <w:t>Цільові пільгові державні кредити надаються особам, які зараховані на навчання для здобуття вищої освіти за денною або заочною формою на підставі угод, укладених між закладом освіти та фізичною або юридичною особою, а саме:</w:t>
      </w:r>
    </w:p>
    <w:p w:rsidR="00AB7962" w:rsidRPr="00B64A95" w:rsidRDefault="00AB7962" w:rsidP="00AB7962">
      <w:pPr>
        <w:pStyle w:val="22"/>
        <w:shd w:val="clear" w:color="auto" w:fill="auto"/>
        <w:spacing w:after="0" w:line="346" w:lineRule="exact"/>
        <w:ind w:right="-1" w:firstLine="420"/>
        <w:jc w:val="both"/>
      </w:pPr>
      <w:r w:rsidRPr="00B64A95">
        <w:t>пільговий довгостроковий кредит для здобуття вищої освіти - студентам, які відповідно до Закону України «Про забезпечення прав і свобод внутрішньо переміщених осіб» зареєстровані у встановленому законодавством порядку як внутрішньо переміщені особи, а також особам з їх числа до закінчення ними відповідно державного чи комунального професійно-технічного закладу або закладу вищої освіти, але не довше ніж до досягнення 23 років;</w:t>
      </w:r>
    </w:p>
    <w:p w:rsidR="009774EF" w:rsidRPr="00B64A95" w:rsidRDefault="00AB7962" w:rsidP="00AB7962">
      <w:pPr>
        <w:pStyle w:val="22"/>
        <w:shd w:val="clear" w:color="auto" w:fill="auto"/>
        <w:spacing w:after="0" w:line="346" w:lineRule="exact"/>
        <w:ind w:right="-1" w:firstLine="420"/>
        <w:jc w:val="both"/>
      </w:pPr>
      <w:r w:rsidRPr="00B64A95">
        <w:t>пільговий довгостроковий кредит для здобуття вищої освіти - студентам закладів вищої освіти незалежно від форми власності та курсантам невійськових вищих навчальних закладів, перелік яких затверджується Кабінетом Міністрів України, до досягнення ними 35 років.</w:t>
      </w:r>
      <w:r w:rsidR="009774EF" w:rsidRPr="00B64A95">
        <w:rPr>
          <w:lang w:val="uk-UA"/>
        </w:rPr>
        <w:t xml:space="preserve">Іноземці та особи без громадянства, які постійно проживають в Україні, особи, яким надано </w:t>
      </w:r>
      <w:r w:rsidR="009774EF" w:rsidRPr="00B64A95">
        <w:rPr>
          <w:lang w:val="uk-UA"/>
        </w:rPr>
        <w:lastRenderedPageBreak/>
        <w:t xml:space="preserve">статус біженця в Україні, </w:t>
      </w:r>
      <w:r w:rsidR="009774EF" w:rsidRPr="00B64A95">
        <w:rPr>
          <w:lang w:val="uk-UA" w:bidi="ru-RU"/>
        </w:rPr>
        <w:t xml:space="preserve">особи, </w:t>
      </w:r>
      <w:r w:rsidR="009774EF" w:rsidRPr="00B64A95">
        <w:rPr>
          <w:lang w:val="uk-UA"/>
        </w:rPr>
        <w:t>які потребують додаткового або тимчасового захисту, та особи, яким надано статус закордонного українця, і які перебувають в Україні на законних підставах, мають право на здобуття вищої освіти нарівні з громадянами України. Здобуття вищої освіти зазначеними категоріями осіб за кошти державного бюджету здійснюється в межах квот, визначених Кабінетом Міністрів України.</w:t>
      </w:r>
    </w:p>
    <w:p w:rsidR="00AB7962" w:rsidRPr="00F314F1" w:rsidRDefault="00F314F1" w:rsidP="00F314F1">
      <w:pPr>
        <w:pStyle w:val="Bodytext20"/>
        <w:numPr>
          <w:ilvl w:val="0"/>
          <w:numId w:val="3"/>
        </w:numPr>
        <w:shd w:val="clear" w:color="auto" w:fill="auto"/>
        <w:tabs>
          <w:tab w:val="left" w:pos="851"/>
        </w:tabs>
        <w:ind w:firstLine="880"/>
        <w:jc w:val="both"/>
      </w:pPr>
      <w:r w:rsidRPr="00F314F1">
        <w:t>Іноземці та особи без громадянства, у тому числі закордонні українці, які постійно проживають в Україні, особи, яких визнано біженцями, та особи, які потребують додаткового захисту мають право на здобуття вищої освіти нарівні з громадянами України</w:t>
      </w:r>
      <w:r>
        <w:rPr>
          <w:i/>
        </w:rPr>
        <w:t>(зміни відповідно до наказу Міністерства освіти і науки України № 591 від 04.05.2020)</w:t>
      </w:r>
      <w:r>
        <w:t>.</w:t>
      </w:r>
    </w:p>
    <w:p w:rsidR="00AB7962" w:rsidRPr="00B64A95" w:rsidRDefault="00AB7962" w:rsidP="00927544">
      <w:pPr>
        <w:pStyle w:val="22"/>
        <w:numPr>
          <w:ilvl w:val="0"/>
          <w:numId w:val="3"/>
        </w:numPr>
        <w:shd w:val="clear" w:color="auto" w:fill="auto"/>
        <w:tabs>
          <w:tab w:val="left" w:pos="930"/>
        </w:tabs>
        <w:spacing w:after="0" w:line="346" w:lineRule="exact"/>
        <w:ind w:right="-1" w:firstLine="440"/>
        <w:jc w:val="both"/>
      </w:pPr>
      <w:r w:rsidRPr="00B64A95">
        <w:t>Особи, які навчаються у закладах вищої освіти, мають право на навчання одночасно за декількома освітніми програмами, а також у декількох закладах вищої освіти.</w:t>
      </w:r>
    </w:p>
    <w:p w:rsidR="00AB7962" w:rsidRPr="00B64A95" w:rsidRDefault="00AB7962" w:rsidP="00AB7962">
      <w:pPr>
        <w:pStyle w:val="22"/>
        <w:shd w:val="clear" w:color="auto" w:fill="auto"/>
        <w:tabs>
          <w:tab w:val="left" w:pos="930"/>
        </w:tabs>
        <w:spacing w:after="0" w:line="346" w:lineRule="exact"/>
        <w:ind w:right="-1" w:firstLine="709"/>
        <w:jc w:val="both"/>
        <w:rPr>
          <w:lang w:val="uk-UA"/>
        </w:rPr>
      </w:pPr>
      <w:r w:rsidRPr="00B64A95">
        <w:t>Не допускається одночасне навчання за двома чи більше спеціальностями (спеціалізаціями, освітніми програмами, напрямами підготовки, рівнями, ступенями, формами здобуття освіти) за кошти державного або місцевого бюджетів, крім випадків поєднання спеціалізацій (предметних спеціальностей) в одній освітній програмі</w:t>
      </w:r>
      <w:r w:rsidRPr="00B64A95">
        <w:rPr>
          <w:lang w:val="uk-UA"/>
        </w:rPr>
        <w:t>.</w:t>
      </w:r>
    </w:p>
    <w:p w:rsidR="005549C5" w:rsidRDefault="00AB7962" w:rsidP="00927544">
      <w:pPr>
        <w:pStyle w:val="22"/>
        <w:numPr>
          <w:ilvl w:val="0"/>
          <w:numId w:val="3"/>
        </w:numPr>
        <w:shd w:val="clear" w:color="auto" w:fill="auto"/>
        <w:tabs>
          <w:tab w:val="left" w:pos="930"/>
        </w:tabs>
        <w:spacing w:after="0" w:line="346" w:lineRule="exact"/>
        <w:ind w:right="-1" w:firstLine="440"/>
        <w:jc w:val="both"/>
        <w:rPr>
          <w:lang w:val="uk-UA"/>
        </w:rPr>
      </w:pPr>
      <w:r w:rsidRPr="00B64A95">
        <w:t xml:space="preserve">Вступники на навчання для здобуття ступеня бакалавра на основі повної загальної середньої освіти допускаються до конкурсного відбору </w:t>
      </w:r>
      <w:r w:rsidRPr="00B64A95">
        <w:rPr>
          <w:b/>
          <w:i/>
        </w:rPr>
        <w:t>на місця державного замовлення</w:t>
      </w:r>
      <w:r w:rsidRPr="00B64A95">
        <w:t xml:space="preserve">, можуть бути рекомендовані або переведені на такі місця в разі наявності </w:t>
      </w:r>
      <w:r w:rsidRPr="00B64A95">
        <w:rPr>
          <w:b/>
          <w:i/>
        </w:rPr>
        <w:t>конкурсного бала не менше 125,000</w:t>
      </w:r>
      <w:r w:rsidRPr="00B64A95">
        <w:t>.</w:t>
      </w:r>
    </w:p>
    <w:p w:rsidR="00F314F1" w:rsidRPr="00B64A95" w:rsidRDefault="00F314F1" w:rsidP="00927544">
      <w:pPr>
        <w:pStyle w:val="22"/>
        <w:numPr>
          <w:ilvl w:val="0"/>
          <w:numId w:val="3"/>
        </w:numPr>
        <w:shd w:val="clear" w:color="auto" w:fill="auto"/>
        <w:tabs>
          <w:tab w:val="left" w:pos="930"/>
        </w:tabs>
        <w:spacing w:after="0" w:line="346" w:lineRule="exact"/>
        <w:ind w:right="-1" w:firstLine="440"/>
        <w:jc w:val="both"/>
        <w:rPr>
          <w:lang w:val="uk-UA"/>
        </w:rPr>
      </w:pPr>
      <w:r w:rsidRPr="00F314F1">
        <w:rPr>
          <w:lang w:val="uk-UA"/>
        </w:rPr>
        <w:t>Надавачі освітніх послуг у сфері вищої освіти, що здійснюють навчання для здобуття вищої освіти на умовах державного замовлення та/або за рахунок цільових пільгових державних кредитів, встановлюють вартість навчання відповідно до Порядку формування мінімального розміру плати за навчання для здобуття вищої освіти на основі індикативної собівартості, затвердженого постановою Кабінету Міністрів України від 03 березня 2020 року № 191</w:t>
      </w:r>
      <w:r w:rsidRPr="00F314F1">
        <w:rPr>
          <w:i/>
          <w:lang w:val="uk-UA"/>
        </w:rPr>
        <w:t>(зміни відповідно до наказу Міністерства освіти і науки України № 591 від 04.05.2020)</w:t>
      </w:r>
      <w:r>
        <w:rPr>
          <w:lang w:val="uk-UA"/>
        </w:rPr>
        <w:t>.</w:t>
      </w:r>
    </w:p>
    <w:p w:rsidR="005549C5" w:rsidRPr="00B64A95" w:rsidRDefault="005549C5" w:rsidP="00380170">
      <w:pPr>
        <w:shd w:val="clear" w:color="auto" w:fill="FFFFFF"/>
        <w:spacing w:before="100" w:beforeAutospacing="1"/>
        <w:jc w:val="center"/>
        <w:rPr>
          <w:b/>
        </w:rPr>
      </w:pPr>
      <w:r w:rsidRPr="00B64A95">
        <w:rPr>
          <w:b/>
        </w:rPr>
        <w:t>ІV. Обсяги прийому та обсяги державного (регіонального) замовлення</w:t>
      </w:r>
    </w:p>
    <w:p w:rsidR="005549C5" w:rsidRPr="00B64A95" w:rsidRDefault="005549C5" w:rsidP="00927544">
      <w:pPr>
        <w:pStyle w:val="Bodytext20"/>
        <w:numPr>
          <w:ilvl w:val="0"/>
          <w:numId w:val="4"/>
        </w:numPr>
        <w:shd w:val="clear" w:color="auto" w:fill="auto"/>
        <w:tabs>
          <w:tab w:val="left" w:pos="1172"/>
        </w:tabs>
        <w:ind w:firstLine="880"/>
        <w:jc w:val="both"/>
      </w:pPr>
      <w:r w:rsidRPr="00B64A95">
        <w:t>Прийом на навчання здійснюється в межах ліцензованого обсягу для кожного рівня вищої освіти та спеціальності. Прийом на навчання на другий та наступні курси здійснюється в межах вакантних місць ліцензованого обсягу.</w:t>
      </w:r>
    </w:p>
    <w:p w:rsidR="005549C5" w:rsidRPr="00B64A95" w:rsidRDefault="005549C5" w:rsidP="005549C5">
      <w:pPr>
        <w:pStyle w:val="Bodytext20"/>
        <w:shd w:val="clear" w:color="auto" w:fill="auto"/>
        <w:ind w:firstLine="880"/>
        <w:jc w:val="both"/>
      </w:pPr>
      <w:r w:rsidRPr="00B64A95">
        <w:t>Ліцензований обсяг при зарахуванні для здобуття вищої освіти для кожного рівня вищої освіти та спеціальності обліковується за календарний рік, який триває з 01 січня по 31 грудня.</w:t>
      </w:r>
    </w:p>
    <w:p w:rsidR="002D53A0" w:rsidRPr="00B64A95" w:rsidRDefault="009C6C90" w:rsidP="00927544">
      <w:pPr>
        <w:pStyle w:val="af1"/>
        <w:numPr>
          <w:ilvl w:val="0"/>
          <w:numId w:val="4"/>
        </w:numPr>
        <w:tabs>
          <w:tab w:val="left" w:pos="1276"/>
        </w:tabs>
        <w:ind w:left="0" w:firstLine="851"/>
        <w:jc w:val="both"/>
        <w:rPr>
          <w:szCs w:val="28"/>
        </w:rPr>
      </w:pPr>
      <w:r w:rsidRPr="00B64A95">
        <w:rPr>
          <w:szCs w:val="28"/>
        </w:rPr>
        <w:t xml:space="preserve">Прийом на навчання за кошти державного бюджету (за державним замовленням) здійснюється на спеціальності та форми здобуття освіти відповідно, за якими воно сформовано Кабінетом Міністрів України. </w:t>
      </w:r>
      <w:r w:rsidRPr="00B64A95">
        <w:rPr>
          <w:szCs w:val="28"/>
        </w:rPr>
        <w:lastRenderedPageBreak/>
        <w:t>Міністерство освіти і науки України, інші державні замовники визначають з окремих спеціальностей переліки предметних спеціальностей та спеціалізацій, за якими здійснюються формування та розміщення державного замовлення,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 Прийом на навчання за кошти державного та місцевого бюджету (за державним та регіональним замовленням) можуть здійснювати заклади вищої освіти, які здобули ліцензію за відповідним ступенем та спеціальністю не пізніше 31 грудня 2019 року, за кошти фізичних та/або юридичних осіб - не пізніше 31 травня 2020 року.</w:t>
      </w:r>
    </w:p>
    <w:p w:rsidR="00651D27" w:rsidRPr="00B64A95" w:rsidRDefault="00651D27" w:rsidP="00927544">
      <w:pPr>
        <w:pStyle w:val="22"/>
        <w:numPr>
          <w:ilvl w:val="0"/>
          <w:numId w:val="4"/>
        </w:numPr>
        <w:shd w:val="clear" w:color="auto" w:fill="auto"/>
        <w:spacing w:after="0" w:line="346" w:lineRule="exact"/>
        <w:ind w:right="-1" w:firstLine="420"/>
        <w:jc w:val="both"/>
        <w:rPr>
          <w:lang w:val="uk-UA"/>
        </w:rPr>
      </w:pPr>
      <w:r w:rsidRPr="00B64A95">
        <w:rPr>
          <w:lang w:val="uk-UA"/>
        </w:rPr>
        <w:t>Розподіл державного замовлення на підготовку магістрів у закладах вищої освіти у сфері управління Міністерства освіти і науки України здійснюється з використанням Критеріїв конкурсного відбору виконавців державного замовлення на підготовку магістрів у закладах вищої освіти, які знаходяться у сфері управління Міністерства освіти і науки України, затверджених наказом Міністерства освіти і науки України від 03 травня 2018 року № 445, зареєстрованих в Міністерстві юстиції України 24 травня 2018 року за № 625/32077.</w:t>
      </w:r>
    </w:p>
    <w:p w:rsidR="00651D27" w:rsidRPr="00B64A95" w:rsidRDefault="00651D27" w:rsidP="00263E4B">
      <w:pPr>
        <w:pStyle w:val="22"/>
        <w:shd w:val="clear" w:color="auto" w:fill="auto"/>
        <w:spacing w:after="0" w:line="346" w:lineRule="exact"/>
        <w:ind w:right="-1" w:firstLine="420"/>
        <w:jc w:val="both"/>
        <w:rPr>
          <w:lang w:val="uk-UA"/>
        </w:rPr>
      </w:pPr>
      <w:r w:rsidRPr="00B64A95">
        <w:rPr>
          <w:lang w:val="uk-UA"/>
        </w:rPr>
        <w:t>У в</w:t>
      </w:r>
      <w:r w:rsidRPr="00B64A95">
        <w:t>сіх інших випадках розподіл обсягу прийому за державним та регіональним замовленням між закладами вищої освіти здійснюється державними (регіональними) замовниками за спеціальностями (предметними спеціальностями, спеціалізаціями) та формами здобуття освіти, а його розподіл між фіксованими (закритими) конкурсними пропозиціями заклади вищої освіти здійснюють самостійно, якщо інше не визначено державним (регіональним) замовником</w:t>
      </w:r>
    </w:p>
    <w:p w:rsidR="00C46DC1" w:rsidRPr="00B64A95" w:rsidRDefault="00C46DC1" w:rsidP="00927544">
      <w:pPr>
        <w:pStyle w:val="Bodytext20"/>
        <w:numPr>
          <w:ilvl w:val="0"/>
          <w:numId w:val="4"/>
        </w:numPr>
        <w:shd w:val="clear" w:color="auto" w:fill="auto"/>
        <w:tabs>
          <w:tab w:val="left" w:pos="1177"/>
        </w:tabs>
        <w:ind w:firstLine="880"/>
        <w:jc w:val="both"/>
      </w:pPr>
      <w:r w:rsidRPr="00B64A95">
        <w:t xml:space="preserve">Обсяг прийому за державним замовленням на основі повної загальної середньої освіти </w:t>
      </w:r>
      <w:r w:rsidR="009C6C90" w:rsidRPr="00B64A95">
        <w:t xml:space="preserve">визначається загалом для всіх виконавців державного замовлення окремо за формами здобуття освіти за галузями знань </w:t>
      </w:r>
      <w:r w:rsidRPr="00B64A95">
        <w:t xml:space="preserve">за спеціальностями </w:t>
      </w:r>
      <w:r w:rsidR="00392DE3" w:rsidRPr="00B64A95">
        <w:t xml:space="preserve">021 «Аудіовізуальне мистецтво та виробництво», </w:t>
      </w:r>
      <w:r w:rsidRPr="00B64A95">
        <w:t xml:space="preserve">022 «Дизайн», 023 «Образотворче мистецтво, декоративне мистецтво, реставрація» галузі знань 02 «Культура і мистецтво» та спеціальністю 191 «Архітектура та містобудування» галузі знань 19 «Архітектура та будівництво» визначається державними замовниками закладу вищої освіти та кожної форми навчання, а його розподіл між </w:t>
      </w:r>
      <w:r w:rsidR="00AF4715" w:rsidRPr="00B64A95">
        <w:t xml:space="preserve">фіксованими </w:t>
      </w:r>
      <w:r w:rsidRPr="00B64A95">
        <w:t>(</w:t>
      </w:r>
      <w:r w:rsidR="00AF4715" w:rsidRPr="00B64A95">
        <w:t>закритими</w:t>
      </w:r>
      <w:r w:rsidRPr="00B64A95">
        <w:t xml:space="preserve">) конкурсними пропозиціями </w:t>
      </w:r>
      <w:r w:rsidR="000902F0" w:rsidRPr="00B64A95">
        <w:t>Харківська державна академія дизайну і мистецтв здійснює</w:t>
      </w:r>
      <w:r w:rsidRPr="00B64A95">
        <w:t xml:space="preserve"> самостійно.</w:t>
      </w:r>
    </w:p>
    <w:p w:rsidR="00C46DC1" w:rsidRPr="00B64A95" w:rsidRDefault="00C46DC1" w:rsidP="00927544">
      <w:pPr>
        <w:pStyle w:val="Bodytext20"/>
        <w:numPr>
          <w:ilvl w:val="0"/>
          <w:numId w:val="4"/>
        </w:numPr>
        <w:shd w:val="clear" w:color="auto" w:fill="auto"/>
        <w:tabs>
          <w:tab w:val="left" w:pos="1172"/>
        </w:tabs>
        <w:ind w:firstLine="880"/>
        <w:jc w:val="both"/>
      </w:pPr>
      <w:r w:rsidRPr="00B64A95">
        <w:t xml:space="preserve">Обсяг прийому за кошти фізичних та/або юридичних осіб на </w:t>
      </w:r>
      <w:r w:rsidR="00AF4715" w:rsidRPr="00B64A95">
        <w:t xml:space="preserve">фіксовані </w:t>
      </w:r>
      <w:r w:rsidRPr="00B64A95">
        <w:t>(</w:t>
      </w:r>
      <w:r w:rsidR="00AF4715" w:rsidRPr="00B64A95">
        <w:t>закриті</w:t>
      </w:r>
      <w:r w:rsidRPr="00B64A95">
        <w:t xml:space="preserve">) конкурсні пропозиції визначається </w:t>
      </w:r>
      <w:r w:rsidR="00EE3DB9" w:rsidRPr="00B64A95">
        <w:rPr>
          <w:lang w:bidi="ru-RU"/>
        </w:rPr>
        <w:t>Харківською державною академією дизайну і мистецтв</w:t>
      </w:r>
      <w:r w:rsidRPr="00B64A95">
        <w:t xml:space="preserve"> у межах різниці між ліцензованим обсягом з урахуванням його поділу за формами навчання та загальним (максимальним) обсягом державного замовлення. Цей обсяг може </w:t>
      </w:r>
      <w:r w:rsidRPr="00B64A95">
        <w:lastRenderedPageBreak/>
        <w:t>коригуватись з урахуванням фактично отриманого державного (регіонального) замовлення</w:t>
      </w:r>
      <w:r w:rsidR="00A11B82" w:rsidRPr="00B64A95">
        <w:t>, включаючи перерозподіл між формами здобуття освіти</w:t>
      </w:r>
      <w:r w:rsidR="00B0308A" w:rsidRPr="00B64A95">
        <w:t xml:space="preserve">, але </w:t>
      </w:r>
      <w:r w:rsidR="00A11B82" w:rsidRPr="00B64A95">
        <w:t>може зменшуватися для конкурсної пропозиції у період між початком прийому документів і заяв та завершенням зарахування вступників</w:t>
      </w:r>
      <w:r w:rsidRPr="00B64A95">
        <w:t>.</w:t>
      </w:r>
    </w:p>
    <w:p w:rsidR="00C46DC1" w:rsidRPr="00B64A95" w:rsidRDefault="00C46DC1" w:rsidP="00EE3DB9">
      <w:pPr>
        <w:pStyle w:val="Bodytext20"/>
        <w:shd w:val="clear" w:color="auto" w:fill="auto"/>
        <w:ind w:firstLine="709"/>
        <w:jc w:val="both"/>
      </w:pPr>
      <w:r w:rsidRPr="00B64A95">
        <w:t xml:space="preserve">Обсяг прийому на небюджетну конкурсну пропозицію визначається </w:t>
      </w:r>
      <w:r w:rsidR="00EE3DB9" w:rsidRPr="00B64A95">
        <w:rPr>
          <w:lang w:bidi="ru-RU"/>
        </w:rPr>
        <w:t>Харківською державною академією дизайну і мистецтв</w:t>
      </w:r>
      <w:r w:rsidRPr="00B64A95">
        <w:t>у межах ліцензованого обсягу з урахуванням його поділу за формами навчання.</w:t>
      </w:r>
    </w:p>
    <w:p w:rsidR="002D53A0" w:rsidRPr="00B64A95" w:rsidRDefault="007541F6" w:rsidP="00927544">
      <w:pPr>
        <w:pStyle w:val="Bodytext20"/>
        <w:numPr>
          <w:ilvl w:val="0"/>
          <w:numId w:val="4"/>
        </w:numPr>
        <w:shd w:val="clear" w:color="auto" w:fill="auto"/>
        <w:tabs>
          <w:tab w:val="left" w:pos="1177"/>
        </w:tabs>
        <w:ind w:firstLine="880"/>
        <w:jc w:val="both"/>
      </w:pPr>
      <w:r w:rsidRPr="00B64A95">
        <w:t xml:space="preserve">Загальний обсяг державного замовлення для </w:t>
      </w:r>
      <w:r w:rsidR="00B0308A" w:rsidRPr="00B64A95">
        <w:t xml:space="preserve">фіксованих </w:t>
      </w:r>
      <w:r w:rsidRPr="00B64A95">
        <w:t>(</w:t>
      </w:r>
      <w:r w:rsidR="00B0308A" w:rsidRPr="00B64A95">
        <w:t>закритих</w:t>
      </w:r>
      <w:r w:rsidRPr="00B64A95">
        <w:t xml:space="preserve">) конкурсних пропозицій, максимальний обсяг державного замовлення та кваліфікаційний мінімум державного замовлення для відкритих конкурсних пропозицій, обсяги квоти-1, квоти-2, квоти-3, </w:t>
      </w:r>
      <w:r w:rsidR="00B0308A" w:rsidRPr="00B64A95">
        <w:t xml:space="preserve">квоти-4, </w:t>
      </w:r>
      <w:r w:rsidRPr="00B64A95">
        <w:t xml:space="preserve">квоти для іноземців для </w:t>
      </w:r>
      <w:r w:rsidR="00B0308A" w:rsidRPr="00B64A95">
        <w:t xml:space="preserve">фіксованих </w:t>
      </w:r>
      <w:r w:rsidRPr="00B64A95">
        <w:t>(</w:t>
      </w:r>
      <w:r w:rsidR="00B0308A" w:rsidRPr="00B64A95">
        <w:t>закритих</w:t>
      </w:r>
      <w:r w:rsidRPr="00B64A95">
        <w:t xml:space="preserve">) та відкритих конкурсних пропозицій, обсяг прийому за кошти фізичних та/або юридичних осіб на </w:t>
      </w:r>
      <w:r w:rsidR="00B0308A" w:rsidRPr="00B64A95">
        <w:t xml:space="preserve">фіксовані </w:t>
      </w:r>
      <w:r w:rsidRPr="00B64A95">
        <w:t>(</w:t>
      </w:r>
      <w:r w:rsidR="00B0308A" w:rsidRPr="00B64A95">
        <w:t>закриті</w:t>
      </w:r>
      <w:r w:rsidRPr="00B64A95">
        <w:t xml:space="preserve">) конкурсні пропозиції, обсяг прийому на небюджетні конкурсні пропозиції оприлюднюється на офіційному веб-сайті </w:t>
      </w:r>
      <w:r w:rsidR="002F02B1" w:rsidRPr="00B64A95">
        <w:t>Харківської державної академії дизайну і мистецтв</w:t>
      </w:r>
      <w:r w:rsidR="0094784D" w:rsidRPr="00B64A95">
        <w:t xml:space="preserve"> (</w:t>
      </w:r>
      <w:hyperlink r:id="rId11" w:tgtFrame="_blank" w:history="1">
        <w:r w:rsidR="0094784D" w:rsidRPr="00B64A95">
          <w:rPr>
            <w:rStyle w:val="ab"/>
            <w:color w:val="auto"/>
          </w:rPr>
          <w:t>www.ksada.org</w:t>
        </w:r>
      </w:hyperlink>
      <w:r w:rsidR="0094784D" w:rsidRPr="00B64A95">
        <w:t>)</w:t>
      </w:r>
      <w:r w:rsidRPr="00B64A95">
        <w:t xml:space="preserve"> та визначається в Правилах прийому (після отримання необхідної інформації від державного замовника).</w:t>
      </w:r>
    </w:p>
    <w:p w:rsidR="001B3C6E" w:rsidRPr="00B64A95" w:rsidRDefault="001B3C6E" w:rsidP="001B3C6E">
      <w:pPr>
        <w:pStyle w:val="Heading10"/>
        <w:keepNext/>
        <w:keepLines/>
        <w:shd w:val="clear" w:color="auto" w:fill="auto"/>
        <w:tabs>
          <w:tab w:val="left" w:pos="1270"/>
        </w:tabs>
        <w:spacing w:before="0" w:after="0" w:line="280" w:lineRule="exact"/>
        <w:ind w:left="1429"/>
        <w:jc w:val="both"/>
      </w:pPr>
    </w:p>
    <w:p w:rsidR="00AB13E8" w:rsidRPr="00DF5E9C" w:rsidRDefault="00A33274" w:rsidP="00380170">
      <w:pPr>
        <w:jc w:val="center"/>
        <w:rPr>
          <w:b/>
          <w:szCs w:val="28"/>
        </w:rPr>
      </w:pPr>
      <w:r w:rsidRPr="00DF5E9C">
        <w:rPr>
          <w:b/>
          <w:szCs w:val="28"/>
        </w:rPr>
        <w:t>V.</w:t>
      </w:r>
      <w:r w:rsidR="00C52A25" w:rsidRPr="00DF5E9C">
        <w:rPr>
          <w:b/>
          <w:szCs w:val="28"/>
        </w:rPr>
        <w:t> </w:t>
      </w:r>
      <w:r w:rsidRPr="00DF5E9C">
        <w:rPr>
          <w:b/>
          <w:szCs w:val="28"/>
        </w:rPr>
        <w:t xml:space="preserve">Строки прийому заяв </w:t>
      </w:r>
      <w:r w:rsidR="009402E6" w:rsidRPr="00DF5E9C">
        <w:rPr>
          <w:b/>
          <w:szCs w:val="28"/>
        </w:rPr>
        <w:t>та</w:t>
      </w:r>
      <w:r w:rsidRPr="00DF5E9C">
        <w:rPr>
          <w:b/>
          <w:szCs w:val="28"/>
        </w:rPr>
        <w:t xml:space="preserve"> документів</w:t>
      </w:r>
      <w:r w:rsidR="009402E6" w:rsidRPr="00DF5E9C">
        <w:rPr>
          <w:b/>
          <w:szCs w:val="28"/>
        </w:rPr>
        <w:t>, конкурсного відбору та зарахування на навчання</w:t>
      </w:r>
    </w:p>
    <w:p w:rsidR="00DF5E9C" w:rsidRPr="00DF5E9C" w:rsidRDefault="00DF5E9C" w:rsidP="00380170">
      <w:pPr>
        <w:jc w:val="center"/>
        <w:rPr>
          <w:b/>
          <w:szCs w:val="28"/>
        </w:rPr>
      </w:pPr>
      <w:r w:rsidRPr="00DF5E9C">
        <w:rPr>
          <w:i/>
        </w:rPr>
        <w:t>(змін</w:t>
      </w:r>
      <w:r w:rsidRPr="00DF5E9C">
        <w:rPr>
          <w:i/>
          <w:szCs w:val="28"/>
        </w:rPr>
        <w:t>и відповідно до наказу Міністерства освіти і науки України № 591 від 04.05.2020</w:t>
      </w:r>
      <w:r w:rsidRPr="00DF5E9C">
        <w:rPr>
          <w:i/>
        </w:rPr>
        <w:t>)</w:t>
      </w:r>
      <w:r w:rsidRPr="00DF5E9C">
        <w:t>;</w:t>
      </w:r>
    </w:p>
    <w:p w:rsidR="00525C63" w:rsidRPr="00DF5E9C" w:rsidRDefault="00525C63" w:rsidP="00525C63">
      <w:pPr>
        <w:ind w:firstLine="567"/>
        <w:jc w:val="both"/>
        <w:rPr>
          <w:szCs w:val="28"/>
        </w:rPr>
      </w:pPr>
      <w:r w:rsidRPr="00DF5E9C">
        <w:rPr>
          <w:szCs w:val="28"/>
        </w:rPr>
        <w:t xml:space="preserve">1. Порядок роботи приймальної комісії з </w:t>
      </w:r>
      <w:r w:rsidR="00DF5105" w:rsidRPr="00DF5E9C">
        <w:rPr>
          <w:szCs w:val="28"/>
        </w:rPr>
        <w:t>2</w:t>
      </w:r>
      <w:r w:rsidR="0057021B" w:rsidRPr="00DF5E9C">
        <w:rPr>
          <w:szCs w:val="28"/>
        </w:rPr>
        <w:t>4</w:t>
      </w:r>
      <w:r w:rsidR="00D03385" w:rsidRPr="00DF5E9C">
        <w:rPr>
          <w:szCs w:val="28"/>
        </w:rPr>
        <w:t>лип</w:t>
      </w:r>
      <w:r w:rsidR="00DF5105" w:rsidRPr="00DF5E9C">
        <w:rPr>
          <w:szCs w:val="28"/>
        </w:rPr>
        <w:t>ня</w:t>
      </w:r>
      <w:r w:rsidRPr="00DF5E9C">
        <w:rPr>
          <w:szCs w:val="28"/>
        </w:rPr>
        <w:t xml:space="preserve"> по </w:t>
      </w:r>
      <w:r w:rsidR="00D72DA2" w:rsidRPr="00DF5E9C">
        <w:rPr>
          <w:szCs w:val="28"/>
        </w:rPr>
        <w:t>1</w:t>
      </w:r>
      <w:r w:rsidR="00D03385" w:rsidRPr="00DF5E9C">
        <w:rPr>
          <w:szCs w:val="28"/>
        </w:rPr>
        <w:t>2верес</w:t>
      </w:r>
      <w:r w:rsidR="00D905E8" w:rsidRPr="00DF5E9C">
        <w:rPr>
          <w:szCs w:val="28"/>
        </w:rPr>
        <w:t>ня 2020</w:t>
      </w:r>
      <w:r w:rsidRPr="00DF5E9C">
        <w:rPr>
          <w:szCs w:val="28"/>
        </w:rPr>
        <w:t xml:space="preserve"> року.</w:t>
      </w:r>
    </w:p>
    <w:p w:rsidR="00525C63" w:rsidRPr="00DF5E9C" w:rsidRDefault="00525C63" w:rsidP="00525C63">
      <w:pPr>
        <w:ind w:firstLine="567"/>
        <w:jc w:val="both"/>
        <w:rPr>
          <w:szCs w:val="28"/>
        </w:rPr>
      </w:pPr>
      <w:r w:rsidRPr="00DF5E9C">
        <w:rPr>
          <w:szCs w:val="28"/>
        </w:rPr>
        <w:t xml:space="preserve">У період прийому </w:t>
      </w:r>
      <w:r w:rsidR="00DA3C86" w:rsidRPr="00DF5E9C">
        <w:rPr>
          <w:szCs w:val="28"/>
        </w:rPr>
        <w:t xml:space="preserve">заяв та </w:t>
      </w:r>
      <w:r w:rsidRPr="00DF5E9C">
        <w:rPr>
          <w:szCs w:val="28"/>
        </w:rPr>
        <w:t xml:space="preserve">документів, а також проведення творчих конкурсів, співбесід і вступних випробувань та </w:t>
      </w:r>
      <w:r w:rsidR="00EB6A53" w:rsidRPr="00DF5E9C">
        <w:rPr>
          <w:szCs w:val="28"/>
        </w:rPr>
        <w:t xml:space="preserve">під час </w:t>
      </w:r>
      <w:r w:rsidRPr="00DF5E9C">
        <w:rPr>
          <w:szCs w:val="28"/>
        </w:rPr>
        <w:t xml:space="preserve">зарахування: з понеділка по </w:t>
      </w:r>
      <w:r w:rsidR="00987007" w:rsidRPr="00DF5E9C">
        <w:rPr>
          <w:szCs w:val="28"/>
        </w:rPr>
        <w:t>п</w:t>
      </w:r>
      <w:r w:rsidR="00987007" w:rsidRPr="00DF5E9C">
        <w:rPr>
          <w:szCs w:val="28"/>
          <w:lang w:val="ru-RU"/>
        </w:rPr>
        <w:t>’</w:t>
      </w:r>
      <w:r w:rsidR="00987007" w:rsidRPr="00DF5E9C">
        <w:rPr>
          <w:szCs w:val="28"/>
        </w:rPr>
        <w:t>ятницю</w:t>
      </w:r>
      <w:r w:rsidR="00E00A52" w:rsidRPr="00DF5E9C">
        <w:rPr>
          <w:szCs w:val="28"/>
        </w:rPr>
        <w:t xml:space="preserve"> з 9.00 до 17.00, </w:t>
      </w:r>
      <w:r w:rsidR="00D35C95" w:rsidRPr="00DF5E9C">
        <w:rPr>
          <w:szCs w:val="28"/>
        </w:rPr>
        <w:t>у</w:t>
      </w:r>
      <w:r w:rsidR="00F40A2E" w:rsidRPr="00DF5E9C">
        <w:rPr>
          <w:szCs w:val="28"/>
        </w:rPr>
        <w:t xml:space="preserve">суботу </w:t>
      </w:r>
      <w:r w:rsidR="00E00A52" w:rsidRPr="00DF5E9C">
        <w:rPr>
          <w:szCs w:val="28"/>
        </w:rPr>
        <w:t xml:space="preserve">- </w:t>
      </w:r>
      <w:r w:rsidRPr="00DF5E9C">
        <w:rPr>
          <w:szCs w:val="28"/>
        </w:rPr>
        <w:t xml:space="preserve"> з 9.00 до 1</w:t>
      </w:r>
      <w:r w:rsidR="00FC47E5" w:rsidRPr="00DF5E9C">
        <w:rPr>
          <w:szCs w:val="28"/>
        </w:rPr>
        <w:t>3</w:t>
      </w:r>
      <w:r w:rsidRPr="00DF5E9C">
        <w:rPr>
          <w:szCs w:val="28"/>
        </w:rPr>
        <w:t>.00.</w:t>
      </w:r>
    </w:p>
    <w:p w:rsidR="00525C63" w:rsidRPr="00DF5E9C" w:rsidRDefault="00525C63" w:rsidP="00525C63">
      <w:pPr>
        <w:ind w:firstLine="540"/>
        <w:jc w:val="both"/>
        <w:rPr>
          <w:szCs w:val="28"/>
        </w:rPr>
      </w:pPr>
      <w:r w:rsidRPr="00DF5E9C">
        <w:rPr>
          <w:szCs w:val="28"/>
        </w:rPr>
        <w:t xml:space="preserve">2. Для вступу на перший курс бакалавра на основі повної загальної середньої освіти за денною (та заочною) формою </w:t>
      </w:r>
      <w:r w:rsidR="00B70A0C" w:rsidRPr="00DF5E9C">
        <w:rPr>
          <w:szCs w:val="28"/>
        </w:rPr>
        <w:t>здобуття освіти</w:t>
      </w:r>
      <w:r w:rsidRPr="00DF5E9C">
        <w:rPr>
          <w:szCs w:val="28"/>
        </w:rPr>
        <w:t>:</w:t>
      </w:r>
    </w:p>
    <w:p w:rsidR="0081181E" w:rsidRPr="00DF5E9C" w:rsidRDefault="0081181E" w:rsidP="00DF5105">
      <w:pPr>
        <w:ind w:firstLine="540"/>
        <w:jc w:val="both"/>
        <w:rPr>
          <w:b/>
          <w:szCs w:val="28"/>
        </w:rPr>
      </w:pPr>
      <w:r w:rsidRPr="00DF5E9C">
        <w:rPr>
          <w:b/>
          <w:szCs w:val="28"/>
        </w:rPr>
        <w:t xml:space="preserve">прийом письмових заяв </w:t>
      </w:r>
      <w:r w:rsidR="00E00A52" w:rsidRPr="00DF5E9C">
        <w:rPr>
          <w:b/>
          <w:szCs w:val="28"/>
          <w:u w:val="single"/>
        </w:rPr>
        <w:t xml:space="preserve">для участі </w:t>
      </w:r>
      <w:r w:rsidR="00AD4341" w:rsidRPr="00DF5E9C">
        <w:rPr>
          <w:b/>
          <w:szCs w:val="28"/>
          <w:u w:val="single"/>
        </w:rPr>
        <w:t>у</w:t>
      </w:r>
      <w:r w:rsidR="00D36CED" w:rsidRPr="00DF5E9C">
        <w:rPr>
          <w:b/>
          <w:szCs w:val="28"/>
          <w:u w:val="single"/>
        </w:rPr>
        <w:t xml:space="preserve"> творчому конкурсі</w:t>
      </w:r>
      <w:r w:rsidR="00D36CED" w:rsidRPr="00DF5E9C">
        <w:rPr>
          <w:b/>
          <w:szCs w:val="28"/>
        </w:rPr>
        <w:t xml:space="preserve"> (</w:t>
      </w:r>
      <w:r w:rsidR="00E00A52" w:rsidRPr="00DF5E9C">
        <w:rPr>
          <w:b/>
          <w:szCs w:val="28"/>
          <w:u w:val="single"/>
        </w:rPr>
        <w:t>основн</w:t>
      </w:r>
      <w:r w:rsidR="00D36CED" w:rsidRPr="00DF5E9C">
        <w:rPr>
          <w:b/>
          <w:szCs w:val="28"/>
          <w:u w:val="single"/>
        </w:rPr>
        <w:t>а</w:t>
      </w:r>
      <w:r w:rsidR="00E00A52" w:rsidRPr="00DF5E9C">
        <w:rPr>
          <w:b/>
          <w:szCs w:val="28"/>
          <w:u w:val="single"/>
        </w:rPr>
        <w:t xml:space="preserve"> сесі</w:t>
      </w:r>
      <w:r w:rsidR="00D36CED" w:rsidRPr="00DF5E9C">
        <w:rPr>
          <w:b/>
          <w:szCs w:val="28"/>
          <w:u w:val="single"/>
        </w:rPr>
        <w:t>я,</w:t>
      </w:r>
      <w:r w:rsidR="00DC5FD0" w:rsidRPr="00DC5FD0">
        <w:rPr>
          <w:b/>
          <w:szCs w:val="28"/>
          <w:u w:val="single"/>
        </w:rPr>
        <w:t xml:space="preserve"> </w:t>
      </w:r>
      <w:r w:rsidR="0089642B" w:rsidRPr="00DF5E9C">
        <w:rPr>
          <w:b/>
          <w:szCs w:val="28"/>
        </w:rPr>
        <w:t xml:space="preserve">зокрема </w:t>
      </w:r>
      <w:r w:rsidR="00E00A52" w:rsidRPr="00DF5E9C">
        <w:rPr>
          <w:b/>
          <w:szCs w:val="28"/>
        </w:rPr>
        <w:t xml:space="preserve">для вступників на місця державного замовлення) </w:t>
      </w:r>
      <w:r w:rsidR="00D36CED" w:rsidRPr="00DF5E9C">
        <w:rPr>
          <w:b/>
          <w:szCs w:val="28"/>
        </w:rPr>
        <w:t xml:space="preserve">через </w:t>
      </w:r>
      <w:r w:rsidR="00D36CED" w:rsidRPr="00DF5E9C">
        <w:rPr>
          <w:b/>
          <w:szCs w:val="28"/>
          <w:lang w:val="en-US"/>
        </w:rPr>
        <w:t>e</w:t>
      </w:r>
      <w:r w:rsidR="00D36CED" w:rsidRPr="00DF5E9C">
        <w:rPr>
          <w:b/>
          <w:szCs w:val="28"/>
        </w:rPr>
        <w:t>-</w:t>
      </w:r>
      <w:r w:rsidR="00D36CED" w:rsidRPr="00DF5E9C">
        <w:rPr>
          <w:b/>
          <w:szCs w:val="28"/>
          <w:lang w:val="en-US"/>
        </w:rPr>
        <w:t>mail</w:t>
      </w:r>
      <w:r w:rsidR="00D36CED" w:rsidRPr="00DF5E9C">
        <w:rPr>
          <w:b/>
          <w:szCs w:val="28"/>
        </w:rPr>
        <w:t xml:space="preserve"> приймальної комісії або </w:t>
      </w:r>
      <w:r w:rsidRPr="00DF5E9C">
        <w:rPr>
          <w:b/>
          <w:szCs w:val="28"/>
        </w:rPr>
        <w:t>в приймальній комісії Харківської державної академії дизайну і мистецтв</w:t>
      </w:r>
      <w:r w:rsidRPr="00DF5E9C">
        <w:rPr>
          <w:szCs w:val="28"/>
        </w:rPr>
        <w:t xml:space="preserve">, розпочинається </w:t>
      </w:r>
      <w:r w:rsidRPr="00DF5E9C">
        <w:rPr>
          <w:b/>
          <w:szCs w:val="28"/>
        </w:rPr>
        <w:t>2</w:t>
      </w:r>
      <w:r w:rsidR="00C22F2D" w:rsidRPr="00DF5E9C">
        <w:rPr>
          <w:b/>
          <w:szCs w:val="28"/>
        </w:rPr>
        <w:t>4</w:t>
      </w:r>
      <w:r w:rsidR="00D03385" w:rsidRPr="00DF5E9C">
        <w:rPr>
          <w:b/>
          <w:szCs w:val="28"/>
        </w:rPr>
        <w:t>лип</w:t>
      </w:r>
      <w:r w:rsidRPr="00DF5E9C">
        <w:rPr>
          <w:b/>
          <w:szCs w:val="28"/>
        </w:rPr>
        <w:t xml:space="preserve">ня </w:t>
      </w:r>
      <w:r w:rsidRPr="00DF5E9C">
        <w:rPr>
          <w:szCs w:val="28"/>
        </w:rPr>
        <w:t>та</w:t>
      </w:r>
      <w:r w:rsidR="00E00A52" w:rsidRPr="00DF5E9C">
        <w:rPr>
          <w:szCs w:val="28"/>
        </w:rPr>
        <w:t xml:space="preserve"> триває</w:t>
      </w:r>
      <w:r w:rsidRPr="00DF5E9C">
        <w:rPr>
          <w:szCs w:val="28"/>
        </w:rPr>
        <w:t xml:space="preserve"> безпосередньо </w:t>
      </w:r>
      <w:r w:rsidR="00A90144" w:rsidRPr="00DF5E9C">
        <w:rPr>
          <w:szCs w:val="28"/>
        </w:rPr>
        <w:t xml:space="preserve">до </w:t>
      </w:r>
      <w:r w:rsidRPr="00DF5E9C">
        <w:rPr>
          <w:szCs w:val="28"/>
        </w:rPr>
        <w:t>початку</w:t>
      </w:r>
      <w:r w:rsidR="004B089E" w:rsidRPr="00DF5E9C">
        <w:rPr>
          <w:szCs w:val="28"/>
        </w:rPr>
        <w:t xml:space="preserve"> 1 потокута до початку 2 потокутворчого конкурсу </w:t>
      </w:r>
      <w:r w:rsidR="00D03385" w:rsidRPr="00DF5E9C">
        <w:rPr>
          <w:szCs w:val="28"/>
        </w:rPr>
        <w:t>(</w:t>
      </w:r>
      <w:r w:rsidR="00A90144" w:rsidRPr="00DF5E9C">
        <w:rPr>
          <w:szCs w:val="28"/>
        </w:rPr>
        <w:t>у період з 1 до 1</w:t>
      </w:r>
      <w:r w:rsidR="00D35C95" w:rsidRPr="00DF5E9C">
        <w:rPr>
          <w:szCs w:val="28"/>
        </w:rPr>
        <w:t>2</w:t>
      </w:r>
      <w:r w:rsidR="00D03385" w:rsidRPr="00DF5E9C">
        <w:rPr>
          <w:szCs w:val="28"/>
        </w:rPr>
        <w:t>серп</w:t>
      </w:r>
      <w:r w:rsidR="00A90144" w:rsidRPr="00DF5E9C">
        <w:rPr>
          <w:szCs w:val="28"/>
        </w:rPr>
        <w:t>ня</w:t>
      </w:r>
      <w:r w:rsidRPr="00DF5E9C">
        <w:rPr>
          <w:szCs w:val="28"/>
        </w:rPr>
        <w:t>);</w:t>
      </w:r>
    </w:p>
    <w:p w:rsidR="00DF5105" w:rsidRPr="00DF5E9C" w:rsidRDefault="00DF5105" w:rsidP="00DF5105">
      <w:pPr>
        <w:ind w:firstLine="540"/>
        <w:jc w:val="both"/>
        <w:rPr>
          <w:szCs w:val="28"/>
        </w:rPr>
      </w:pPr>
      <w:r w:rsidRPr="00DF5E9C">
        <w:rPr>
          <w:b/>
          <w:szCs w:val="28"/>
        </w:rPr>
        <w:t>творч</w:t>
      </w:r>
      <w:r w:rsidR="0081181E" w:rsidRPr="00DF5E9C">
        <w:rPr>
          <w:b/>
          <w:szCs w:val="28"/>
        </w:rPr>
        <w:t>ий</w:t>
      </w:r>
      <w:r w:rsidRPr="00DF5E9C">
        <w:rPr>
          <w:b/>
          <w:szCs w:val="28"/>
        </w:rPr>
        <w:t xml:space="preserve"> конкурс </w:t>
      </w:r>
      <w:r w:rsidR="00505383" w:rsidRPr="00DF5E9C">
        <w:rPr>
          <w:b/>
          <w:i/>
          <w:szCs w:val="28"/>
        </w:rPr>
        <w:t>(</w:t>
      </w:r>
      <w:r w:rsidR="00505383" w:rsidRPr="00DF5E9C">
        <w:rPr>
          <w:b/>
          <w:i/>
          <w:szCs w:val="28"/>
          <w:u w:val="single"/>
        </w:rPr>
        <w:t>основна сесія</w:t>
      </w:r>
      <w:r w:rsidR="00505383" w:rsidRPr="00DF5E9C">
        <w:rPr>
          <w:b/>
          <w:i/>
          <w:szCs w:val="28"/>
        </w:rPr>
        <w:t xml:space="preserve">) </w:t>
      </w:r>
      <w:r w:rsidRPr="00DF5E9C">
        <w:rPr>
          <w:b/>
          <w:i/>
          <w:szCs w:val="28"/>
        </w:rPr>
        <w:t>(</w:t>
      </w:r>
      <w:r w:rsidR="00AE4B35" w:rsidRPr="00DF5E9C">
        <w:rPr>
          <w:b/>
          <w:i/>
          <w:szCs w:val="28"/>
        </w:rPr>
        <w:t xml:space="preserve">зокрема </w:t>
      </w:r>
      <w:r w:rsidRPr="00DF5E9C">
        <w:rPr>
          <w:b/>
          <w:i/>
          <w:szCs w:val="28"/>
          <w:u w:val="single"/>
        </w:rPr>
        <w:t>для вступників на місця державного замовлення</w:t>
      </w:r>
      <w:r w:rsidRPr="00DF5E9C">
        <w:rPr>
          <w:b/>
          <w:i/>
          <w:szCs w:val="28"/>
        </w:rPr>
        <w:t>)</w:t>
      </w:r>
      <w:r w:rsidRPr="00DF5E9C">
        <w:rPr>
          <w:b/>
          <w:szCs w:val="28"/>
        </w:rPr>
        <w:t xml:space="preserve"> провод</w:t>
      </w:r>
      <w:r w:rsidR="00AE4B35" w:rsidRPr="00DF5E9C">
        <w:rPr>
          <w:b/>
          <w:szCs w:val="28"/>
        </w:rPr>
        <w:t>и</w:t>
      </w:r>
      <w:r w:rsidRPr="00DF5E9C">
        <w:rPr>
          <w:b/>
          <w:szCs w:val="28"/>
        </w:rPr>
        <w:t>ться</w:t>
      </w:r>
      <w:r w:rsidR="00AE4B35" w:rsidRPr="00DF5E9C">
        <w:rPr>
          <w:szCs w:val="28"/>
          <w:lang w:val="ru-RU"/>
        </w:rPr>
        <w:t xml:space="preserve"> у два потоки</w:t>
      </w:r>
      <w:r w:rsidRPr="00DF5E9C">
        <w:rPr>
          <w:b/>
          <w:szCs w:val="28"/>
        </w:rPr>
        <w:t xml:space="preserve"> з 1 до 1</w:t>
      </w:r>
      <w:r w:rsidR="00D35C95" w:rsidRPr="00DF5E9C">
        <w:rPr>
          <w:b/>
          <w:szCs w:val="28"/>
        </w:rPr>
        <w:t>2</w:t>
      </w:r>
      <w:r w:rsidR="00D03385" w:rsidRPr="00DF5E9C">
        <w:rPr>
          <w:b/>
          <w:szCs w:val="28"/>
        </w:rPr>
        <w:t>сер</w:t>
      </w:r>
      <w:r w:rsidRPr="00DF5E9C">
        <w:rPr>
          <w:b/>
          <w:szCs w:val="28"/>
        </w:rPr>
        <w:t>пня включно</w:t>
      </w:r>
      <w:r w:rsidR="00C06C68" w:rsidRPr="00DF5E9C">
        <w:rPr>
          <w:szCs w:val="28"/>
        </w:rPr>
        <w:t>, у як</w:t>
      </w:r>
      <w:r w:rsidR="00E00A52" w:rsidRPr="00DF5E9C">
        <w:rPr>
          <w:szCs w:val="28"/>
        </w:rPr>
        <w:t>ому</w:t>
      </w:r>
      <w:r w:rsidR="00C06C68" w:rsidRPr="00DF5E9C">
        <w:rPr>
          <w:szCs w:val="28"/>
        </w:rPr>
        <w:t xml:space="preserve"> мають право брати участь особи, які здобули документ про повну загальну середню освіту, або завершують її здобуття до 1</w:t>
      </w:r>
      <w:r w:rsidR="00796184" w:rsidRPr="00DF5E9C">
        <w:rPr>
          <w:szCs w:val="28"/>
        </w:rPr>
        <w:t>0</w:t>
      </w:r>
      <w:r w:rsidR="00D03385" w:rsidRPr="00DF5E9C">
        <w:rPr>
          <w:szCs w:val="28"/>
        </w:rPr>
        <w:t>сер</w:t>
      </w:r>
      <w:r w:rsidR="00C06C68" w:rsidRPr="00DF5E9C">
        <w:rPr>
          <w:szCs w:val="28"/>
        </w:rPr>
        <w:t>пня, що підтверджується довідкою відповідного закладу освіти;</w:t>
      </w:r>
    </w:p>
    <w:p w:rsidR="00AE4B35" w:rsidRPr="00DF5E9C" w:rsidRDefault="00AE4B35" w:rsidP="00AE4B35">
      <w:pPr>
        <w:ind w:firstLine="540"/>
        <w:jc w:val="both"/>
        <w:rPr>
          <w:szCs w:val="28"/>
        </w:rPr>
      </w:pPr>
      <w:r w:rsidRPr="00DF5E9C">
        <w:rPr>
          <w:b/>
          <w:szCs w:val="28"/>
        </w:rPr>
        <w:t>творчий конкурс (</w:t>
      </w:r>
      <w:r w:rsidRPr="00DF5E9C">
        <w:rPr>
          <w:b/>
          <w:i/>
          <w:szCs w:val="28"/>
          <w:u w:val="single"/>
        </w:rPr>
        <w:t>додаткова сесія</w:t>
      </w:r>
      <w:r w:rsidRPr="00DF5E9C">
        <w:rPr>
          <w:b/>
          <w:szCs w:val="28"/>
        </w:rPr>
        <w:t>) проводиться</w:t>
      </w:r>
      <w:r w:rsidR="00282ED0" w:rsidRPr="00DF5E9C">
        <w:rPr>
          <w:szCs w:val="28"/>
        </w:rPr>
        <w:t>у третьому потоці</w:t>
      </w:r>
      <w:r w:rsidRPr="00DF5E9C">
        <w:rPr>
          <w:b/>
          <w:szCs w:val="28"/>
        </w:rPr>
        <w:t xml:space="preserve"> з 17 до 22 </w:t>
      </w:r>
      <w:r w:rsidR="00D03385" w:rsidRPr="00DF5E9C">
        <w:rPr>
          <w:b/>
          <w:szCs w:val="28"/>
        </w:rPr>
        <w:t>сер</w:t>
      </w:r>
      <w:r w:rsidRPr="00DF5E9C">
        <w:rPr>
          <w:b/>
          <w:szCs w:val="28"/>
        </w:rPr>
        <w:t>пня</w:t>
      </w:r>
      <w:r w:rsidR="00DC5FD0" w:rsidRPr="00DC5FD0">
        <w:rPr>
          <w:b/>
          <w:szCs w:val="28"/>
          <w:lang w:val="ru-RU"/>
        </w:rPr>
        <w:t xml:space="preserve"> </w:t>
      </w:r>
      <w:r w:rsidRPr="00DF5E9C">
        <w:rPr>
          <w:b/>
          <w:szCs w:val="28"/>
        </w:rPr>
        <w:t>включно</w:t>
      </w:r>
      <w:r w:rsidRPr="00DF5E9C">
        <w:rPr>
          <w:b/>
          <w:i/>
          <w:szCs w:val="28"/>
        </w:rPr>
        <w:t>(</w:t>
      </w:r>
      <w:r w:rsidRPr="00DF5E9C">
        <w:rPr>
          <w:b/>
          <w:i/>
          <w:szCs w:val="28"/>
          <w:u w:val="single"/>
        </w:rPr>
        <w:t xml:space="preserve">для вступників </w:t>
      </w:r>
      <w:r w:rsidR="009056CC" w:rsidRPr="00DF5E9C">
        <w:rPr>
          <w:b/>
          <w:i/>
          <w:szCs w:val="28"/>
          <w:u w:val="single"/>
        </w:rPr>
        <w:t>тільки</w:t>
      </w:r>
      <w:r w:rsidRPr="00DF5E9C">
        <w:rPr>
          <w:b/>
          <w:i/>
          <w:szCs w:val="28"/>
          <w:u w:val="single"/>
        </w:rPr>
        <w:t xml:space="preserve"> за кошти фізичних та/або юридичних осіб</w:t>
      </w:r>
      <w:r w:rsidRPr="00DF5E9C">
        <w:rPr>
          <w:b/>
          <w:i/>
          <w:szCs w:val="28"/>
        </w:rPr>
        <w:t>)</w:t>
      </w:r>
      <w:r w:rsidRPr="00DF5E9C">
        <w:rPr>
          <w:i/>
          <w:szCs w:val="28"/>
        </w:rPr>
        <w:t>;</w:t>
      </w:r>
    </w:p>
    <w:p w:rsidR="00D36CED" w:rsidRPr="00DF5E9C" w:rsidRDefault="00D36CED" w:rsidP="00D36CED">
      <w:pPr>
        <w:ind w:firstLine="540"/>
        <w:jc w:val="both"/>
        <w:rPr>
          <w:szCs w:val="28"/>
        </w:rPr>
      </w:pPr>
      <w:r w:rsidRPr="00DF5E9C">
        <w:rPr>
          <w:b/>
          <w:szCs w:val="28"/>
        </w:rPr>
        <w:lastRenderedPageBreak/>
        <w:t>реєстрація електронних кабінетів вступників</w:t>
      </w:r>
      <w:r w:rsidRPr="00DF5E9C">
        <w:rPr>
          <w:szCs w:val="28"/>
        </w:rPr>
        <w:t xml:space="preserve">, завантаження необхідних документів розпочинається </w:t>
      </w:r>
      <w:r w:rsidRPr="00DF5E9C">
        <w:rPr>
          <w:b/>
          <w:szCs w:val="28"/>
        </w:rPr>
        <w:t xml:space="preserve">з01 </w:t>
      </w:r>
      <w:r w:rsidR="00D03385" w:rsidRPr="00DF5E9C">
        <w:rPr>
          <w:b/>
          <w:szCs w:val="28"/>
        </w:rPr>
        <w:t>сер</w:t>
      </w:r>
      <w:r w:rsidRPr="00DF5E9C">
        <w:rPr>
          <w:b/>
          <w:szCs w:val="28"/>
        </w:rPr>
        <w:t>пня</w:t>
      </w:r>
      <w:r w:rsidRPr="00DF5E9C">
        <w:rPr>
          <w:szCs w:val="28"/>
        </w:rPr>
        <w:t>;</w:t>
      </w:r>
    </w:p>
    <w:p w:rsidR="00525C63" w:rsidRPr="00DF5E9C" w:rsidRDefault="0081181E" w:rsidP="00525C63">
      <w:pPr>
        <w:ind w:firstLine="540"/>
        <w:jc w:val="both"/>
        <w:rPr>
          <w:szCs w:val="28"/>
        </w:rPr>
      </w:pPr>
      <w:r w:rsidRPr="00DF5E9C">
        <w:rPr>
          <w:b/>
          <w:szCs w:val="28"/>
        </w:rPr>
        <w:t>обов’язков</w:t>
      </w:r>
      <w:r w:rsidR="00772A0C" w:rsidRPr="00DF5E9C">
        <w:rPr>
          <w:b/>
          <w:szCs w:val="28"/>
        </w:rPr>
        <w:t>им є</w:t>
      </w:r>
      <w:r w:rsidRPr="00DF5E9C">
        <w:rPr>
          <w:b/>
          <w:szCs w:val="28"/>
          <w:u w:val="single"/>
        </w:rPr>
        <w:t>подання</w:t>
      </w:r>
      <w:r w:rsidRPr="00DF5E9C">
        <w:rPr>
          <w:b/>
          <w:i/>
          <w:szCs w:val="28"/>
          <w:u w:val="single"/>
        </w:rPr>
        <w:t xml:space="preserve">електронних </w:t>
      </w:r>
      <w:r w:rsidR="00525C63" w:rsidRPr="00DF5E9C">
        <w:rPr>
          <w:b/>
          <w:szCs w:val="28"/>
          <w:u w:val="single"/>
        </w:rPr>
        <w:t>заяв</w:t>
      </w:r>
      <w:r w:rsidR="00525C63" w:rsidRPr="00DF5E9C">
        <w:rPr>
          <w:b/>
          <w:szCs w:val="28"/>
        </w:rPr>
        <w:t xml:space="preserve"> та документів</w:t>
      </w:r>
      <w:r w:rsidR="00574501" w:rsidRPr="00DF5E9C">
        <w:rPr>
          <w:b/>
          <w:szCs w:val="28"/>
        </w:rPr>
        <w:t xml:space="preserve"> через зареєстровані електронні кабінети вступників</w:t>
      </w:r>
      <w:r w:rsidR="00525C63" w:rsidRPr="00DF5E9C">
        <w:rPr>
          <w:szCs w:val="28"/>
        </w:rPr>
        <w:t>, передбачених розділом VI Умов прийому та цих Правил</w:t>
      </w:r>
      <w:r w:rsidR="00772A0C" w:rsidRPr="00DF5E9C">
        <w:rPr>
          <w:b/>
          <w:szCs w:val="28"/>
        </w:rPr>
        <w:t>(для вступників на місця державного замовлення та за кошти фізичних та/або юридичних осіб)</w:t>
      </w:r>
      <w:r w:rsidR="00574501" w:rsidRPr="00DF5E9C">
        <w:rPr>
          <w:szCs w:val="28"/>
        </w:rPr>
        <w:t xml:space="preserve">, </w:t>
      </w:r>
      <w:r w:rsidR="00574501" w:rsidRPr="00DF5E9C">
        <w:rPr>
          <w:b/>
          <w:i/>
          <w:szCs w:val="28"/>
        </w:rPr>
        <w:t xml:space="preserve">що розпочинається </w:t>
      </w:r>
      <w:r w:rsidR="00574501" w:rsidRPr="00DF5E9C">
        <w:rPr>
          <w:b/>
          <w:szCs w:val="28"/>
          <w:u w:val="single"/>
        </w:rPr>
        <w:t xml:space="preserve">13 </w:t>
      </w:r>
      <w:r w:rsidR="00B70A0C" w:rsidRPr="00DF5E9C">
        <w:rPr>
          <w:b/>
          <w:szCs w:val="28"/>
          <w:u w:val="single"/>
        </w:rPr>
        <w:t>серп</w:t>
      </w:r>
      <w:r w:rsidR="00574501" w:rsidRPr="00DF5E9C">
        <w:rPr>
          <w:b/>
          <w:szCs w:val="28"/>
          <w:u w:val="single"/>
        </w:rPr>
        <w:t>ня</w:t>
      </w:r>
      <w:r w:rsidR="00525C63" w:rsidRPr="00DF5E9C">
        <w:rPr>
          <w:szCs w:val="28"/>
        </w:rPr>
        <w:t>;</w:t>
      </w:r>
    </w:p>
    <w:p w:rsidR="00525C63" w:rsidRPr="00DF5E9C" w:rsidRDefault="00525C63" w:rsidP="00525C63">
      <w:pPr>
        <w:ind w:firstLine="540"/>
        <w:jc w:val="both"/>
        <w:rPr>
          <w:szCs w:val="28"/>
        </w:rPr>
      </w:pPr>
      <w:r w:rsidRPr="00DF5E9C">
        <w:rPr>
          <w:b/>
          <w:szCs w:val="28"/>
        </w:rPr>
        <w:t xml:space="preserve">прийом </w:t>
      </w:r>
      <w:r w:rsidR="003F0ADC" w:rsidRPr="00DF5E9C">
        <w:rPr>
          <w:b/>
          <w:szCs w:val="28"/>
        </w:rPr>
        <w:t xml:space="preserve">електронних </w:t>
      </w:r>
      <w:r w:rsidRPr="00DF5E9C">
        <w:rPr>
          <w:b/>
          <w:szCs w:val="28"/>
        </w:rPr>
        <w:t xml:space="preserve">заяв та документів </w:t>
      </w:r>
      <w:r w:rsidR="00121B0D" w:rsidRPr="00DF5E9C">
        <w:rPr>
          <w:b/>
          <w:i/>
        </w:rPr>
        <w:t xml:space="preserve">закінчується </w:t>
      </w:r>
      <w:r w:rsidR="00121B0D" w:rsidRPr="00DF5E9C">
        <w:rPr>
          <w:b/>
          <w:u w:val="single"/>
        </w:rPr>
        <w:t>о 18.00</w:t>
      </w:r>
      <w:r w:rsidR="00DC5FD0" w:rsidRPr="00DC5FD0">
        <w:rPr>
          <w:b/>
          <w:u w:val="single"/>
          <w:lang w:val="ru-RU"/>
        </w:rPr>
        <w:t xml:space="preserve"> </w:t>
      </w:r>
      <w:r w:rsidR="00121B0D" w:rsidRPr="00DF5E9C">
        <w:rPr>
          <w:b/>
          <w:u w:val="single"/>
        </w:rPr>
        <w:t>22</w:t>
      </w:r>
      <w:r w:rsidR="00121B0D" w:rsidRPr="00DF5E9C">
        <w:rPr>
          <w:u w:val="single"/>
          <w:lang w:val="ru-RU"/>
        </w:rPr>
        <w:t> </w:t>
      </w:r>
      <w:r w:rsidR="00B70A0C" w:rsidRPr="00DF5E9C">
        <w:rPr>
          <w:b/>
          <w:u w:val="single"/>
        </w:rPr>
        <w:t>серп</w:t>
      </w:r>
      <w:r w:rsidR="001D4026" w:rsidRPr="00DF5E9C">
        <w:rPr>
          <w:b/>
          <w:u w:val="single"/>
        </w:rPr>
        <w:t>ня</w:t>
      </w:r>
      <w:r w:rsidR="001D4026" w:rsidRPr="00DF5E9C">
        <w:t xml:space="preserve">для осіб, які вступають на основі співбесіди, вступних іспитів </w:t>
      </w:r>
      <w:r w:rsidR="00121B0D" w:rsidRPr="00DF5E9C">
        <w:rPr>
          <w:lang w:val="ru-RU"/>
        </w:rPr>
        <w:t>та</w:t>
      </w:r>
      <w:r w:rsidR="001D4026" w:rsidRPr="00DF5E9C">
        <w:rPr>
          <w:u w:val="single"/>
        </w:rPr>
        <w:t>творчих конкурсів</w:t>
      </w:r>
      <w:r w:rsidR="00121B0D" w:rsidRPr="00DF5E9C">
        <w:rPr>
          <w:u w:val="single"/>
        </w:rPr>
        <w:t xml:space="preserve">, складених з 01 по 12 </w:t>
      </w:r>
      <w:r w:rsidR="00B70A0C" w:rsidRPr="00DF5E9C">
        <w:rPr>
          <w:u w:val="single"/>
        </w:rPr>
        <w:t>серп</w:t>
      </w:r>
      <w:r w:rsidR="00121B0D" w:rsidRPr="00DF5E9C">
        <w:rPr>
          <w:u w:val="single"/>
        </w:rPr>
        <w:t>ня</w:t>
      </w:r>
      <w:r w:rsidR="00121B0D" w:rsidRPr="00DF5E9C">
        <w:rPr>
          <w:lang w:val="ru-RU"/>
        </w:rPr>
        <w:t xml:space="preserve"> протягом потоку 1 та 2</w:t>
      </w:r>
      <w:r w:rsidR="00461999" w:rsidRPr="00DF5E9C">
        <w:rPr>
          <w:szCs w:val="28"/>
        </w:rPr>
        <w:t>(для вступників на місця державного замовлення та за кошти фізичних та/або юридичних осіб)</w:t>
      </w:r>
      <w:r w:rsidR="001D4026" w:rsidRPr="00DF5E9C">
        <w:t xml:space="preserve">; </w:t>
      </w:r>
      <w:r w:rsidR="00D36CED" w:rsidRPr="00DF5E9C">
        <w:rPr>
          <w:b/>
          <w:u w:val="single"/>
        </w:rPr>
        <w:t>закінчується о 18.00 16</w:t>
      </w:r>
      <w:r w:rsidR="00D36CED" w:rsidRPr="00DF5E9C">
        <w:rPr>
          <w:u w:val="single"/>
          <w:lang w:val="ru-RU"/>
        </w:rPr>
        <w:t> </w:t>
      </w:r>
      <w:r w:rsidR="00B70A0C" w:rsidRPr="00DF5E9C">
        <w:rPr>
          <w:b/>
          <w:u w:val="single"/>
        </w:rPr>
        <w:t>серп</w:t>
      </w:r>
      <w:r w:rsidR="00D36CED" w:rsidRPr="00DF5E9C">
        <w:rPr>
          <w:b/>
          <w:u w:val="single"/>
        </w:rPr>
        <w:t>ня</w:t>
      </w:r>
      <w:r w:rsidR="00D36CED" w:rsidRPr="00DF5E9C">
        <w:t xml:space="preserve"> для осіб, які вступають на основі творчих конкурсів, складених </w:t>
      </w:r>
      <w:r w:rsidR="00D36CED" w:rsidRPr="00DF5E9C">
        <w:rPr>
          <w:u w:val="single"/>
        </w:rPr>
        <w:t xml:space="preserve">з 17 по 22 </w:t>
      </w:r>
      <w:r w:rsidR="00B70A0C" w:rsidRPr="00DF5E9C">
        <w:rPr>
          <w:u w:val="single"/>
        </w:rPr>
        <w:t>серп</w:t>
      </w:r>
      <w:r w:rsidR="00D36CED" w:rsidRPr="00DF5E9C">
        <w:rPr>
          <w:u w:val="single"/>
        </w:rPr>
        <w:t>ня</w:t>
      </w:r>
      <w:r w:rsidR="00D36CED" w:rsidRPr="00DF5E9C">
        <w:rPr>
          <w:lang w:val="ru-RU"/>
        </w:rPr>
        <w:t xml:space="preserve"> протягом потоку 3</w:t>
      </w:r>
      <w:r w:rsidR="00D36CED" w:rsidRPr="00DF5E9C">
        <w:rPr>
          <w:szCs w:val="28"/>
        </w:rPr>
        <w:t>(для вступників тільки за кошти фізичних та/або юридичних осіб)</w:t>
      </w:r>
    </w:p>
    <w:p w:rsidR="00525C63" w:rsidRPr="00DF5E9C" w:rsidRDefault="00525C63" w:rsidP="00525C63">
      <w:pPr>
        <w:ind w:firstLine="540"/>
        <w:jc w:val="both"/>
        <w:rPr>
          <w:szCs w:val="28"/>
        </w:rPr>
      </w:pPr>
      <w:r w:rsidRPr="00DF5E9C">
        <w:rPr>
          <w:szCs w:val="28"/>
        </w:rPr>
        <w:t>вступні іспити</w:t>
      </w:r>
      <w:r w:rsidR="00A5750B" w:rsidRPr="00DF5E9C">
        <w:rPr>
          <w:szCs w:val="28"/>
        </w:rPr>
        <w:t xml:space="preserve"> для вступників, яким надано таке право,</w:t>
      </w:r>
      <w:r w:rsidRPr="00DF5E9C">
        <w:rPr>
          <w:szCs w:val="28"/>
        </w:rPr>
        <w:t xml:space="preserve"> проводяться</w:t>
      </w:r>
      <w:r w:rsidR="005A6E86" w:rsidRPr="00DF5E9C">
        <w:rPr>
          <w:szCs w:val="28"/>
        </w:rPr>
        <w:t xml:space="preserve"> у період проведення творчих конкурсів</w:t>
      </w:r>
      <w:r w:rsidRPr="00DF5E9C">
        <w:rPr>
          <w:szCs w:val="28"/>
        </w:rPr>
        <w:t xml:space="preserve"> з </w:t>
      </w:r>
      <w:r w:rsidR="005A6E86" w:rsidRPr="00DF5E9C">
        <w:rPr>
          <w:szCs w:val="28"/>
        </w:rPr>
        <w:t>0</w:t>
      </w:r>
      <w:r w:rsidR="00B30ABC" w:rsidRPr="00DF5E9C">
        <w:rPr>
          <w:szCs w:val="28"/>
        </w:rPr>
        <w:t>1</w:t>
      </w:r>
      <w:r w:rsidRPr="00DF5E9C">
        <w:rPr>
          <w:szCs w:val="28"/>
        </w:rPr>
        <w:t xml:space="preserve">до </w:t>
      </w:r>
      <w:r w:rsidR="005A6E86" w:rsidRPr="00DF5E9C">
        <w:rPr>
          <w:szCs w:val="28"/>
        </w:rPr>
        <w:t>12</w:t>
      </w:r>
      <w:r w:rsidR="009A1A41" w:rsidRPr="00DF5E9C">
        <w:rPr>
          <w:szCs w:val="28"/>
        </w:rPr>
        <w:t>сер</w:t>
      </w:r>
      <w:r w:rsidRPr="00DF5E9C">
        <w:rPr>
          <w:szCs w:val="28"/>
        </w:rPr>
        <w:t>пня включно;</w:t>
      </w:r>
    </w:p>
    <w:p w:rsidR="00525C63" w:rsidRPr="00DF5E9C" w:rsidRDefault="00525C63" w:rsidP="00525C63">
      <w:pPr>
        <w:ind w:firstLine="540"/>
        <w:jc w:val="both"/>
        <w:rPr>
          <w:szCs w:val="28"/>
        </w:rPr>
      </w:pPr>
      <w:r w:rsidRPr="00DF5E9C">
        <w:rPr>
          <w:szCs w:val="28"/>
        </w:rPr>
        <w:t>співбесід</w:t>
      </w:r>
      <w:r w:rsidR="00796184" w:rsidRPr="00DF5E9C">
        <w:rPr>
          <w:szCs w:val="28"/>
        </w:rPr>
        <w:t>и</w:t>
      </w:r>
      <w:r w:rsidRPr="00DF5E9C">
        <w:rPr>
          <w:szCs w:val="28"/>
        </w:rPr>
        <w:t xml:space="preserve"> провод</w:t>
      </w:r>
      <w:r w:rsidR="00796184" w:rsidRPr="00DF5E9C">
        <w:rPr>
          <w:szCs w:val="28"/>
        </w:rPr>
        <w:t>я</w:t>
      </w:r>
      <w:r w:rsidRPr="00DF5E9C">
        <w:rPr>
          <w:szCs w:val="28"/>
        </w:rPr>
        <w:t xml:space="preserve">ться </w:t>
      </w:r>
      <w:r w:rsidR="00E00A52" w:rsidRPr="00DF5E9C">
        <w:rPr>
          <w:szCs w:val="28"/>
        </w:rPr>
        <w:t xml:space="preserve">з </w:t>
      </w:r>
      <w:r w:rsidR="001E4A7C" w:rsidRPr="00DF5E9C">
        <w:rPr>
          <w:szCs w:val="28"/>
        </w:rPr>
        <w:t>1</w:t>
      </w:r>
      <w:r w:rsidR="009A1A41" w:rsidRPr="00DF5E9C">
        <w:rPr>
          <w:szCs w:val="28"/>
        </w:rPr>
        <w:t>6</w:t>
      </w:r>
      <w:r w:rsidR="00796184" w:rsidRPr="00DF5E9C">
        <w:rPr>
          <w:szCs w:val="28"/>
        </w:rPr>
        <w:t xml:space="preserve"> до </w:t>
      </w:r>
      <w:r w:rsidR="0063299D" w:rsidRPr="00DF5E9C">
        <w:rPr>
          <w:szCs w:val="28"/>
        </w:rPr>
        <w:t>1</w:t>
      </w:r>
      <w:r w:rsidR="009A1A41" w:rsidRPr="00DF5E9C">
        <w:rPr>
          <w:szCs w:val="28"/>
        </w:rPr>
        <w:t>8сер</w:t>
      </w:r>
      <w:r w:rsidR="005E5906" w:rsidRPr="00DF5E9C">
        <w:rPr>
          <w:szCs w:val="28"/>
        </w:rPr>
        <w:t>пня</w:t>
      </w:r>
      <w:r w:rsidR="00E00A52" w:rsidRPr="00DF5E9C">
        <w:rPr>
          <w:szCs w:val="28"/>
        </w:rPr>
        <w:t xml:space="preserve"> включно</w:t>
      </w:r>
      <w:r w:rsidR="005E5906" w:rsidRPr="00DF5E9C">
        <w:rPr>
          <w:szCs w:val="28"/>
        </w:rPr>
        <w:t>.</w:t>
      </w:r>
    </w:p>
    <w:p w:rsidR="008E6135" w:rsidRPr="00DF5E9C" w:rsidRDefault="008E6135" w:rsidP="00B70A0C">
      <w:pPr>
        <w:pStyle w:val="Bodytext20"/>
        <w:shd w:val="clear" w:color="auto" w:fill="auto"/>
        <w:ind w:firstLine="567"/>
        <w:jc w:val="both"/>
      </w:pPr>
      <w:r w:rsidRPr="00DF5E9C">
        <w:t xml:space="preserve">Оприлюднення списків осіб, рекомендованих до зарахування </w:t>
      </w:r>
      <w:r w:rsidRPr="00DF5E9C">
        <w:rPr>
          <w:i/>
        </w:rPr>
        <w:t xml:space="preserve">за </w:t>
      </w:r>
      <w:r w:rsidRPr="00DF5E9C">
        <w:rPr>
          <w:b/>
          <w:i/>
        </w:rPr>
        <w:t>результатами співбесіди та за квотою-2</w:t>
      </w:r>
      <w:r w:rsidRPr="00DF5E9C">
        <w:rPr>
          <w:b/>
        </w:rPr>
        <w:t>,</w:t>
      </w:r>
      <w:r w:rsidRPr="00DF5E9C">
        <w:t xml:space="preserve"> з повідомленням про отримання чи неотримання ними права здобувати вищу освіту за державним або регіональним замовленням здійснюється не пізніше 12.00 години 2</w:t>
      </w:r>
      <w:r w:rsidR="004A018C" w:rsidRPr="00DF5E9C">
        <w:t>0</w:t>
      </w:r>
      <w:r w:rsidR="00B70A0C" w:rsidRPr="00DF5E9C">
        <w:t>серп</w:t>
      </w:r>
      <w:r w:rsidRPr="00DF5E9C">
        <w:t>ня. Вступники, які отримали рекомендації, мають виконати вимоги до зарахування на місця державного замовлення до 1</w:t>
      </w:r>
      <w:r w:rsidR="00174F13" w:rsidRPr="00DF5E9C">
        <w:t>0</w:t>
      </w:r>
      <w:r w:rsidRPr="00DF5E9C">
        <w:t>.00 години 2</w:t>
      </w:r>
      <w:r w:rsidR="004A018C" w:rsidRPr="00DF5E9C">
        <w:t>2</w:t>
      </w:r>
      <w:r w:rsidR="00B70A0C" w:rsidRPr="00DF5E9C">
        <w:t>серп</w:t>
      </w:r>
      <w:r w:rsidRPr="00DF5E9C">
        <w:t xml:space="preserve">ня, </w:t>
      </w:r>
      <w:r w:rsidR="00174F13" w:rsidRPr="00DF5E9C">
        <w:t>включаючи подання письмової заяви про виключення</w:t>
      </w:r>
      <w:r w:rsidRPr="00DF5E9C">
        <w:t xml:space="preserve"> заяв на інші місця державного замовлення. Зарахування цієї категорії вступників за державним замовленням відбувається не пізніше 1</w:t>
      </w:r>
      <w:r w:rsidR="004A018C" w:rsidRPr="00DF5E9C">
        <w:t>5</w:t>
      </w:r>
      <w:r w:rsidRPr="00DF5E9C">
        <w:t>.00 години 2</w:t>
      </w:r>
      <w:r w:rsidR="004A018C" w:rsidRPr="00DF5E9C">
        <w:t>2</w:t>
      </w:r>
      <w:r w:rsidR="00B70A0C" w:rsidRPr="00DF5E9C">
        <w:t>сер</w:t>
      </w:r>
      <w:r w:rsidRPr="00DF5E9C">
        <w:t xml:space="preserve">пня. Заяви зарахованих осіб на інші місця державного замовлення </w:t>
      </w:r>
      <w:r w:rsidR="00E00A52" w:rsidRPr="00DF5E9C">
        <w:t>виключа</w:t>
      </w:r>
      <w:r w:rsidRPr="00DF5E9C">
        <w:t>ються впродовж 2</w:t>
      </w:r>
      <w:r w:rsidR="004A018C" w:rsidRPr="00DF5E9C">
        <w:t>2</w:t>
      </w:r>
      <w:r w:rsidR="00B70A0C" w:rsidRPr="00DF5E9C">
        <w:t>серп</w:t>
      </w:r>
      <w:r w:rsidRPr="00DF5E9C">
        <w:t>ня.</w:t>
      </w:r>
    </w:p>
    <w:p w:rsidR="008E6135" w:rsidRPr="00DF5E9C" w:rsidRDefault="008E6135" w:rsidP="00011B0F">
      <w:pPr>
        <w:ind w:firstLine="709"/>
        <w:jc w:val="both"/>
        <w:rPr>
          <w:b/>
        </w:rPr>
      </w:pPr>
      <w:r w:rsidRPr="00DF5E9C">
        <w:t xml:space="preserve">Формування </w:t>
      </w:r>
      <w:r w:rsidRPr="00DF5E9C">
        <w:rPr>
          <w:lang w:val="ru-RU" w:bidi="ru-RU"/>
        </w:rPr>
        <w:t>рейтингов</w:t>
      </w:r>
      <w:r w:rsidR="00B70A0C" w:rsidRPr="00DF5E9C">
        <w:rPr>
          <w:lang w:val="ru-RU" w:bidi="ru-RU"/>
        </w:rPr>
        <w:t>их</w:t>
      </w:r>
      <w:r w:rsidRPr="00DF5E9C">
        <w:t>списк</w:t>
      </w:r>
      <w:r w:rsidR="00B70A0C" w:rsidRPr="00DF5E9C">
        <w:t>ів</w:t>
      </w:r>
      <w:r w:rsidRPr="00DF5E9C">
        <w:t xml:space="preserve"> вступників</w:t>
      </w:r>
      <w:r w:rsidRPr="00DF5E9C">
        <w:rPr>
          <w:b/>
        </w:rPr>
        <w:t xml:space="preserve">, </w:t>
      </w:r>
      <w:r w:rsidRPr="00DF5E9C">
        <w:rPr>
          <w:b/>
          <w:i/>
        </w:rPr>
        <w:t xml:space="preserve">які вступають на основі </w:t>
      </w:r>
      <w:r w:rsidR="004A018C" w:rsidRPr="00DF5E9C">
        <w:rPr>
          <w:b/>
          <w:i/>
        </w:rPr>
        <w:t xml:space="preserve">результатів </w:t>
      </w:r>
      <w:r w:rsidRPr="00DF5E9C">
        <w:rPr>
          <w:b/>
          <w:i/>
        </w:rPr>
        <w:t>зовнішнього незалежного оцінювання, творчих конкурсів та вступних іспитів</w:t>
      </w:r>
      <w:r w:rsidRPr="00DF5E9C">
        <w:t>(у тому числі за квотою-1 та квотою-3</w:t>
      </w:r>
      <w:r w:rsidR="004A018C" w:rsidRPr="00DF5E9C">
        <w:t>, квотою-4</w:t>
      </w:r>
      <w:r w:rsidRPr="00DF5E9C">
        <w:t xml:space="preserve">), </w:t>
      </w:r>
      <w:r w:rsidR="004A018C" w:rsidRPr="00DF5E9C">
        <w:t>надання</w:t>
      </w:r>
      <w:r w:rsidRPr="00DF5E9C">
        <w:t xml:space="preserve"> рекоменд</w:t>
      </w:r>
      <w:r w:rsidR="004A018C" w:rsidRPr="00DF5E9C">
        <w:t>ацій</w:t>
      </w:r>
      <w:r w:rsidRPr="00DF5E9C">
        <w:t xml:space="preserve"> до зарахування </w:t>
      </w:r>
      <w:r w:rsidR="007F49BE" w:rsidRPr="00DF5E9C">
        <w:t>т</w:t>
      </w:r>
      <w:r w:rsidR="004A018C" w:rsidRPr="00DF5E9C">
        <w:t xml:space="preserve">а оприлюднення списку рекомендованих з повідомленням про отримання чи неоотримання ними права здобувати вищу осіту за кошти державного бюджету </w:t>
      </w:r>
      <w:r w:rsidR="008C7C7F" w:rsidRPr="00DF5E9C">
        <w:t>(за державним замовленням)</w:t>
      </w:r>
      <w:r w:rsidR="004A018C" w:rsidRPr="00DF5E9C">
        <w:t xml:space="preserve"> здійснюється </w:t>
      </w:r>
      <w:r w:rsidRPr="00DF5E9C">
        <w:rPr>
          <w:b/>
        </w:rPr>
        <w:t>не пізніше</w:t>
      </w:r>
      <w:r w:rsidR="004A018C" w:rsidRPr="00DF5E9C">
        <w:rPr>
          <w:b/>
        </w:rPr>
        <w:t xml:space="preserve"> 1</w:t>
      </w:r>
      <w:r w:rsidR="00B70A0C" w:rsidRPr="00DF5E9C">
        <w:rPr>
          <w:b/>
        </w:rPr>
        <w:t>2.00</w:t>
      </w:r>
      <w:r w:rsidR="00DC5FD0" w:rsidRPr="00DC5FD0">
        <w:rPr>
          <w:b/>
          <w:lang w:val="ru-RU"/>
        </w:rPr>
        <w:t xml:space="preserve"> </w:t>
      </w:r>
      <w:r w:rsidR="004A018C" w:rsidRPr="00DF5E9C">
        <w:rPr>
          <w:b/>
        </w:rPr>
        <w:t>2</w:t>
      </w:r>
      <w:r w:rsidR="007F49BE" w:rsidRPr="00DF5E9C">
        <w:rPr>
          <w:b/>
        </w:rPr>
        <w:t>7</w:t>
      </w:r>
      <w:r w:rsidR="00B70A0C" w:rsidRPr="00DF5E9C">
        <w:rPr>
          <w:b/>
        </w:rPr>
        <w:t>сер</w:t>
      </w:r>
      <w:r w:rsidRPr="00DF5E9C">
        <w:rPr>
          <w:b/>
        </w:rPr>
        <w:t>пня.</w:t>
      </w:r>
    </w:p>
    <w:p w:rsidR="008E6135" w:rsidRPr="00DF5E9C" w:rsidRDefault="008E6135" w:rsidP="008E6135">
      <w:pPr>
        <w:pStyle w:val="Bodytext20"/>
        <w:shd w:val="clear" w:color="auto" w:fill="auto"/>
        <w:ind w:firstLine="880"/>
        <w:jc w:val="both"/>
      </w:pPr>
      <w:r w:rsidRPr="00DF5E9C">
        <w:t xml:space="preserve">Вступники, які отримали рекомендації, мають виконати вимоги до зарахування на місця державного або регіонального замовлення до 18.00 години </w:t>
      </w:r>
      <w:r w:rsidR="004A018C" w:rsidRPr="00DF5E9C">
        <w:t xml:space="preserve">31 </w:t>
      </w:r>
      <w:r w:rsidR="00B70A0C" w:rsidRPr="00DF5E9C">
        <w:t>серп</w:t>
      </w:r>
      <w:r w:rsidR="004A018C" w:rsidRPr="00DF5E9C">
        <w:t>ня</w:t>
      </w:r>
      <w:r w:rsidRPr="00DF5E9C">
        <w:t>;</w:t>
      </w:r>
    </w:p>
    <w:p w:rsidR="008E6135" w:rsidRPr="00DF5E9C" w:rsidRDefault="008E6135" w:rsidP="008E6135">
      <w:pPr>
        <w:pStyle w:val="Bodytext20"/>
        <w:shd w:val="clear" w:color="auto" w:fill="auto"/>
        <w:ind w:firstLine="880"/>
        <w:jc w:val="both"/>
      </w:pPr>
      <w:r w:rsidRPr="00DF5E9C">
        <w:t xml:space="preserve">зарахування вступників </w:t>
      </w:r>
      <w:r w:rsidR="00B70A0C" w:rsidRPr="00DF5E9C">
        <w:t>за кошти</w:t>
      </w:r>
      <w:r w:rsidRPr="00DF5E9C">
        <w:t xml:space="preserve"> державн</w:t>
      </w:r>
      <w:r w:rsidR="00B70A0C" w:rsidRPr="00DF5E9C">
        <w:t xml:space="preserve">огобюджету </w:t>
      </w:r>
      <w:r w:rsidRPr="00DF5E9C">
        <w:t xml:space="preserve">проводиться </w:t>
      </w:r>
      <w:r w:rsidRPr="00DF5E9C">
        <w:rPr>
          <w:b/>
        </w:rPr>
        <w:t>0</w:t>
      </w:r>
      <w:r w:rsidR="00B50CE5" w:rsidRPr="00DF5E9C">
        <w:rPr>
          <w:b/>
        </w:rPr>
        <w:t>5верес</w:t>
      </w:r>
      <w:r w:rsidRPr="00DF5E9C">
        <w:rPr>
          <w:b/>
        </w:rPr>
        <w:t>ня</w:t>
      </w:r>
      <w:r w:rsidRPr="00DF5E9C">
        <w:t xml:space="preserve">, </w:t>
      </w:r>
    </w:p>
    <w:p w:rsidR="00162F26" w:rsidRPr="00DF5E9C" w:rsidRDefault="00162F26" w:rsidP="00162F26">
      <w:pPr>
        <w:pStyle w:val="Bodytext20"/>
        <w:shd w:val="clear" w:color="auto" w:fill="auto"/>
        <w:ind w:firstLine="880"/>
        <w:jc w:val="both"/>
      </w:pPr>
      <w:r w:rsidRPr="00DF5E9C">
        <w:t>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фіксовані (закриті) конкурсні пропозиції здійснюються не раніше 0</w:t>
      </w:r>
      <w:r w:rsidR="00B50CE5" w:rsidRPr="00DF5E9C">
        <w:t>6верес</w:t>
      </w:r>
      <w:r w:rsidRPr="00DF5E9C">
        <w:t>ня</w:t>
      </w:r>
      <w:r w:rsidR="00B50CE5" w:rsidRPr="00DF5E9C">
        <w:t>;</w:t>
      </w:r>
    </w:p>
    <w:p w:rsidR="00E216EB" w:rsidRPr="00DF5E9C" w:rsidRDefault="00690A35" w:rsidP="006410BE">
      <w:pPr>
        <w:pStyle w:val="Bodytext20"/>
        <w:shd w:val="clear" w:color="auto" w:fill="auto"/>
        <w:ind w:firstLine="880"/>
        <w:jc w:val="both"/>
      </w:pPr>
      <w:r w:rsidRPr="00DF5E9C">
        <w:lastRenderedPageBreak/>
        <w:t xml:space="preserve">вступники, які отримали рекомендації, мають виконати вимоги до зарахування на місця за кошти фізичних та/або юридичних осіб до </w:t>
      </w:r>
      <w:r w:rsidR="00D03385" w:rsidRPr="00DF5E9C">
        <w:t>9</w:t>
      </w:r>
      <w:r w:rsidR="007F49BE" w:rsidRPr="00DF5E9C">
        <w:t> </w:t>
      </w:r>
      <w:r w:rsidR="00B50CE5" w:rsidRPr="00DF5E9C">
        <w:t>верес</w:t>
      </w:r>
      <w:r w:rsidRPr="00DF5E9C">
        <w:t>ня</w:t>
      </w:r>
      <w:r w:rsidR="00B50CE5" w:rsidRPr="00DF5E9C">
        <w:t>;</w:t>
      </w:r>
    </w:p>
    <w:p w:rsidR="00690A35" w:rsidRPr="00DF5E9C" w:rsidRDefault="00E216EB" w:rsidP="006410BE">
      <w:pPr>
        <w:pStyle w:val="Bodytext20"/>
        <w:shd w:val="clear" w:color="auto" w:fill="auto"/>
        <w:ind w:firstLine="880"/>
        <w:jc w:val="both"/>
      </w:pPr>
      <w:r w:rsidRPr="00DF5E9C">
        <w:t xml:space="preserve">зарахування вступників </w:t>
      </w:r>
      <w:r w:rsidR="00D37BE9" w:rsidRPr="00DF5E9C">
        <w:t>на місця</w:t>
      </w:r>
      <w:r w:rsidRPr="00DF5E9C">
        <w:t xml:space="preserve"> за кошти фізичних та/або юридичних осіб </w:t>
      </w:r>
      <w:r w:rsidR="00D03385" w:rsidRPr="00DF5E9C">
        <w:t>10</w:t>
      </w:r>
      <w:r w:rsidR="00B50CE5" w:rsidRPr="00DF5E9C">
        <w:t>верес</w:t>
      </w:r>
      <w:r w:rsidRPr="00DF5E9C">
        <w:t>ня</w:t>
      </w:r>
      <w:r w:rsidR="00C37F75" w:rsidRPr="00DF5E9C">
        <w:t xml:space="preserve">, </w:t>
      </w:r>
      <w:r w:rsidRPr="00DF5E9C">
        <w:t>а</w:t>
      </w:r>
      <w:r w:rsidR="00C37F75" w:rsidRPr="00DF5E9C">
        <w:t>ле</w:t>
      </w:r>
      <w:r w:rsidRPr="00DF5E9C">
        <w:t xml:space="preserve"> не пізніше 30 вересня;</w:t>
      </w:r>
    </w:p>
    <w:p w:rsidR="00162F26" w:rsidRPr="00DF5E9C" w:rsidRDefault="00162F26" w:rsidP="00162F26">
      <w:pPr>
        <w:pStyle w:val="Bodytext20"/>
        <w:shd w:val="clear" w:color="auto" w:fill="auto"/>
        <w:ind w:firstLine="880"/>
        <w:jc w:val="both"/>
      </w:pPr>
      <w:r w:rsidRPr="00DF5E9C">
        <w:t xml:space="preserve">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на основі повної загальної середньої освіти (відповідно до Умов прийому та цих Правил), - не пізніше </w:t>
      </w:r>
      <w:r w:rsidR="00B50CE5" w:rsidRPr="00DF5E9C">
        <w:t>1</w:t>
      </w:r>
      <w:r w:rsidR="009A1A41" w:rsidRPr="00DF5E9C">
        <w:t>2</w:t>
      </w:r>
      <w:r w:rsidR="00B50CE5" w:rsidRPr="00DF5E9C">
        <w:t>верес</w:t>
      </w:r>
      <w:r w:rsidRPr="00DF5E9C">
        <w:t>ня;</w:t>
      </w:r>
    </w:p>
    <w:p w:rsidR="00525C63" w:rsidRPr="00DF5E9C" w:rsidRDefault="00525C63" w:rsidP="00525C63">
      <w:pPr>
        <w:ind w:firstLine="540"/>
        <w:jc w:val="both"/>
        <w:rPr>
          <w:szCs w:val="28"/>
        </w:rPr>
      </w:pPr>
      <w:r w:rsidRPr="00DF5E9C">
        <w:rPr>
          <w:szCs w:val="28"/>
        </w:rPr>
        <w:t xml:space="preserve">3. Для вступу на основі освітньо-кваліфікаційного рівня молодшого спеціаліста за денною та заочною формою навчання на другий курс (з нормативним терміном навчання) або на перший курс (зі скороченим строком навчання) на вакантні місця у межах ліцензованого обсягу </w:t>
      </w:r>
      <w:r w:rsidR="00F43077" w:rsidRPr="00DF5E9C">
        <w:t>прийом заяв та документів розпочинається 1</w:t>
      </w:r>
      <w:r w:rsidR="00F94630" w:rsidRPr="00DF5E9C">
        <w:t>3</w:t>
      </w:r>
      <w:r w:rsidR="009A1A41" w:rsidRPr="00DF5E9C">
        <w:t>сер</w:t>
      </w:r>
      <w:r w:rsidR="00F43077" w:rsidRPr="00DF5E9C">
        <w:t>пня і закінчується о 1</w:t>
      </w:r>
      <w:r w:rsidR="009A1A41" w:rsidRPr="00DF5E9C">
        <w:t>2</w:t>
      </w:r>
      <w:r w:rsidR="00F43077" w:rsidRPr="00DF5E9C">
        <w:t xml:space="preserve">.00 годині </w:t>
      </w:r>
      <w:r w:rsidR="00266317" w:rsidRPr="00DF5E9C">
        <w:t>1</w:t>
      </w:r>
      <w:r w:rsidR="009A1A41" w:rsidRPr="00DF5E9C">
        <w:t>8сер</w:t>
      </w:r>
      <w:r w:rsidR="00F43077" w:rsidRPr="00DF5E9C">
        <w:t xml:space="preserve">пня. Фахові вступні випробування проводяться з </w:t>
      </w:r>
      <w:r w:rsidR="00266317" w:rsidRPr="00DF5E9C">
        <w:t>1</w:t>
      </w:r>
      <w:r w:rsidR="009A1A41" w:rsidRPr="00DF5E9C">
        <w:t>9</w:t>
      </w:r>
      <w:r w:rsidR="00F43077" w:rsidRPr="00DF5E9C">
        <w:t xml:space="preserve"> липня до </w:t>
      </w:r>
      <w:r w:rsidR="00266317" w:rsidRPr="00DF5E9C">
        <w:t>22</w:t>
      </w:r>
      <w:r w:rsidR="009A1A41" w:rsidRPr="00DF5E9C">
        <w:t>сер</w:t>
      </w:r>
      <w:r w:rsidR="00F43077" w:rsidRPr="00DF5E9C">
        <w:t>пня.</w:t>
      </w:r>
    </w:p>
    <w:p w:rsidR="00207118" w:rsidRPr="00DF5E9C" w:rsidRDefault="00207118" w:rsidP="00927544">
      <w:pPr>
        <w:pStyle w:val="22"/>
        <w:numPr>
          <w:ilvl w:val="0"/>
          <w:numId w:val="24"/>
        </w:numPr>
        <w:shd w:val="clear" w:color="auto" w:fill="auto"/>
        <w:tabs>
          <w:tab w:val="left" w:pos="600"/>
          <w:tab w:val="left" w:pos="851"/>
          <w:tab w:val="left" w:pos="1134"/>
        </w:tabs>
        <w:spacing w:after="0" w:line="346" w:lineRule="exact"/>
        <w:ind w:right="-1"/>
        <w:jc w:val="both"/>
      </w:pPr>
      <w:r w:rsidRPr="00DF5E9C">
        <w:t>Для вступу на навчання для здобуття ступеня магістра:</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 xml:space="preserve">реєстрація електронних кабінетів вступників, завантаження необхідних документів розпочинається 01 </w:t>
      </w:r>
      <w:r w:rsidR="009A1A41" w:rsidRPr="00DF5E9C">
        <w:rPr>
          <w:lang w:val="uk-UA"/>
        </w:rPr>
        <w:t>сер</w:t>
      </w:r>
      <w:r w:rsidRPr="00DF5E9C">
        <w:t>пня;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 xml:space="preserve">реєстрація вступників для складання єдиного вступного іспиту з іноземної мови розпочинається </w:t>
      </w:r>
      <w:r w:rsidR="009A1A41" w:rsidRPr="00DF5E9C">
        <w:rPr>
          <w:lang w:val="uk-UA"/>
        </w:rPr>
        <w:t>12</w:t>
      </w:r>
      <w:r w:rsidRPr="00DF5E9C">
        <w:t xml:space="preserve"> травня та закінчується о 18:00 0</w:t>
      </w:r>
      <w:r w:rsidR="009A1A41" w:rsidRPr="00DF5E9C">
        <w:rPr>
          <w:lang w:val="uk-UA"/>
        </w:rPr>
        <w:t>5</w:t>
      </w:r>
      <w:r w:rsidRPr="00DF5E9C">
        <w:t xml:space="preserve"> червня;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rPr>
          <w:highlight w:val="green"/>
        </w:rPr>
        <w:t xml:space="preserve">складання </w:t>
      </w:r>
      <w:r w:rsidRPr="00DF5E9C">
        <w:rPr>
          <w:i/>
          <w:highlight w:val="green"/>
          <w:u w:val="single"/>
        </w:rPr>
        <w:t xml:space="preserve">додаткових фахових вступних </w:t>
      </w:r>
      <w:r w:rsidRPr="00DF5E9C">
        <w:rPr>
          <w:i/>
          <w:highlight w:val="green"/>
        </w:rPr>
        <w:t>випробувань для вступників</w:t>
      </w:r>
      <w:r w:rsidRPr="00DF5E9C">
        <w:rPr>
          <w:highlight w:val="green"/>
        </w:rPr>
        <w:t xml:space="preserve">, які вступають на основі ступеня вищої освіти (освітньо-кваліфікаційного рівня), здобутого </w:t>
      </w:r>
      <w:r w:rsidRPr="00DF5E9C">
        <w:rPr>
          <w:i/>
          <w:highlight w:val="green"/>
          <w:u w:val="single"/>
        </w:rPr>
        <w:t>за іншою спеціальністю (напрямом підготовки)</w:t>
      </w:r>
      <w:r w:rsidRPr="00DF5E9C">
        <w:rPr>
          <w:highlight w:val="green"/>
        </w:rPr>
        <w:t>, розпочинається 06 травня та закінчується 29 травня;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rPr>
          <w:lang w:val="uk-UA"/>
        </w:rPr>
      </w:pPr>
      <w:r w:rsidRPr="00DF5E9C">
        <w:t>прийом заяв та документів, передбачених розділом VI Умов</w:t>
      </w:r>
      <w:r w:rsidR="00FF5FA9" w:rsidRPr="00DF5E9C">
        <w:rPr>
          <w:lang w:val="uk-UA"/>
        </w:rPr>
        <w:t xml:space="preserve"> та</w:t>
      </w:r>
      <w:r w:rsidR="00FF5FA9" w:rsidRPr="00DF5E9C">
        <w:t xml:space="preserve"> цих</w:t>
      </w:r>
      <w:r w:rsidR="00FF5FA9" w:rsidRPr="00DF5E9C">
        <w:rPr>
          <w:lang w:val="uk-UA"/>
        </w:rPr>
        <w:t xml:space="preserve"> Правил</w:t>
      </w:r>
      <w:r w:rsidRPr="00DF5E9C">
        <w:t xml:space="preserve">, розпочинається 05 </w:t>
      </w:r>
      <w:r w:rsidR="009A1A41" w:rsidRPr="00DF5E9C">
        <w:rPr>
          <w:lang w:val="uk-UA"/>
        </w:rPr>
        <w:t>сер</w:t>
      </w:r>
      <w:r w:rsidRPr="00DF5E9C">
        <w:t xml:space="preserve">пняі закінчується 22 </w:t>
      </w:r>
      <w:r w:rsidR="009A1A41" w:rsidRPr="00DF5E9C">
        <w:rPr>
          <w:lang w:val="uk-UA"/>
        </w:rPr>
        <w:t>сер</w:t>
      </w:r>
      <w:r w:rsidRPr="00DF5E9C">
        <w:t>пня для осіб, які вступають на основі результатів єдиного вступного іспиту та фахового вступного випробування;</w:t>
      </w:r>
    </w:p>
    <w:p w:rsidR="006A5D8B" w:rsidRPr="00DF5E9C" w:rsidRDefault="006A5D8B" w:rsidP="002B74CB">
      <w:pPr>
        <w:pStyle w:val="22"/>
        <w:shd w:val="clear" w:color="auto" w:fill="auto"/>
        <w:tabs>
          <w:tab w:val="left" w:pos="600"/>
          <w:tab w:val="left" w:pos="851"/>
          <w:tab w:val="left" w:pos="1134"/>
        </w:tabs>
        <w:spacing w:after="0" w:line="346" w:lineRule="exact"/>
        <w:ind w:right="-1" w:firstLine="567"/>
        <w:jc w:val="both"/>
        <w:rPr>
          <w:lang w:val="uk-UA"/>
        </w:rPr>
      </w:pPr>
      <w:r w:rsidRPr="00DF5E9C">
        <w:rPr>
          <w:lang w:val="uk-UA"/>
        </w:rPr>
        <w:t xml:space="preserve">прийом заяв та документів, передбачених розділом </w:t>
      </w:r>
      <w:r w:rsidRPr="00DF5E9C">
        <w:t>VI</w:t>
      </w:r>
      <w:r w:rsidRPr="00DF5E9C">
        <w:rPr>
          <w:lang w:val="uk-UA"/>
        </w:rPr>
        <w:t xml:space="preserve"> Умов та цих Правил, розпочинається 17 липня і закінчується 25 липня для осіб, які вступають на основі вступних іспитів (замість документа про здобутий освітній рівень може подаватись довідка про  завершення навчання);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rPr>
          <w:lang w:val="uk-UA"/>
        </w:rPr>
      </w:pPr>
      <w:r w:rsidRPr="00DF5E9C">
        <w:t>основна сесія єдиного вступного іспиту проводиться 01 липня (додаткова сесія проводиться в строки, встановлені Українським центром оцінювання якості освіти); спеціально організована сесія єдиного вступного іспиту проводиться за рахунок коштів фізичних та/або юридичних осіб, у терміни, встановлені Міністерством освіти і науки України;</w:t>
      </w:r>
    </w:p>
    <w:p w:rsidR="006A5D8B" w:rsidRPr="00DF5E9C" w:rsidRDefault="006A5D8B" w:rsidP="002B74CB">
      <w:pPr>
        <w:pStyle w:val="22"/>
        <w:shd w:val="clear" w:color="auto" w:fill="auto"/>
        <w:tabs>
          <w:tab w:val="left" w:pos="600"/>
          <w:tab w:val="left" w:pos="851"/>
          <w:tab w:val="left" w:pos="1134"/>
        </w:tabs>
        <w:spacing w:after="0" w:line="346" w:lineRule="exact"/>
        <w:ind w:right="-1" w:firstLine="567"/>
        <w:jc w:val="both"/>
        <w:rPr>
          <w:lang w:val="uk-UA"/>
        </w:rPr>
      </w:pPr>
      <w:r w:rsidRPr="00DF5E9C">
        <w:rPr>
          <w:lang w:val="uk-UA"/>
        </w:rPr>
        <w:t xml:space="preserve">відповідні вступні іспити з іноземної мови в закладах вищої освіти у випадках, визначених Умовами та цими Правилами, проводяться за графіком основної сесії єдиного вступного іспиту за матеріалами (завданнямизошитами), наданими Українським центром оцінювання якості освіти. Український центр оцінювання якості освіти надає матеріали для </w:t>
      </w:r>
      <w:r w:rsidRPr="00DF5E9C">
        <w:rPr>
          <w:lang w:val="uk-UA"/>
        </w:rPr>
        <w:lastRenderedPageBreak/>
        <w:t>проведення у закладі вищої освіти вступних іспитів з іноземної мови не раніше дня, що передує дню іспиту, та не пізніше 11.30 дня проведення іспиту;</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rPr>
          <w:lang w:val="uk-UA"/>
        </w:rPr>
        <w:t xml:space="preserve">фахові вступні випробування, а також додаткові фахові вступні випробування для вступників, які вступають на основі ступеня вищої освіти (освітньо-кваліфікаційного рівня), здобутого за іншою спеціальністю </w:t>
      </w:r>
      <w:r w:rsidRPr="00DF5E9C">
        <w:t xml:space="preserve">(напрямом підготовки), і вже складали єдиний вступний іспит, проводяться з 05 </w:t>
      </w:r>
      <w:r w:rsidR="006A5D8B" w:rsidRPr="00DF5E9C">
        <w:rPr>
          <w:lang w:val="uk-UA"/>
        </w:rPr>
        <w:t>сер</w:t>
      </w:r>
      <w:r w:rsidRPr="00DF5E9C">
        <w:t xml:space="preserve">пня по 26 </w:t>
      </w:r>
      <w:r w:rsidR="006A5D8B" w:rsidRPr="00DF5E9C">
        <w:rPr>
          <w:lang w:val="uk-UA"/>
        </w:rPr>
        <w:t>сер</w:t>
      </w:r>
      <w:r w:rsidRPr="00DF5E9C">
        <w:t>пня;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надання рекомендацій для зарахування за державним замовленням не пізніше 0</w:t>
      </w:r>
      <w:r w:rsidR="006A5D8B" w:rsidRPr="00DF5E9C">
        <w:rPr>
          <w:lang w:val="uk-UA"/>
        </w:rPr>
        <w:t>1ве</w:t>
      </w:r>
      <w:r w:rsidRPr="00DF5E9C">
        <w:t>р</w:t>
      </w:r>
      <w:r w:rsidR="006A5D8B" w:rsidRPr="00DF5E9C">
        <w:rPr>
          <w:lang w:val="uk-UA"/>
        </w:rPr>
        <w:t>ес</w:t>
      </w:r>
      <w:r w:rsidRPr="00DF5E9C">
        <w:t>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 xml:space="preserve">виконання вимог Правил прийому для зарахування до 18:00 </w:t>
      </w:r>
      <w:r w:rsidR="006A5D8B" w:rsidRPr="00DF5E9C">
        <w:rPr>
          <w:lang w:val="uk-UA"/>
        </w:rPr>
        <w:t>06верес</w:t>
      </w:r>
      <w:r w:rsidRPr="00DF5E9C">
        <w:t>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 xml:space="preserve">наказ про зарахування за державним замовленням видається 11 </w:t>
      </w:r>
      <w:r w:rsidR="006A5D8B" w:rsidRPr="00DF5E9C">
        <w:rPr>
          <w:lang w:val="uk-UA"/>
        </w:rPr>
        <w:t>верес</w:t>
      </w:r>
      <w:r w:rsidRPr="00DF5E9C">
        <w:t>ня.</w:t>
      </w:r>
    </w:p>
    <w:p w:rsidR="00207118" w:rsidRPr="00DF5E9C" w:rsidRDefault="00207118" w:rsidP="002B74CB">
      <w:pPr>
        <w:pStyle w:val="22"/>
        <w:shd w:val="clear" w:color="auto" w:fill="auto"/>
        <w:tabs>
          <w:tab w:val="left" w:pos="600"/>
          <w:tab w:val="left" w:pos="851"/>
          <w:tab w:val="left" w:pos="1134"/>
        </w:tabs>
        <w:spacing w:after="0" w:line="346" w:lineRule="exact"/>
        <w:ind w:right="-1" w:firstLine="567"/>
        <w:jc w:val="both"/>
      </w:pPr>
      <w:r w:rsidRPr="00DF5E9C">
        <w:t>Переведення на вакантні місця державного, регіонального замовлення та на місця за рахунок цільових пільгових державних кредитів осіб, які зараховані на навчання за кошти фізичних та/або юридичних осіб (відповідно до Умов</w:t>
      </w:r>
      <w:r w:rsidR="00CB7DF3" w:rsidRPr="00DF5E9C">
        <w:rPr>
          <w:lang w:val="uk-UA"/>
        </w:rPr>
        <w:t>та цих Правил</w:t>
      </w:r>
      <w:r w:rsidRPr="00DF5E9C">
        <w:t>), не пізніше 1</w:t>
      </w:r>
      <w:r w:rsidR="00DF5E9C" w:rsidRPr="00DF5E9C">
        <w:rPr>
          <w:lang w:val="uk-UA"/>
        </w:rPr>
        <w:t>5</w:t>
      </w:r>
      <w:r w:rsidRPr="00DF5E9C">
        <w:t xml:space="preserve"> серпня.</w:t>
      </w:r>
    </w:p>
    <w:p w:rsidR="00207118" w:rsidRPr="00DF5E9C" w:rsidRDefault="00CB7DF3" w:rsidP="00CB7DF3">
      <w:pPr>
        <w:pStyle w:val="22"/>
        <w:shd w:val="clear" w:color="auto" w:fill="auto"/>
        <w:tabs>
          <w:tab w:val="left" w:pos="600"/>
          <w:tab w:val="left" w:pos="851"/>
          <w:tab w:val="left" w:pos="1030"/>
          <w:tab w:val="left" w:pos="1134"/>
        </w:tabs>
        <w:spacing w:after="0" w:line="346" w:lineRule="exact"/>
        <w:ind w:right="-1" w:firstLine="567"/>
        <w:jc w:val="both"/>
      </w:pPr>
      <w:r w:rsidRPr="00DF5E9C">
        <w:rPr>
          <w:lang w:val="uk-UA"/>
        </w:rPr>
        <w:t>5.</w:t>
      </w:r>
      <w:r w:rsidR="00207118" w:rsidRPr="00DF5E9C">
        <w:t>Для вступу на навчання для здобуття ступеня магістра на основі здобутого ступеня вищої освіти або освітн</w:t>
      </w:r>
      <w:r w:rsidR="003E2C38" w:rsidRPr="00DF5E9C">
        <w:t>ьо-</w:t>
      </w:r>
      <w:r w:rsidR="00207118" w:rsidRPr="00DF5E9C">
        <w:t>кваліфікаційного рівня спеціаліста Правилами прийому можуть встановлюватись додаткові строки прийому заяв та документів, конкурсного відбору та зарахування на навчання за кошти фізичних та юридичних</w:t>
      </w:r>
      <w:r w:rsidRPr="00DF5E9C">
        <w:t xml:space="preserve"> осіб в межах з 01 вересня по 30</w:t>
      </w:r>
      <w:r w:rsidR="00207118" w:rsidRPr="00DF5E9C">
        <w:t xml:space="preserve"> листопада. При цьому використовуються результати єдиного фахового вступного випробування та/або єдиного вступного іспиту (включаючи спеціально організовану сесію єдиного вступного іспиту), отримані в порядку, передбаченому в пунктах 5-7 цього розділу, або результати фахового вступного випробування та/або вступного іспиту з іноземної мови, складених у закладі вищої освіти у передбачених Умовами</w:t>
      </w:r>
      <w:r w:rsidR="009028EE" w:rsidRPr="00DF5E9C">
        <w:rPr>
          <w:lang w:val="uk-UA"/>
        </w:rPr>
        <w:t xml:space="preserve"> та</w:t>
      </w:r>
      <w:r w:rsidR="009028EE" w:rsidRPr="00DF5E9C">
        <w:t>цими</w:t>
      </w:r>
      <w:r w:rsidR="009028EE" w:rsidRPr="00DF5E9C">
        <w:rPr>
          <w:lang w:val="uk-UA"/>
        </w:rPr>
        <w:t xml:space="preserve"> Правилами</w:t>
      </w:r>
      <w:r w:rsidR="00207118" w:rsidRPr="00DF5E9C">
        <w:t>випадках.</w:t>
      </w:r>
    </w:p>
    <w:p w:rsidR="00DF5E9C" w:rsidRPr="00DF5E9C" w:rsidRDefault="00A65DAC" w:rsidP="00DF5E9C">
      <w:pPr>
        <w:pStyle w:val="22"/>
        <w:shd w:val="clear" w:color="auto" w:fill="auto"/>
        <w:tabs>
          <w:tab w:val="left" w:pos="851"/>
          <w:tab w:val="left" w:pos="1010"/>
          <w:tab w:val="left" w:pos="1134"/>
          <w:tab w:val="left" w:pos="1701"/>
        </w:tabs>
        <w:spacing w:after="0" w:line="346" w:lineRule="exact"/>
        <w:ind w:right="-1" w:firstLine="567"/>
        <w:jc w:val="both"/>
        <w:rPr>
          <w:lang w:val="uk-UA"/>
        </w:rPr>
      </w:pPr>
      <w:r w:rsidRPr="00DF5E9C">
        <w:rPr>
          <w:lang w:val="uk-UA"/>
        </w:rPr>
        <w:t>6.</w:t>
      </w:r>
      <w:r w:rsidR="00207118" w:rsidRPr="00DF5E9C">
        <w:t>Для тих категорій вступників, для яких строки прийому заяв та документів, конкурсного відбору та зарахування на навчання не встановлені в пунктах 1-6 цього розділу, зазначені строки визначаються Правилами прийому, при цьому зарахування на навчання за державним замовленням закінчується не пізніше 15 вересня, крім випадків, передбачених розділами XIII, XIV Умов</w:t>
      </w:r>
      <w:r w:rsidR="00474E17" w:rsidRPr="00DF5E9C">
        <w:rPr>
          <w:lang w:val="uk-UA"/>
        </w:rPr>
        <w:t xml:space="preserve"> та</w:t>
      </w:r>
      <w:r w:rsidR="00474E17" w:rsidRPr="00DF5E9C">
        <w:t xml:space="preserve"> цих</w:t>
      </w:r>
      <w:r w:rsidR="00474E17" w:rsidRPr="00DF5E9C">
        <w:rPr>
          <w:lang w:val="uk-UA"/>
        </w:rPr>
        <w:t xml:space="preserve"> Правил</w:t>
      </w:r>
      <w:r w:rsidR="00207118" w:rsidRPr="00DF5E9C">
        <w:t xml:space="preserve">. Зарахування за кошти фізичних та/або юридичних осіб закінчується не пізніше </w:t>
      </w:r>
      <w:r w:rsidR="005F77F3" w:rsidRPr="00DF5E9C">
        <w:t>30</w:t>
      </w:r>
      <w:r w:rsidR="00207118" w:rsidRPr="00DF5E9C">
        <w:t xml:space="preserve"> листопада. Реєстрація та робота електронних кабінетів вступників закінчується </w:t>
      </w:r>
      <w:r w:rsidR="005F77F3" w:rsidRPr="00DF5E9C">
        <w:t>30</w:t>
      </w:r>
      <w:r w:rsidR="00DF5E9C" w:rsidRPr="00DF5E9C">
        <w:rPr>
          <w:lang w:val="uk-UA"/>
        </w:rPr>
        <w:t>верес</w:t>
      </w:r>
      <w:r w:rsidR="00207118" w:rsidRPr="00DF5E9C">
        <w:t>пня.</w:t>
      </w:r>
    </w:p>
    <w:p w:rsidR="00207118" w:rsidRPr="00DF5E9C" w:rsidRDefault="00DF5E9C" w:rsidP="00DF5E9C">
      <w:pPr>
        <w:pStyle w:val="22"/>
        <w:shd w:val="clear" w:color="auto" w:fill="auto"/>
        <w:tabs>
          <w:tab w:val="left" w:pos="851"/>
          <w:tab w:val="left" w:pos="1010"/>
          <w:tab w:val="left" w:pos="1134"/>
          <w:tab w:val="left" w:pos="1701"/>
        </w:tabs>
        <w:spacing w:after="0" w:line="346" w:lineRule="exact"/>
        <w:ind w:right="-1" w:firstLine="567"/>
        <w:jc w:val="both"/>
        <w:rPr>
          <w:lang w:val="uk-UA"/>
        </w:rPr>
      </w:pPr>
      <w:r w:rsidRPr="00DF5E9C">
        <w:rPr>
          <w:lang w:val="uk-UA"/>
        </w:rPr>
        <w:t xml:space="preserve">7. </w:t>
      </w:r>
      <w:r w:rsidR="00207118" w:rsidRPr="002F2608">
        <w:rPr>
          <w:lang w:val="uk-UA"/>
        </w:rPr>
        <w:t xml:space="preserve">Заклади вищої освіти в Правилах прийому можуть передбачати зарахування вступників за кошти фізичних/юридичних осіб для здобуття ступеня магістра на основі ступеня магістра (освітньо-кваліфікаційного рівня спеціаліста) в декілька етапів (у тому числі до дати закінчення прийому документів) за умови зарахування таких вступників до </w:t>
      </w:r>
      <w:r w:rsidR="00BA6EDC" w:rsidRPr="00DF5E9C">
        <w:rPr>
          <w:lang w:val="uk-UA"/>
        </w:rPr>
        <w:t>30</w:t>
      </w:r>
      <w:r w:rsidRPr="002F2608">
        <w:rPr>
          <w:lang w:val="uk-UA"/>
        </w:rPr>
        <w:t xml:space="preserve"> листопада 2020</w:t>
      </w:r>
      <w:r w:rsidRPr="00DF5E9C">
        <w:rPr>
          <w:lang w:val="uk-UA"/>
        </w:rPr>
        <w:t>)</w:t>
      </w:r>
    </w:p>
    <w:p w:rsidR="006275BF" w:rsidRPr="00B64A95" w:rsidRDefault="006275BF" w:rsidP="003808DB">
      <w:pPr>
        <w:ind w:firstLine="540"/>
        <w:jc w:val="both"/>
        <w:rPr>
          <w:szCs w:val="28"/>
        </w:rPr>
      </w:pPr>
    </w:p>
    <w:p w:rsidR="00D548FD" w:rsidRPr="00B64A95" w:rsidRDefault="00A33274" w:rsidP="007F1A55">
      <w:pPr>
        <w:jc w:val="center"/>
        <w:rPr>
          <w:b/>
          <w:szCs w:val="28"/>
        </w:rPr>
      </w:pPr>
      <w:r w:rsidRPr="00B64A95">
        <w:rPr>
          <w:b/>
          <w:szCs w:val="28"/>
        </w:rPr>
        <w:lastRenderedPageBreak/>
        <w:t>V</w:t>
      </w:r>
      <w:r w:rsidR="00E82D28" w:rsidRPr="00B64A95">
        <w:rPr>
          <w:b/>
          <w:szCs w:val="28"/>
        </w:rPr>
        <w:t>І</w:t>
      </w:r>
      <w:r w:rsidRPr="00B64A95">
        <w:rPr>
          <w:b/>
          <w:szCs w:val="28"/>
        </w:rPr>
        <w:t xml:space="preserve">. Порядок прийому заяв </w:t>
      </w:r>
      <w:r w:rsidR="00986A5B" w:rsidRPr="00B64A95">
        <w:rPr>
          <w:b/>
          <w:szCs w:val="28"/>
        </w:rPr>
        <w:t>та</w:t>
      </w:r>
      <w:r w:rsidRPr="00B64A95">
        <w:rPr>
          <w:b/>
          <w:szCs w:val="28"/>
        </w:rPr>
        <w:t xml:space="preserve"> документів для </w:t>
      </w:r>
      <w:r w:rsidR="0000244D" w:rsidRPr="00B64A95">
        <w:rPr>
          <w:b/>
          <w:szCs w:val="28"/>
        </w:rPr>
        <w:t>участі у конкурсному відборі</w:t>
      </w:r>
      <w:r w:rsidRPr="00B64A95">
        <w:rPr>
          <w:b/>
          <w:szCs w:val="28"/>
        </w:rPr>
        <w:t xml:space="preserve"> до Харківської державної академії дизайну і мистецтв</w:t>
      </w:r>
    </w:p>
    <w:p w:rsidR="00B861DC" w:rsidRPr="00B64A95" w:rsidRDefault="00B861DC" w:rsidP="00B861DC">
      <w:pPr>
        <w:ind w:firstLine="540"/>
        <w:jc w:val="both"/>
        <w:rPr>
          <w:szCs w:val="28"/>
        </w:rPr>
      </w:pPr>
    </w:p>
    <w:p w:rsidR="001C4B93" w:rsidRPr="00B64A95" w:rsidRDefault="001C4B93" w:rsidP="00927544">
      <w:pPr>
        <w:pStyle w:val="Bodytext20"/>
        <w:numPr>
          <w:ilvl w:val="0"/>
          <w:numId w:val="5"/>
        </w:numPr>
        <w:shd w:val="clear" w:color="auto" w:fill="auto"/>
        <w:tabs>
          <w:tab w:val="left" w:pos="1177"/>
        </w:tabs>
        <w:ind w:firstLine="880"/>
        <w:jc w:val="both"/>
      </w:pPr>
      <w:r w:rsidRPr="00B64A95">
        <w:t>Вступники на основі повної загальної середньої освіти за денною та заочною формами навчання подають заяви:</w:t>
      </w:r>
    </w:p>
    <w:p w:rsidR="00E62E61" w:rsidRPr="00B64A95" w:rsidRDefault="00E62E61" w:rsidP="00E62E61">
      <w:pPr>
        <w:pStyle w:val="22"/>
        <w:shd w:val="clear" w:color="auto" w:fill="auto"/>
        <w:spacing w:after="0" w:line="346" w:lineRule="exact"/>
        <w:ind w:firstLine="567"/>
        <w:jc w:val="both"/>
      </w:pPr>
      <w:r w:rsidRPr="00B64A95">
        <w:t>тільки в електронній формі, крім визначених у цьому пункті випадків;</w:t>
      </w:r>
    </w:p>
    <w:p w:rsidR="00E62E61" w:rsidRPr="00B64A95" w:rsidRDefault="00E62E61" w:rsidP="00E62E61">
      <w:pPr>
        <w:pStyle w:val="22"/>
        <w:shd w:val="clear" w:color="auto" w:fill="auto"/>
        <w:spacing w:after="0" w:line="346" w:lineRule="exact"/>
        <w:ind w:firstLine="567"/>
        <w:jc w:val="both"/>
      </w:pPr>
      <w:r w:rsidRPr="00B64A95">
        <w:t>тільки у паперовій формі:</w:t>
      </w:r>
    </w:p>
    <w:p w:rsidR="00DF5E9C" w:rsidRPr="00DF5E9C" w:rsidRDefault="00DF5E9C" w:rsidP="00E62E61">
      <w:pPr>
        <w:pStyle w:val="22"/>
        <w:shd w:val="clear" w:color="auto" w:fill="auto"/>
        <w:spacing w:after="0" w:line="346" w:lineRule="exact"/>
        <w:ind w:firstLine="567"/>
        <w:jc w:val="both"/>
        <w:rPr>
          <w:lang w:val="uk-UA"/>
        </w:rPr>
      </w:pPr>
      <w:r w:rsidRPr="00DF5E9C">
        <w:t>для реалізації права на вступ за за іспитами (у разі відсутності у вступника хоча б одного із сертифікатів ЗНО 2018-2020 років з англійської, французької, німецької, іспанської мов, 2017-2020 – з інших предметів), співбесідою або квотою-2 відповідно до Умов та цих Правил</w:t>
      </w:r>
      <w:r>
        <w:rPr>
          <w:i/>
        </w:rPr>
        <w:t>(зміни відповідно до наказу Міністерства освіти і науки України № 591 від 04.05.2020)</w:t>
      </w:r>
      <w:r>
        <w:t>;</w:t>
      </w:r>
    </w:p>
    <w:p w:rsidR="00E62E61" w:rsidRPr="00B64A95" w:rsidRDefault="00E62E61" w:rsidP="00E62E61">
      <w:pPr>
        <w:pStyle w:val="22"/>
        <w:shd w:val="clear" w:color="auto" w:fill="auto"/>
        <w:spacing w:after="0" w:line="346" w:lineRule="exact"/>
        <w:ind w:firstLine="567"/>
        <w:jc w:val="both"/>
      </w:pPr>
      <w:r w:rsidRPr="00B64A95">
        <w:t xml:space="preserve">для реалізації права на повторне безоплатне здобуття освіти за бюджетні кошти відповідно до </w:t>
      </w:r>
      <w:r w:rsidR="00E9245B" w:rsidRPr="00B64A95">
        <w:t xml:space="preserve">Умов </w:t>
      </w:r>
      <w:r w:rsidR="00E9245B" w:rsidRPr="00B64A95">
        <w:rPr>
          <w:lang w:val="uk-UA"/>
        </w:rPr>
        <w:t xml:space="preserve">та </w:t>
      </w:r>
      <w:r w:rsidR="00E9245B" w:rsidRPr="00B64A95">
        <w:t>цих</w:t>
      </w:r>
      <w:r w:rsidR="00E9245B" w:rsidRPr="00B64A95">
        <w:rPr>
          <w:lang w:val="uk-UA"/>
        </w:rPr>
        <w:t xml:space="preserve"> Правил</w:t>
      </w:r>
      <w:r w:rsidRPr="00B64A95">
        <w:t>;</w:t>
      </w:r>
    </w:p>
    <w:p w:rsidR="00DF5E9C" w:rsidRPr="00DF5E9C" w:rsidRDefault="00DF5E9C" w:rsidP="00E62E61">
      <w:pPr>
        <w:pStyle w:val="22"/>
        <w:shd w:val="clear" w:color="auto" w:fill="auto"/>
        <w:spacing w:after="0" w:line="346" w:lineRule="exact"/>
        <w:ind w:firstLine="567"/>
        <w:jc w:val="both"/>
        <w:rPr>
          <w:lang w:val="uk-UA"/>
        </w:rPr>
      </w:pPr>
      <w:r w:rsidRPr="00DF5E9C">
        <w:t>для реалізації права на першочергове зарахування відповідно до Умов та  цих Правил</w:t>
      </w:r>
      <w:r>
        <w:rPr>
          <w:i/>
        </w:rPr>
        <w:t>(зміни відповідно до наказу Міністерства освіти і науки України № 591 від 04.05.2020)</w:t>
      </w:r>
      <w:r>
        <w:t>;</w:t>
      </w:r>
    </w:p>
    <w:p w:rsidR="00E62E61" w:rsidRPr="00DF5E9C" w:rsidRDefault="00E62E61" w:rsidP="00E62E61">
      <w:pPr>
        <w:pStyle w:val="22"/>
        <w:shd w:val="clear" w:color="auto" w:fill="auto"/>
        <w:spacing w:after="0" w:line="346" w:lineRule="exact"/>
        <w:ind w:firstLine="567"/>
        <w:jc w:val="both"/>
        <w:rPr>
          <w:lang w:val="uk-UA"/>
        </w:rPr>
      </w:pPr>
      <w:r w:rsidRPr="00DF5E9C">
        <w:rPr>
          <w:lang w:val="uk-UA"/>
        </w:rPr>
        <w:t>за наявності розбіжностей в даних вступника в ЄДЕБО (прізвище, ім’я, по батькові, дата народження, стать, громадянство тощо) і у відповідному документі про здобуття повної загальної середньої освіти та у сертифікаті зовнішнього незалежного оцінювання;</w:t>
      </w:r>
    </w:p>
    <w:p w:rsidR="00E62E61" w:rsidRPr="00B64A95" w:rsidRDefault="00E62E61" w:rsidP="00E62E61">
      <w:pPr>
        <w:pStyle w:val="22"/>
        <w:shd w:val="clear" w:color="auto" w:fill="auto"/>
        <w:spacing w:after="0" w:line="346" w:lineRule="exact"/>
        <w:ind w:firstLine="567"/>
        <w:jc w:val="both"/>
      </w:pPr>
      <w:r w:rsidRPr="00B64A95">
        <w:t>у разі подання іноземного документа про освіту;</w:t>
      </w:r>
    </w:p>
    <w:p w:rsidR="006850F1" w:rsidRPr="00F6148D" w:rsidRDefault="006850F1" w:rsidP="00E62E61">
      <w:pPr>
        <w:pStyle w:val="22"/>
        <w:shd w:val="clear" w:color="auto" w:fill="auto"/>
        <w:spacing w:after="0" w:line="346" w:lineRule="exact"/>
        <w:ind w:firstLine="567"/>
        <w:jc w:val="both"/>
      </w:pPr>
      <w:r w:rsidRPr="006850F1">
        <w:t>у разі подання документів іноземцями та особами без громадянства</w:t>
      </w:r>
      <w:r>
        <w:rPr>
          <w:i/>
        </w:rPr>
        <w:t>(зміни відповідно до наказу Міністерства освіти і науки України № 591 від 04.05.2020)</w:t>
      </w:r>
      <w:r>
        <w:t>;</w:t>
      </w:r>
    </w:p>
    <w:p w:rsidR="00E62E61" w:rsidRPr="00B64A95" w:rsidRDefault="00E62E61" w:rsidP="00E62E61">
      <w:pPr>
        <w:pStyle w:val="22"/>
        <w:shd w:val="clear" w:color="auto" w:fill="auto"/>
        <w:spacing w:after="0" w:line="346" w:lineRule="exact"/>
        <w:ind w:firstLine="567"/>
        <w:jc w:val="both"/>
      </w:pPr>
      <w:r w:rsidRPr="00B64A95">
        <w:t>у разі подання документа про повну загальну середню освіту, виданого до запровадження фотополімерних технологій їх виготовлення;</w:t>
      </w:r>
    </w:p>
    <w:p w:rsidR="00E62E61" w:rsidRPr="00B64A95" w:rsidRDefault="00E62E61" w:rsidP="00E62E61">
      <w:pPr>
        <w:pStyle w:val="22"/>
        <w:shd w:val="clear" w:color="auto" w:fill="auto"/>
        <w:spacing w:after="0" w:line="346" w:lineRule="exact"/>
        <w:ind w:firstLine="567"/>
        <w:jc w:val="both"/>
      </w:pPr>
      <w:r w:rsidRPr="00B64A95">
        <w:t>у разі подання заяви після завершення строків роботи електронних кабінетів;</w:t>
      </w:r>
    </w:p>
    <w:p w:rsidR="00E62E61" w:rsidRPr="00B64A95" w:rsidRDefault="00E62E61" w:rsidP="00E62E61">
      <w:pPr>
        <w:pStyle w:val="22"/>
        <w:shd w:val="clear" w:color="auto" w:fill="auto"/>
        <w:spacing w:after="0" w:line="346" w:lineRule="exact"/>
        <w:ind w:firstLine="567"/>
        <w:jc w:val="both"/>
      </w:pPr>
      <w:r w:rsidRPr="00B64A95">
        <w:t>для реалізації права на нарахування додаткових балів, передбачених абзацом восьмим підпункту 1 пункту 8 розділу VII Умов</w:t>
      </w:r>
      <w:r w:rsidR="00B13B71" w:rsidRPr="00B64A95">
        <w:rPr>
          <w:lang w:val="uk-UA"/>
        </w:rPr>
        <w:t xml:space="preserve"> та цих Правил</w:t>
      </w:r>
      <w:r w:rsidRPr="00B64A95">
        <w:t>;</w:t>
      </w:r>
    </w:p>
    <w:p w:rsidR="001C4B93" w:rsidRPr="00B64A95" w:rsidRDefault="00E62E61" w:rsidP="00E62E61">
      <w:pPr>
        <w:pStyle w:val="Bodytext20"/>
        <w:shd w:val="clear" w:color="auto" w:fill="auto"/>
        <w:ind w:firstLine="567"/>
        <w:jc w:val="both"/>
      </w:pPr>
      <w:r w:rsidRPr="00B64A95">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p w:rsidR="00EE21CA" w:rsidRPr="00B64A95" w:rsidRDefault="007041D6" w:rsidP="001C4B93">
      <w:pPr>
        <w:pStyle w:val="Bodytext20"/>
        <w:shd w:val="clear" w:color="auto" w:fill="auto"/>
        <w:ind w:firstLine="880"/>
        <w:jc w:val="both"/>
      </w:pPr>
      <w:r w:rsidRPr="00B64A95">
        <w:t>Вступники, зазначені в абзаці четвертому цього пункту, можуть подавати заяв в електронній формі з наступним поданням документів, що підтверджують право на вступ за співбесідою</w:t>
      </w:r>
      <w:r w:rsidR="00E62E61" w:rsidRPr="00B64A95">
        <w:t xml:space="preserve"> або квотою-2, які мають бути подані в строки прийому заяв</w:t>
      </w:r>
      <w:r w:rsidR="006D4D13" w:rsidRPr="00B64A95">
        <w:t>, відповідно до Умов і цих Правил.</w:t>
      </w:r>
    </w:p>
    <w:p w:rsidR="004D0B57" w:rsidRPr="00F6148D" w:rsidRDefault="00F6148D" w:rsidP="00AF486E">
      <w:pPr>
        <w:pStyle w:val="Bodytext20"/>
        <w:shd w:val="clear" w:color="auto" w:fill="auto"/>
        <w:tabs>
          <w:tab w:val="left" w:pos="1134"/>
        </w:tabs>
        <w:ind w:firstLine="880"/>
        <w:jc w:val="both"/>
      </w:pPr>
      <w:r w:rsidRPr="00F6148D">
        <w:t xml:space="preserve">Для реалізації права на вступ за результатами вступних іспитів з конкурсних предметів у закладі вищої освіти та/або квотою-1 (за умови наявності хоча б одного сертифікату ЗНО) вступник перед поданням заяви в </w:t>
      </w:r>
      <w:r w:rsidRPr="00F6148D">
        <w:lastRenderedPageBreak/>
        <w:t>електронній формі особисто подає  підтвердні документи до приймальної комісії одного із обраних закладів вищої освіти</w:t>
      </w:r>
      <w:r>
        <w:rPr>
          <w:i/>
        </w:rPr>
        <w:t>(зміни відповідно до наказу Міністерства освіти і науки України № 591 від 04.05.2020)</w:t>
      </w:r>
      <w:r>
        <w:t>.</w:t>
      </w:r>
    </w:p>
    <w:p w:rsidR="00AF486E" w:rsidRPr="00B64A95" w:rsidRDefault="004D0B57" w:rsidP="00AF486E">
      <w:pPr>
        <w:pStyle w:val="Bodytext20"/>
        <w:shd w:val="clear" w:color="auto" w:fill="auto"/>
        <w:tabs>
          <w:tab w:val="left" w:pos="1134"/>
        </w:tabs>
        <w:ind w:firstLine="880"/>
        <w:jc w:val="both"/>
      </w:pPr>
      <w:r w:rsidRPr="00B64A95">
        <w:t>Вступники можуть подати до п’яти заяв на місця державного та регіонального замовлення у фіксованих (закритих) та відкритих конкурсних пропозиціях. Подання заяв на конкурсні пропозиції для участі в конкурсі на місця за кошти фізичних та/або юридичних осіб не обмежується.</w:t>
      </w:r>
    </w:p>
    <w:p w:rsidR="001B4CBD" w:rsidRPr="00B64A95" w:rsidRDefault="001B4CBD" w:rsidP="00AF486E">
      <w:pPr>
        <w:pStyle w:val="Bodytext20"/>
        <w:shd w:val="clear" w:color="auto" w:fill="auto"/>
        <w:tabs>
          <w:tab w:val="left" w:pos="1134"/>
        </w:tabs>
        <w:ind w:firstLine="880"/>
        <w:jc w:val="both"/>
      </w:pPr>
      <w:r w:rsidRPr="00B64A95">
        <w:t xml:space="preserve">До Харківської державної академії дизайну і мистецтв вступники можуть подати до </w:t>
      </w:r>
      <w:r w:rsidR="007E2465" w:rsidRPr="00B64A95">
        <w:t>п’яти</w:t>
      </w:r>
      <w:r w:rsidRPr="00B64A95">
        <w:t xml:space="preserve"> заяв на місця державного замовлення </w:t>
      </w:r>
      <w:r w:rsidR="00E9245B" w:rsidRPr="00B64A95">
        <w:t>у</w:t>
      </w:r>
      <w:r w:rsidRPr="00B64A95">
        <w:t xml:space="preserve"> фіксованих (закритих) </w:t>
      </w:r>
      <w:r w:rsidR="007E2465" w:rsidRPr="00B64A95">
        <w:t>конкурсних пропозиціях</w:t>
      </w:r>
      <w:r w:rsidRPr="00B64A95">
        <w:t>. Подання заяв на конкурсні пропозиції для участі в конкурсі на місця за кошти фізичних та/або юридичних осіб не обмежується.</w:t>
      </w:r>
    </w:p>
    <w:p w:rsidR="002D5CC7" w:rsidRPr="002F2608" w:rsidRDefault="001B4CBD" w:rsidP="00927544">
      <w:pPr>
        <w:pStyle w:val="22"/>
        <w:numPr>
          <w:ilvl w:val="0"/>
          <w:numId w:val="5"/>
        </w:numPr>
        <w:shd w:val="clear" w:color="auto" w:fill="auto"/>
        <w:tabs>
          <w:tab w:val="left" w:pos="936"/>
        </w:tabs>
        <w:spacing w:after="0" w:line="346" w:lineRule="exact"/>
        <w:ind w:right="-1" w:firstLine="420"/>
        <w:jc w:val="both"/>
        <w:rPr>
          <w:lang w:val="uk-UA"/>
        </w:rPr>
      </w:pPr>
      <w:r w:rsidRPr="002F2608">
        <w:rPr>
          <w:lang w:val="uk-UA"/>
        </w:rPr>
        <w:t xml:space="preserve">Вступники для здобуття ступеня магістра </w:t>
      </w:r>
      <w:r w:rsidR="005C00EE">
        <w:rPr>
          <w:lang w:val="uk-UA"/>
        </w:rPr>
        <w:t xml:space="preserve">за всіма спеціальностями Харківської державної академії дизайну і мистецтв </w:t>
      </w:r>
      <w:r w:rsidR="002D5CC7" w:rsidRPr="002F2608">
        <w:rPr>
          <w:lang w:val="uk-UA"/>
        </w:rPr>
        <w:t>на основі здобутого ступеня вищої освіти або освітньо-кваліфікаційного рівня спеціаліста подають заяви</w:t>
      </w:r>
      <w:r w:rsidR="005C00EE" w:rsidRPr="002F2608">
        <w:rPr>
          <w:i/>
          <w:lang w:val="uk-UA"/>
        </w:rPr>
        <w:t>(зміни відповідно до наказу Міністерства освіти і науки України № 591 від 04.05.2020)</w:t>
      </w:r>
      <w:r w:rsidR="002D5CC7" w:rsidRPr="002F2608">
        <w:rPr>
          <w:lang w:val="uk-UA"/>
        </w:rPr>
        <w:t>:</w:t>
      </w:r>
    </w:p>
    <w:p w:rsidR="002D5CC7" w:rsidRPr="00B64A95" w:rsidRDefault="002D5CC7" w:rsidP="00D26016">
      <w:pPr>
        <w:pStyle w:val="22"/>
        <w:shd w:val="clear" w:color="auto" w:fill="auto"/>
        <w:spacing w:after="0" w:line="346" w:lineRule="exact"/>
        <w:ind w:right="-1" w:firstLine="420"/>
        <w:jc w:val="both"/>
      </w:pPr>
      <w:r w:rsidRPr="00B64A95">
        <w:t>тільки в електронній формі, крім визначених у цьому пункті випадків;</w:t>
      </w:r>
    </w:p>
    <w:p w:rsidR="002D5CC7" w:rsidRPr="00B64A95" w:rsidRDefault="002D5CC7" w:rsidP="00D26016">
      <w:pPr>
        <w:pStyle w:val="22"/>
        <w:shd w:val="clear" w:color="auto" w:fill="auto"/>
        <w:spacing w:after="0" w:line="346" w:lineRule="exact"/>
        <w:ind w:right="-1" w:firstLine="420"/>
        <w:jc w:val="both"/>
      </w:pPr>
      <w:r w:rsidRPr="00B64A95">
        <w:t>тільки у паперовій формі:</w:t>
      </w:r>
    </w:p>
    <w:p w:rsidR="002D5CC7" w:rsidRPr="00B64A95" w:rsidRDefault="002D5CC7" w:rsidP="00D26016">
      <w:pPr>
        <w:pStyle w:val="22"/>
        <w:shd w:val="clear" w:color="auto" w:fill="auto"/>
        <w:spacing w:after="0" w:line="346" w:lineRule="exact"/>
        <w:ind w:right="-1" w:firstLine="420"/>
        <w:jc w:val="both"/>
      </w:pPr>
      <w:r w:rsidRPr="00B64A95">
        <w:t xml:space="preserve">для реалізації права на вступ за результатами вступних іспитів з конкурсних предметів у закладі вищої освіти та/або квотою для іноземців відповідно до </w:t>
      </w:r>
      <w:r w:rsidR="00E9245B" w:rsidRPr="00B64A95">
        <w:t xml:space="preserve">Умов </w:t>
      </w:r>
      <w:r w:rsidR="00E9245B" w:rsidRPr="00B64A95">
        <w:rPr>
          <w:lang w:val="uk-UA"/>
        </w:rPr>
        <w:t xml:space="preserve">та </w:t>
      </w:r>
      <w:r w:rsidR="00E9245B" w:rsidRPr="00B64A95">
        <w:t>цих</w:t>
      </w:r>
      <w:r w:rsidR="00E9245B" w:rsidRPr="00B64A95">
        <w:rPr>
          <w:lang w:val="uk-UA"/>
        </w:rPr>
        <w:t xml:space="preserve"> Правил</w:t>
      </w:r>
      <w:r w:rsidRPr="00B64A95">
        <w:t>;</w:t>
      </w:r>
    </w:p>
    <w:p w:rsidR="002D5CC7" w:rsidRPr="00B64A95" w:rsidRDefault="002D5CC7" w:rsidP="00D26016">
      <w:pPr>
        <w:pStyle w:val="22"/>
        <w:shd w:val="clear" w:color="auto" w:fill="auto"/>
        <w:spacing w:after="0" w:line="346" w:lineRule="exact"/>
        <w:ind w:right="-1" w:firstLine="420"/>
        <w:jc w:val="both"/>
      </w:pPr>
      <w:r w:rsidRPr="00B64A95">
        <w:t xml:space="preserve">для реалізації права на повторне безоплатне здобуття освіти за бюджетні кошти відповідно до </w:t>
      </w:r>
      <w:r w:rsidR="00E9245B" w:rsidRPr="00B64A95">
        <w:t xml:space="preserve">Умов </w:t>
      </w:r>
      <w:r w:rsidR="00E9245B" w:rsidRPr="00B64A95">
        <w:rPr>
          <w:lang w:val="uk-UA"/>
        </w:rPr>
        <w:t xml:space="preserve">та </w:t>
      </w:r>
      <w:r w:rsidR="00E9245B" w:rsidRPr="00B64A95">
        <w:t>цих</w:t>
      </w:r>
      <w:r w:rsidR="00E9245B" w:rsidRPr="00B64A95">
        <w:rPr>
          <w:lang w:val="uk-UA"/>
        </w:rPr>
        <w:t xml:space="preserve"> Правил</w:t>
      </w:r>
      <w:r w:rsidRPr="00B64A95">
        <w:t>;</w:t>
      </w:r>
    </w:p>
    <w:p w:rsidR="002D5CC7" w:rsidRPr="00B64A95" w:rsidRDefault="002D5CC7" w:rsidP="00D26016">
      <w:pPr>
        <w:pStyle w:val="22"/>
        <w:shd w:val="clear" w:color="auto" w:fill="auto"/>
        <w:spacing w:after="0" w:line="346" w:lineRule="exact"/>
        <w:ind w:right="-1" w:firstLine="420"/>
        <w:jc w:val="both"/>
      </w:pPr>
      <w:r w:rsidRPr="00B64A95">
        <w:t xml:space="preserve">для реалізації права на першочергове зарахування відповідно до </w:t>
      </w:r>
      <w:r w:rsidR="00CA6BF7" w:rsidRPr="00B64A95">
        <w:t xml:space="preserve">Умов </w:t>
      </w:r>
      <w:r w:rsidR="00CA6BF7" w:rsidRPr="00B64A95">
        <w:rPr>
          <w:lang w:val="uk-UA"/>
        </w:rPr>
        <w:t xml:space="preserve">та </w:t>
      </w:r>
      <w:r w:rsidR="00CA6BF7" w:rsidRPr="00B64A95">
        <w:t>цих</w:t>
      </w:r>
      <w:r w:rsidR="00CA6BF7" w:rsidRPr="00B64A95">
        <w:rPr>
          <w:lang w:val="uk-UA"/>
        </w:rPr>
        <w:t xml:space="preserve"> Правил</w:t>
      </w:r>
      <w:r w:rsidRPr="00B64A95">
        <w:t>;</w:t>
      </w:r>
    </w:p>
    <w:p w:rsidR="002D5CC7" w:rsidRPr="00B64A95" w:rsidRDefault="002D5CC7" w:rsidP="00D26016">
      <w:pPr>
        <w:pStyle w:val="22"/>
        <w:shd w:val="clear" w:color="auto" w:fill="auto"/>
        <w:spacing w:after="0" w:line="346" w:lineRule="exact"/>
        <w:ind w:right="-1" w:firstLine="420"/>
        <w:jc w:val="both"/>
      </w:pPr>
      <w:r w:rsidRPr="00B64A95">
        <w:t>за наявності розбіжностей в даних вступника в ЄДЕБО (прізвище, ім’я, по батькові, дата народження, стать, громадянство тощо) і у відповідному документі про здобуття ступеня (освітньо-квліфікаційного рівня) вищої освіти, на базі якого відбувається вступ;</w:t>
      </w:r>
    </w:p>
    <w:p w:rsidR="002D5CC7" w:rsidRPr="00B64A95" w:rsidRDefault="002D5CC7" w:rsidP="00D26016">
      <w:pPr>
        <w:pStyle w:val="22"/>
        <w:shd w:val="clear" w:color="auto" w:fill="auto"/>
        <w:spacing w:after="0" w:line="346" w:lineRule="exact"/>
        <w:ind w:right="-1" w:firstLine="420"/>
        <w:jc w:val="both"/>
      </w:pPr>
      <w:r w:rsidRPr="00B64A95">
        <w:t>у разі подання іноземного документа про освіту;</w:t>
      </w:r>
    </w:p>
    <w:p w:rsidR="002D5CC7" w:rsidRPr="00B64A95" w:rsidRDefault="002D5CC7" w:rsidP="00D26016">
      <w:pPr>
        <w:pStyle w:val="22"/>
        <w:shd w:val="clear" w:color="auto" w:fill="auto"/>
        <w:spacing w:after="0" w:line="346" w:lineRule="exact"/>
        <w:ind w:right="-1" w:firstLine="420"/>
        <w:jc w:val="both"/>
      </w:pPr>
      <w:r w:rsidRPr="00B64A95">
        <w:t>у разі подання заяви іноземцями та особами без громадянства, які постійно проживають в Україні;</w:t>
      </w:r>
    </w:p>
    <w:p w:rsidR="002D5CC7" w:rsidRPr="00B64A95" w:rsidRDefault="002D5CC7" w:rsidP="00D26016">
      <w:pPr>
        <w:pStyle w:val="22"/>
        <w:shd w:val="clear" w:color="auto" w:fill="auto"/>
        <w:spacing w:after="0" w:line="346" w:lineRule="exact"/>
        <w:ind w:right="-1" w:firstLine="420"/>
        <w:jc w:val="both"/>
      </w:pPr>
      <w:r w:rsidRPr="00B64A95">
        <w:t>у разі подання документа про здобуття ступеня (освітньо-кваліфікаційного рівня) вищої освіти, на базі якого відбувається вступ, інформація про який відсутня в ЄДЕБО;</w:t>
      </w:r>
    </w:p>
    <w:p w:rsidR="002D5CC7" w:rsidRPr="00B64A95" w:rsidRDefault="002D5CC7" w:rsidP="00D26016">
      <w:pPr>
        <w:pStyle w:val="22"/>
        <w:shd w:val="clear" w:color="auto" w:fill="auto"/>
        <w:spacing w:after="0" w:line="346" w:lineRule="exact"/>
        <w:ind w:right="-1" w:firstLine="420"/>
        <w:jc w:val="both"/>
      </w:pPr>
      <w:r w:rsidRPr="00B64A95">
        <w:t>у разі подання заяви після завершення строків роботи електронних кабінетів;</w:t>
      </w:r>
    </w:p>
    <w:p w:rsidR="002D5CC7" w:rsidRPr="00B64A95" w:rsidRDefault="002D5CC7" w:rsidP="00D26016">
      <w:pPr>
        <w:pStyle w:val="22"/>
        <w:shd w:val="clear" w:color="auto" w:fill="auto"/>
        <w:spacing w:after="0" w:line="346" w:lineRule="exact"/>
        <w:ind w:right="-1" w:firstLine="420"/>
        <w:jc w:val="both"/>
      </w:pPr>
      <w:r w:rsidRPr="00B64A95">
        <w:t>у разі неможливості зареєструвати електронний кабінет або подати заяву в електронній формі з інших причин, що підтверджено довідкою приймальної комісії закладу вищої освіти.</w:t>
      </w:r>
    </w:p>
    <w:p w:rsidR="002D5CC7" w:rsidRPr="00B64A95" w:rsidRDefault="002D5CC7" w:rsidP="00ED542F">
      <w:pPr>
        <w:tabs>
          <w:tab w:val="left" w:pos="851"/>
          <w:tab w:val="left" w:pos="1134"/>
        </w:tabs>
        <w:ind w:firstLine="851"/>
        <w:jc w:val="both"/>
      </w:pPr>
      <w:r w:rsidRPr="00B64A95">
        <w:lastRenderedPageBreak/>
        <w:t>Вступники можуть подати до п’яти заяв на місця державного та регіонального замовлення. Подання заяв на конкурсні пропозиції для участі в конкурсі на місця за кошти фізичних та/або юридичних осіб не обмежується.</w:t>
      </w:r>
    </w:p>
    <w:p w:rsidR="006232B5" w:rsidRPr="00B64A95" w:rsidRDefault="006232B5" w:rsidP="00927544">
      <w:pPr>
        <w:numPr>
          <w:ilvl w:val="0"/>
          <w:numId w:val="5"/>
        </w:numPr>
        <w:tabs>
          <w:tab w:val="left" w:pos="851"/>
          <w:tab w:val="left" w:pos="1134"/>
        </w:tabs>
        <w:ind w:firstLine="880"/>
        <w:jc w:val="both"/>
      </w:pPr>
      <w:r w:rsidRPr="00B64A95">
        <w:t>Інші категорії вступників, крім зазначених у пункті 1</w:t>
      </w:r>
      <w:r w:rsidR="006D4034" w:rsidRPr="00B64A95">
        <w:t xml:space="preserve"> і 2</w:t>
      </w:r>
      <w:r w:rsidRPr="00B64A95">
        <w:t xml:space="preserve"> цього розділу, подають заяви тільки в паперовій формі.</w:t>
      </w:r>
    </w:p>
    <w:p w:rsidR="00F9284F" w:rsidRPr="00B64A95" w:rsidRDefault="006232B5" w:rsidP="00927544">
      <w:pPr>
        <w:numPr>
          <w:ilvl w:val="0"/>
          <w:numId w:val="5"/>
        </w:numPr>
        <w:tabs>
          <w:tab w:val="left" w:pos="851"/>
          <w:tab w:val="left" w:pos="1134"/>
        </w:tabs>
        <w:ind w:firstLine="880"/>
        <w:jc w:val="both"/>
      </w:pPr>
      <w:r w:rsidRPr="00B64A95">
        <w:t xml:space="preserve">Заява в електронній формі подається вступником шляхом заповнення електронної форми в режимі он-лайн та розглядається приймальною комісією </w:t>
      </w:r>
      <w:r w:rsidRPr="00B64A95">
        <w:rPr>
          <w:lang w:bidi="ru-RU"/>
        </w:rPr>
        <w:t xml:space="preserve">закладу </w:t>
      </w:r>
      <w:r w:rsidRPr="00B64A95">
        <w:t xml:space="preserve">вищої освіти </w:t>
      </w:r>
      <w:r w:rsidR="00CA6BF7" w:rsidRPr="00B64A95">
        <w:t>у порядку, визначеному законодавством</w:t>
      </w:r>
      <w:r w:rsidRPr="00B64A95">
        <w:t>.</w:t>
      </w:r>
    </w:p>
    <w:p w:rsidR="000D3199" w:rsidRPr="00B64A95" w:rsidRDefault="000D3199" w:rsidP="00F9284F">
      <w:pPr>
        <w:tabs>
          <w:tab w:val="left" w:pos="851"/>
          <w:tab w:val="left" w:pos="1134"/>
        </w:tabs>
        <w:ind w:firstLine="851"/>
        <w:jc w:val="both"/>
      </w:pPr>
      <w:r w:rsidRPr="00B64A95">
        <w:t xml:space="preserve">Заклади вищої освіти створюють консультаційні центри при приймальних комісіях для надання допомоги вступникам </w:t>
      </w:r>
      <w:r w:rsidR="00985BE8" w:rsidRPr="00B64A95">
        <w:t>під час подання заяв в електронній формі. Вступники можуть звернутися до консультаційного центру будь-якого закладу вищої освіти з метою створення електронного кабінету, внесення заяв в електронній формі, завантаження додатка до документа про освіту, на основі якого відбувається вступ, довідки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затверджених постановою Кабінету Міністрів України від 02 березня 2016 року № 207.</w:t>
      </w:r>
    </w:p>
    <w:p w:rsidR="00B861DC" w:rsidRPr="00B64A95" w:rsidRDefault="00780809" w:rsidP="00780809">
      <w:pPr>
        <w:ind w:firstLine="540"/>
        <w:jc w:val="both"/>
        <w:rPr>
          <w:szCs w:val="28"/>
        </w:rPr>
      </w:pPr>
      <w:r w:rsidRPr="00B64A95">
        <w:rPr>
          <w:szCs w:val="28"/>
        </w:rPr>
        <w:t>Харківська державна академія дизайну і мистецтв</w:t>
      </w:r>
      <w:r w:rsidR="00B861DC" w:rsidRPr="00B64A95">
        <w:rPr>
          <w:szCs w:val="28"/>
        </w:rPr>
        <w:t xml:space="preserve"> створю</w:t>
      </w:r>
      <w:r w:rsidRPr="00B64A95">
        <w:rPr>
          <w:szCs w:val="28"/>
        </w:rPr>
        <w:t>є</w:t>
      </w:r>
      <w:r w:rsidR="00B861DC" w:rsidRPr="00B64A95">
        <w:rPr>
          <w:szCs w:val="28"/>
        </w:rPr>
        <w:t xml:space="preserve"> консультаційн</w:t>
      </w:r>
      <w:r w:rsidRPr="00B64A95">
        <w:rPr>
          <w:szCs w:val="28"/>
        </w:rPr>
        <w:t>ий центр</w:t>
      </w:r>
      <w:r w:rsidR="00B861DC" w:rsidRPr="00B64A95">
        <w:rPr>
          <w:szCs w:val="28"/>
        </w:rPr>
        <w:t xml:space="preserve"> при приймальн</w:t>
      </w:r>
      <w:r w:rsidRPr="00B64A95">
        <w:rPr>
          <w:szCs w:val="28"/>
        </w:rPr>
        <w:t>ій</w:t>
      </w:r>
      <w:r w:rsidR="00B861DC" w:rsidRPr="00B64A95">
        <w:rPr>
          <w:szCs w:val="28"/>
        </w:rPr>
        <w:t xml:space="preserve"> комісі</w:t>
      </w:r>
      <w:r w:rsidRPr="00B64A95">
        <w:rPr>
          <w:szCs w:val="28"/>
        </w:rPr>
        <w:t>ї</w:t>
      </w:r>
      <w:r w:rsidR="00B861DC" w:rsidRPr="00B64A95">
        <w:rPr>
          <w:szCs w:val="28"/>
        </w:rPr>
        <w:t xml:space="preserve"> для надання допомоги вступникам при поданні заяв в електронній формі.</w:t>
      </w:r>
    </w:p>
    <w:p w:rsidR="00B861DC" w:rsidRPr="00B64A95" w:rsidRDefault="000D3199" w:rsidP="00927544">
      <w:pPr>
        <w:pStyle w:val="Bodytext20"/>
        <w:numPr>
          <w:ilvl w:val="0"/>
          <w:numId w:val="5"/>
        </w:numPr>
        <w:shd w:val="clear" w:color="auto" w:fill="auto"/>
        <w:tabs>
          <w:tab w:val="left" w:pos="709"/>
          <w:tab w:val="left" w:pos="851"/>
          <w:tab w:val="left" w:pos="1172"/>
        </w:tabs>
        <w:ind w:firstLine="851"/>
        <w:jc w:val="both"/>
      </w:pPr>
      <w:r w:rsidRPr="00B64A95">
        <w:t>З</w:t>
      </w:r>
      <w:r w:rsidR="00977100" w:rsidRPr="00B64A95">
        <w:t>аяву в паперовій формі вступник подає особисто до приймальної комісії Харківської державної академії дизайну і мистетцв. Відомості кожної заяви в паперовому вигляді реєструються уповноваженою особою приймальної комісії в ЄДЕБО в день прийняття заяви</w:t>
      </w:r>
      <w:r w:rsidRPr="00B64A95">
        <w:t>.</w:t>
      </w:r>
    </w:p>
    <w:p w:rsidR="003F3D41" w:rsidRPr="00B64A95" w:rsidRDefault="003F3D41" w:rsidP="00927544">
      <w:pPr>
        <w:pStyle w:val="Bodytext20"/>
        <w:numPr>
          <w:ilvl w:val="0"/>
          <w:numId w:val="5"/>
        </w:numPr>
        <w:shd w:val="clear" w:color="auto" w:fill="auto"/>
        <w:tabs>
          <w:tab w:val="left" w:pos="1134"/>
        </w:tabs>
        <w:ind w:firstLine="880"/>
        <w:jc w:val="both"/>
      </w:pPr>
      <w:r w:rsidRPr="00B64A95">
        <w:t xml:space="preserve">У заяві вступники вказують конкурсну пропозицію із зазначенням спеціальності (спеціалізації, освітньої програми) та форми </w:t>
      </w:r>
      <w:r w:rsidR="00226FCE" w:rsidRPr="00B64A95">
        <w:t>здобуття освіти</w:t>
      </w:r>
      <w:r w:rsidRPr="00B64A95">
        <w:t>.</w:t>
      </w:r>
    </w:p>
    <w:p w:rsidR="003F3D41" w:rsidRPr="00B64A95" w:rsidRDefault="003F3D41" w:rsidP="003F3D41">
      <w:pPr>
        <w:pStyle w:val="Bodytext20"/>
        <w:shd w:val="clear" w:color="auto" w:fill="auto"/>
        <w:ind w:firstLine="880"/>
        <w:jc w:val="both"/>
      </w:pPr>
      <w:r w:rsidRPr="00B64A95">
        <w:t xml:space="preserve">Під час подання заяв на </w:t>
      </w:r>
      <w:r w:rsidR="00226FCE" w:rsidRPr="00B64A95">
        <w:t xml:space="preserve">фіксовані (закриті) </w:t>
      </w:r>
      <w:r w:rsidRPr="00B64A95">
        <w:t>конкурсн</w:t>
      </w:r>
      <w:r w:rsidR="00226FCE" w:rsidRPr="00B64A95">
        <w:t>і</w:t>
      </w:r>
      <w:r w:rsidRPr="00B64A95">
        <w:t xml:space="preserve"> пропозиці</w:t>
      </w:r>
      <w:r w:rsidR="00BD5892" w:rsidRPr="00B64A95">
        <w:t>й ХДАДМ</w:t>
      </w:r>
      <w:r w:rsidRPr="00B64A95">
        <w:rPr>
          <w:b/>
          <w:i/>
        </w:rPr>
        <w:t>вступники обов’язково зазначають один з таких варіантів</w:t>
      </w:r>
      <w:r w:rsidRPr="00B64A95">
        <w:t>:</w:t>
      </w:r>
    </w:p>
    <w:p w:rsidR="00977100" w:rsidRPr="00B64A95" w:rsidRDefault="00977100" w:rsidP="00977100">
      <w:pPr>
        <w:pStyle w:val="22"/>
        <w:shd w:val="clear" w:color="auto" w:fill="auto"/>
        <w:spacing w:after="0" w:line="346" w:lineRule="exact"/>
        <w:ind w:right="-1" w:firstLine="420"/>
        <w:jc w:val="both"/>
        <w:rPr>
          <w:i/>
        </w:rPr>
      </w:pPr>
      <w:r w:rsidRPr="00B64A95">
        <w:rPr>
          <w:i/>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кошти державного або місцевого бюджету (за державним або регіональним замовленням)»;</w:t>
      </w:r>
    </w:p>
    <w:p w:rsidR="00977100" w:rsidRPr="00B64A95" w:rsidRDefault="00977100" w:rsidP="00977100">
      <w:pPr>
        <w:pStyle w:val="22"/>
        <w:shd w:val="clear" w:color="auto" w:fill="auto"/>
        <w:spacing w:after="0" w:line="346" w:lineRule="exact"/>
        <w:ind w:right="-1" w:firstLine="420"/>
        <w:jc w:val="both"/>
        <w:rPr>
          <w:i/>
        </w:rPr>
      </w:pPr>
      <w:r w:rsidRPr="00B64A95">
        <w:rPr>
          <w:i/>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3F3D41" w:rsidRPr="00B64A95" w:rsidRDefault="00977100" w:rsidP="00977100">
      <w:pPr>
        <w:pStyle w:val="Bodytext20"/>
        <w:shd w:val="clear" w:color="auto" w:fill="auto"/>
        <w:ind w:right="-1" w:firstLine="880"/>
        <w:jc w:val="both"/>
      </w:pPr>
      <w:r w:rsidRPr="00B64A95">
        <w:t xml:space="preserve">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w:t>
      </w:r>
      <w:r w:rsidRPr="00B64A95">
        <w:lastRenderedPageBreak/>
        <w:t>регіонального замовлення.</w:t>
      </w:r>
    </w:p>
    <w:p w:rsidR="006A776E" w:rsidRPr="00697DCD" w:rsidRDefault="00EA2471" w:rsidP="00EA2471">
      <w:pPr>
        <w:pStyle w:val="Bodytext20"/>
        <w:shd w:val="clear" w:color="auto" w:fill="auto"/>
        <w:ind w:firstLine="880"/>
        <w:jc w:val="both"/>
      </w:pPr>
      <w:r w:rsidRPr="00B64A95">
        <w:t xml:space="preserve">Вступники для здобуття освітнього ступеня </w:t>
      </w:r>
      <w:r w:rsidRPr="00B64A95">
        <w:rPr>
          <w:lang w:bidi="ru-RU"/>
        </w:rPr>
        <w:t xml:space="preserve">бакалавра </w:t>
      </w:r>
      <w:r w:rsidR="00931EFF" w:rsidRPr="00B64A95">
        <w:t>на основі повної загальної середньої освіти, що претендують на місця державного або регіонального замовлення за денною чи заочною формою здобуття освіти, у кожній заяві зазначають її пріоритетність</w:t>
      </w:r>
      <w:r w:rsidR="006A776E" w:rsidRPr="00B64A95">
        <w:t xml:space="preserve">; при цьому показник пріоритетності 1 (один) означає найвищу пріоритетність. </w:t>
      </w:r>
    </w:p>
    <w:p w:rsidR="00EA2471" w:rsidRPr="00B64A95" w:rsidRDefault="00FF0F34" w:rsidP="00EA2471">
      <w:pPr>
        <w:pStyle w:val="Bodytext20"/>
        <w:shd w:val="clear" w:color="auto" w:fill="auto"/>
        <w:ind w:firstLine="880"/>
        <w:jc w:val="both"/>
        <w:rPr>
          <w:b/>
          <w:i/>
        </w:rPr>
      </w:pPr>
      <w:r w:rsidRPr="00B64A95">
        <w:rPr>
          <w:b/>
          <w:i/>
        </w:rPr>
        <w:t xml:space="preserve">Вступники для здобуття освітнього ступеня </w:t>
      </w:r>
      <w:r w:rsidRPr="00B64A95">
        <w:rPr>
          <w:b/>
          <w:i/>
          <w:lang w:bidi="ru-RU"/>
        </w:rPr>
        <w:t xml:space="preserve">бакалавра </w:t>
      </w:r>
      <w:r w:rsidRPr="00B64A95">
        <w:rPr>
          <w:b/>
          <w:i/>
        </w:rPr>
        <w:t>на основі повної загальної середньої освіти, що претендують на місця державного замовлення на денну форму навчання у</w:t>
      </w:r>
      <w:r w:rsidR="006A776E" w:rsidRPr="00B64A95">
        <w:rPr>
          <w:b/>
          <w:i/>
        </w:rPr>
        <w:t xml:space="preserve"> Харківськ</w:t>
      </w:r>
      <w:r w:rsidRPr="00B64A95">
        <w:rPr>
          <w:b/>
          <w:i/>
        </w:rPr>
        <w:t>ій</w:t>
      </w:r>
      <w:r w:rsidR="006A776E" w:rsidRPr="00B64A95">
        <w:rPr>
          <w:b/>
          <w:i/>
        </w:rPr>
        <w:t xml:space="preserve"> державн</w:t>
      </w:r>
      <w:r w:rsidRPr="00B64A95">
        <w:rPr>
          <w:b/>
          <w:i/>
        </w:rPr>
        <w:t>ій</w:t>
      </w:r>
      <w:r w:rsidR="006A776E" w:rsidRPr="00B64A95">
        <w:rPr>
          <w:b/>
          <w:i/>
        </w:rPr>
        <w:t xml:space="preserve"> академії дизайну і мистецтв</w:t>
      </w:r>
      <w:r w:rsidRPr="00B64A95">
        <w:rPr>
          <w:b/>
          <w:i/>
        </w:rPr>
        <w:t xml:space="preserve">, </w:t>
      </w:r>
      <w:r w:rsidR="006B2EFD" w:rsidRPr="00B64A95">
        <w:rPr>
          <w:b/>
          <w:i/>
        </w:rPr>
        <w:t xml:space="preserve">надають </w:t>
      </w:r>
      <w:r w:rsidRPr="00B64A95">
        <w:rPr>
          <w:b/>
          <w:i/>
        </w:rPr>
        <w:t>заяву з</w:t>
      </w:r>
      <w:r w:rsidR="0028230B" w:rsidRPr="00B64A95">
        <w:rPr>
          <w:b/>
          <w:i/>
        </w:rPr>
        <w:t xml:space="preserve">  тим чи іншим</w:t>
      </w:r>
      <w:r w:rsidRPr="00B64A95">
        <w:rPr>
          <w:b/>
          <w:i/>
        </w:rPr>
        <w:t xml:space="preserve"> найвищим пріоритетом до Харківської державної академії дизайну і мистецтв на ту освітню програму, за якою вступник складав творчий конкурс </w:t>
      </w:r>
      <w:r w:rsidR="006A776E" w:rsidRPr="00B64A95">
        <w:rPr>
          <w:b/>
          <w:i/>
        </w:rPr>
        <w:t>(</w:t>
      </w:r>
      <w:r w:rsidRPr="00B64A95">
        <w:rPr>
          <w:b/>
          <w:i/>
        </w:rPr>
        <w:t>див.</w:t>
      </w:r>
      <w:r w:rsidR="006C56FE" w:rsidRPr="00B64A95">
        <w:rPr>
          <w:b/>
          <w:i/>
        </w:rPr>
        <w:t xml:space="preserve"> у </w:t>
      </w:r>
      <w:r w:rsidRPr="00B64A95">
        <w:rPr>
          <w:b/>
          <w:i/>
        </w:rPr>
        <w:t>дод.</w:t>
      </w:r>
      <w:r w:rsidR="006C56FE" w:rsidRPr="00B64A95">
        <w:rPr>
          <w:b/>
          <w:i/>
        </w:rPr>
        <w:t xml:space="preserve"> перелік освітніх програм</w:t>
      </w:r>
      <w:r w:rsidR="006A776E" w:rsidRPr="00B64A95">
        <w:rPr>
          <w:b/>
          <w:i/>
        </w:rPr>
        <w:t>)</w:t>
      </w:r>
      <w:r w:rsidR="0028230B" w:rsidRPr="00B64A95">
        <w:rPr>
          <w:b/>
          <w:i/>
        </w:rPr>
        <w:t>.</w:t>
      </w:r>
    </w:p>
    <w:p w:rsidR="00EA2471" w:rsidRPr="00B64A95" w:rsidRDefault="00EA2471" w:rsidP="00EA2471">
      <w:pPr>
        <w:pStyle w:val="Bodytext20"/>
        <w:shd w:val="clear" w:color="auto" w:fill="auto"/>
        <w:ind w:firstLine="880"/>
        <w:jc w:val="both"/>
        <w:rPr>
          <w:b/>
          <w:i/>
        </w:rPr>
      </w:pPr>
      <w:r w:rsidRPr="00B64A95">
        <w:rPr>
          <w:b/>
          <w:i/>
        </w:rPr>
        <w:t>Зазначен</w:t>
      </w:r>
      <w:r w:rsidR="004D4EC3" w:rsidRPr="00B64A95">
        <w:rPr>
          <w:b/>
          <w:i/>
        </w:rPr>
        <w:t>у</w:t>
      </w:r>
      <w:r w:rsidRPr="00B64A95">
        <w:rPr>
          <w:b/>
          <w:i/>
        </w:rPr>
        <w:t xml:space="preserve"> вступником пріоритетність заяв не може бути змінена.</w:t>
      </w:r>
    </w:p>
    <w:p w:rsidR="00B861DC" w:rsidRPr="00B64A95" w:rsidRDefault="00EA2471" w:rsidP="001B1D3D">
      <w:pPr>
        <w:pStyle w:val="Bodytext20"/>
        <w:shd w:val="clear" w:color="auto" w:fill="auto"/>
        <w:ind w:firstLine="880"/>
        <w:jc w:val="both"/>
        <w:rPr>
          <w:b/>
          <w:i/>
        </w:rPr>
      </w:pPr>
      <w:r w:rsidRPr="00B64A95">
        <w:rPr>
          <w:b/>
          <w:i/>
        </w:rPr>
        <w:t xml:space="preserve">Для участі у конкурсі для вступу за різними формами навчання </w:t>
      </w:r>
      <w:r w:rsidR="00947447" w:rsidRPr="00B64A95">
        <w:rPr>
          <w:b/>
          <w:i/>
        </w:rPr>
        <w:t xml:space="preserve">(денна, заочна) </w:t>
      </w:r>
      <w:r w:rsidRPr="00B64A95">
        <w:rPr>
          <w:b/>
          <w:i/>
        </w:rPr>
        <w:t>вступники подають окремі заяви.</w:t>
      </w:r>
    </w:p>
    <w:p w:rsidR="001B1D3D" w:rsidRPr="00B64A95" w:rsidRDefault="001B1D3D" w:rsidP="00927544">
      <w:pPr>
        <w:pStyle w:val="Bodytext20"/>
        <w:numPr>
          <w:ilvl w:val="0"/>
          <w:numId w:val="5"/>
        </w:numPr>
        <w:shd w:val="clear" w:color="auto" w:fill="auto"/>
        <w:tabs>
          <w:tab w:val="left" w:pos="1167"/>
        </w:tabs>
        <w:ind w:firstLine="880"/>
        <w:jc w:val="both"/>
      </w:pPr>
      <w:r w:rsidRPr="00B64A95">
        <w:t>Під час подання заяви в паперовій формі вступник пред’являє особисто оригінали:</w:t>
      </w:r>
    </w:p>
    <w:p w:rsidR="00F06CF4" w:rsidRPr="00B64A95" w:rsidRDefault="00F06CF4" w:rsidP="00F06CF4">
      <w:pPr>
        <w:pStyle w:val="22"/>
        <w:shd w:val="clear" w:color="auto" w:fill="auto"/>
        <w:spacing w:after="0" w:line="346" w:lineRule="exact"/>
        <w:ind w:right="-1" w:firstLine="567"/>
        <w:jc w:val="both"/>
      </w:pPr>
      <w:r w:rsidRPr="00B64A95">
        <w:t>документа (одного з документів), що посвідчує особу, передбаченого Законом України «Про Єдиний державний демографічний реєстр та документи, що підтверджують громадянство, посвідчують особу чи її спеціальний статус»;</w:t>
      </w:r>
    </w:p>
    <w:p w:rsidR="00F06CF4" w:rsidRPr="00B64A95" w:rsidRDefault="00F06CF4" w:rsidP="00F06CF4">
      <w:pPr>
        <w:pStyle w:val="22"/>
        <w:shd w:val="clear" w:color="auto" w:fill="auto"/>
        <w:spacing w:after="0" w:line="346" w:lineRule="exact"/>
        <w:ind w:right="-1" w:firstLine="567"/>
        <w:jc w:val="both"/>
      </w:pPr>
      <w:r w:rsidRPr="00B64A95">
        <w:t>військово-облікового документа для військовозобов’язаних (крім випадків, передбачених законодавством);</w:t>
      </w:r>
    </w:p>
    <w:p w:rsidR="00F06CF4" w:rsidRPr="00B64A95" w:rsidRDefault="00F06CF4" w:rsidP="00F06CF4">
      <w:pPr>
        <w:pStyle w:val="22"/>
        <w:shd w:val="clear" w:color="auto" w:fill="auto"/>
        <w:spacing w:after="0" w:line="346" w:lineRule="exact"/>
        <w:ind w:right="-1" w:firstLine="567"/>
        <w:jc w:val="both"/>
      </w:pPr>
      <w:r w:rsidRPr="00B64A95">
        <w:t>документа державного зразка про раніше здобутий освітній ступінь (освітньо-кваліфікаційний рівень), на основі якого здійснюється вступ, і додаток до нього;</w:t>
      </w:r>
    </w:p>
    <w:p w:rsidR="001B1D3D" w:rsidRPr="00B64A95" w:rsidRDefault="00F06CF4" w:rsidP="00F06CF4">
      <w:pPr>
        <w:pStyle w:val="Bodytext20"/>
        <w:shd w:val="clear" w:color="auto" w:fill="auto"/>
        <w:ind w:right="-1" w:firstLine="567"/>
        <w:jc w:val="both"/>
      </w:pPr>
      <w:r w:rsidRPr="00B64A95">
        <w:t>документів, які підтверджують право вступника на зарахування за співбесідою, на участь у конкурсі за результатами вступних іспитів та/або квотою-1, квотою-2 або квотою-3 на основі повної загальної середньої освіти, на участь у конкурсі за іспитами при вступі для здобуття ступеня магістра на основі ступеня бакалавра, магістра (освітньо-кваліфікаційного рівня спеціаліста) замість єдиного вступного іспиту з іноземної мови та/або єдиного фахового вступного випробування.</w:t>
      </w:r>
    </w:p>
    <w:p w:rsidR="001B1D3D" w:rsidRPr="00B64A95" w:rsidRDefault="001B1D3D" w:rsidP="001B1D3D">
      <w:pPr>
        <w:pStyle w:val="Bodytext20"/>
        <w:shd w:val="clear" w:color="auto" w:fill="auto"/>
        <w:ind w:firstLine="880"/>
        <w:jc w:val="both"/>
      </w:pPr>
      <w:r w:rsidRPr="00B64A95">
        <w:t>Вступники, які проживають на тимчасово окупованій території України або переселилися з неї після 01 січня 20</w:t>
      </w:r>
      <w:r w:rsidR="00B13B71" w:rsidRPr="00B64A95">
        <w:t>20</w:t>
      </w:r>
      <w:r w:rsidRPr="00B64A95">
        <w:t xml:space="preserve"> року, а також вступники, які проживають на територіях, де органи державної влади тимчасово не здійснюють свої повноваження, подають документи з урахуванням особливостей, передбачених наказ</w:t>
      </w:r>
      <w:r w:rsidR="00F86CC8" w:rsidRPr="00B64A95">
        <w:t>ами</w:t>
      </w:r>
      <w:r w:rsidRPr="00B64A95">
        <w:t xml:space="preserve"> № 560 та № 697 відповідно.</w:t>
      </w:r>
    </w:p>
    <w:p w:rsidR="001B1D3D" w:rsidRPr="00697DCD" w:rsidRDefault="002E2904" w:rsidP="00CD692F">
      <w:pPr>
        <w:pStyle w:val="Bodytext20"/>
        <w:shd w:val="clear" w:color="auto" w:fill="auto"/>
        <w:ind w:firstLine="880"/>
        <w:jc w:val="both"/>
      </w:pPr>
      <w:r w:rsidRPr="00B64A95">
        <w:t>Якщо</w:t>
      </w:r>
      <w:r w:rsidR="001B1D3D" w:rsidRPr="00B64A95">
        <w:t xml:space="preserve"> з об’єктивних причин документа про здобутий освітній ступінь (освітньо-кваліфікаційний рівень)</w:t>
      </w:r>
      <w:r w:rsidRPr="00B64A95">
        <w:t xml:space="preserve"> відсутній,</w:t>
      </w:r>
      <w:r w:rsidR="001B1D3D" w:rsidRPr="00B64A95">
        <w:t xml:space="preserve"> може подаватись довідка державного підприємства «Інфоресурс»</w:t>
      </w:r>
      <w:r w:rsidR="004C77E9">
        <w:t xml:space="preserve"> або виписка з Реєстру документів про освіту Єдиної державної бази з питань освіти про його здобуття, у тому </w:t>
      </w:r>
      <w:r w:rsidR="004C77E9">
        <w:lastRenderedPageBreak/>
        <w:t xml:space="preserve">числі без подання додатка до документа про здобутий </w:t>
      </w:r>
      <w:r w:rsidR="001B1D3D" w:rsidRPr="00B64A95">
        <w:t xml:space="preserve"> освітній (освітньо- кваліфікаційний) рівень</w:t>
      </w:r>
      <w:r w:rsidR="004C77E9">
        <w:rPr>
          <w:i/>
        </w:rPr>
        <w:t>(зміни відповідно до наказу Міністерства освіти і науки України № 591 від 04.05.2020)</w:t>
      </w:r>
      <w:r w:rsidR="001B1D3D" w:rsidRPr="00B64A95">
        <w:t>.</w:t>
      </w:r>
    </w:p>
    <w:p w:rsidR="00CD692F" w:rsidRPr="00B64A95" w:rsidRDefault="00CD692F" w:rsidP="00927544">
      <w:pPr>
        <w:pStyle w:val="Bodytext20"/>
        <w:numPr>
          <w:ilvl w:val="0"/>
          <w:numId w:val="5"/>
        </w:numPr>
        <w:shd w:val="clear" w:color="auto" w:fill="auto"/>
        <w:tabs>
          <w:tab w:val="left" w:pos="1193"/>
        </w:tabs>
        <w:ind w:firstLine="880"/>
        <w:jc w:val="both"/>
      </w:pPr>
      <w:r w:rsidRPr="00B64A95">
        <w:t>До заяви, поданої в паперовій формі, вступник додає:</w:t>
      </w:r>
    </w:p>
    <w:p w:rsidR="00CD692F" w:rsidRPr="00B64A95" w:rsidRDefault="00CD692F" w:rsidP="00CD692F">
      <w:pPr>
        <w:pStyle w:val="Bodytext20"/>
        <w:shd w:val="clear" w:color="auto" w:fill="auto"/>
        <w:ind w:firstLine="880"/>
        <w:jc w:val="both"/>
      </w:pPr>
      <w:r w:rsidRPr="00B64A95">
        <w:t>копію документа</w:t>
      </w:r>
      <w:r w:rsidR="00AC57B7" w:rsidRPr="00B64A95">
        <w:t xml:space="preserve"> (одного з документів)</w:t>
      </w:r>
      <w:r w:rsidRPr="00B64A95">
        <w:t>, що посвідчує особу</w:t>
      </w:r>
      <w:r w:rsidR="00AC57B7" w:rsidRPr="00B64A95">
        <w:t xml:space="preserve">, передбаченого Законом України «Про Єдиний державний демографічний реєстр та документи, що підтверджують громадянство України, посвідчують особу чи </w:t>
      </w:r>
      <w:r w:rsidR="004D7BBF" w:rsidRPr="00B64A95">
        <w:t xml:space="preserve">її </w:t>
      </w:r>
      <w:r w:rsidR="00AC57B7" w:rsidRPr="00B64A95">
        <w:t>соціальний статус»</w:t>
      </w:r>
      <w:r w:rsidRPr="00B64A95">
        <w:t>;</w:t>
      </w:r>
    </w:p>
    <w:p w:rsidR="00AC57B7" w:rsidRPr="00B64A95" w:rsidRDefault="00AC57B7" w:rsidP="00CD692F">
      <w:pPr>
        <w:pStyle w:val="Bodytext20"/>
        <w:shd w:val="clear" w:color="auto" w:fill="auto"/>
        <w:ind w:firstLine="880"/>
        <w:jc w:val="both"/>
      </w:pPr>
      <w:r w:rsidRPr="00B64A95">
        <w:t>копію військово-облікового документа для військовозобов’язаних (крім випадків, передбачених законодавством);</w:t>
      </w:r>
    </w:p>
    <w:p w:rsidR="00CD692F" w:rsidRPr="00B64A95" w:rsidRDefault="00CD692F" w:rsidP="00CD692F">
      <w:pPr>
        <w:pStyle w:val="Bodytext20"/>
        <w:shd w:val="clear" w:color="auto" w:fill="auto"/>
        <w:ind w:firstLine="880"/>
        <w:jc w:val="both"/>
      </w:pPr>
      <w:r w:rsidRPr="00B64A95">
        <w:t>копію документа державного зразка про раніше здобутий освітній (освітньо-кваліфікаційний) рівень, на основі якого здійснюється вступ, і копію додатка до нього;</w:t>
      </w:r>
    </w:p>
    <w:p w:rsidR="00CD692F" w:rsidRPr="00B64A95" w:rsidRDefault="00CD692F" w:rsidP="00CD692F">
      <w:pPr>
        <w:pStyle w:val="Bodytext20"/>
        <w:shd w:val="clear" w:color="auto" w:fill="auto"/>
        <w:ind w:firstLine="880"/>
        <w:jc w:val="both"/>
      </w:pPr>
      <w:r w:rsidRPr="00B64A95">
        <w:t>копію сертифіката (сертифікатів) зовнішнього незалежного оцінювання (</w:t>
      </w:r>
      <w:r w:rsidR="00455DB6" w:rsidRPr="00B64A95">
        <w:t>для вступників на основі повної загальної середньої освіти та освітньо- кваліфікаційного рівня молодшого спеціаліста) або екзаменаційного листка єдиного фахового вступного випробування/ єдиного вступного іспиту (у визначених цими Умовами випадках)</w:t>
      </w:r>
      <w:r w:rsidRPr="00B64A95">
        <w:t>;</w:t>
      </w:r>
    </w:p>
    <w:p w:rsidR="00CD692F" w:rsidRPr="00B64A95" w:rsidRDefault="00CD692F" w:rsidP="00CD692F">
      <w:pPr>
        <w:pStyle w:val="Bodytext20"/>
        <w:shd w:val="clear" w:color="auto" w:fill="auto"/>
        <w:ind w:firstLine="880"/>
        <w:jc w:val="both"/>
      </w:pPr>
      <w:r w:rsidRPr="00B64A95">
        <w:t>чотири кольорові фотокартки розміром 3 х 4 см.</w:t>
      </w:r>
    </w:p>
    <w:p w:rsidR="00AB3650" w:rsidRPr="00EF65F8" w:rsidRDefault="00AB3650" w:rsidP="00AB3650">
      <w:pPr>
        <w:pStyle w:val="22"/>
        <w:shd w:val="clear" w:color="auto" w:fill="auto"/>
        <w:spacing w:after="0" w:line="346" w:lineRule="exact"/>
        <w:ind w:right="-1" w:firstLine="420"/>
        <w:jc w:val="both"/>
        <w:rPr>
          <w:lang w:val="uk-UA"/>
        </w:rPr>
      </w:pPr>
      <w:r w:rsidRPr="00B64A95">
        <w:t>Для участі у вступному іспиті, творчому конкурсі на місця державного та регіонального замовлення на основі повної загальної середньої освіти, крім заяви на участь у творчому конкурсі (в електронному або паперовому вигляді за формою, визначеною приймальною комісією закладу вищої освіти), вступники подають копію документа, що посвідчу</w:t>
      </w:r>
      <w:r w:rsidR="00124DB3" w:rsidRPr="00B64A95">
        <w:t xml:space="preserve">є особу; фотокартку розміром </w:t>
      </w:r>
      <w:r w:rsidR="00124DB3" w:rsidRPr="00B64A95">
        <w:rPr>
          <w:lang w:val="uk-UA"/>
        </w:rPr>
        <w:t>3</w:t>
      </w:r>
      <w:r w:rsidR="00124DB3" w:rsidRPr="00B64A95">
        <w:t>х4</w:t>
      </w:r>
      <w:r w:rsidRPr="00B64A95">
        <w:t xml:space="preserve"> см; копію документа про повну загальну середню освіту або довідку закладу освіти про завершення її здобуття до 10 липня</w:t>
      </w:r>
      <w:r w:rsidR="00EF65F8">
        <w:rPr>
          <w:lang w:val="uk-UA"/>
        </w:rPr>
        <w:t xml:space="preserve"> копію документа, що підтверджує право вступника на участь у вступному іспиті. Подання вступниками інших документів для участі у вступному іспиті, творчому конкурсі не є обовязковим</w:t>
      </w:r>
      <w:r w:rsidRPr="00B64A95">
        <w:t>. Подання вступниками інших документів для участі у вступному іспиті, творчому конкурсі не є обов’язковим</w:t>
      </w:r>
      <w:r w:rsidR="00EF65F8">
        <w:rPr>
          <w:i/>
        </w:rPr>
        <w:t>(зміни відповідно до наказу Міністерства освіти і науки України № 591 від 04.05.2020)</w:t>
      </w:r>
      <w:r w:rsidR="00EF65F8">
        <w:rPr>
          <w:lang w:val="uk-UA"/>
        </w:rPr>
        <w:t>.</w:t>
      </w:r>
    </w:p>
    <w:p w:rsidR="00CD692F" w:rsidRPr="00B64A95" w:rsidRDefault="00C55A90" w:rsidP="00AB3650">
      <w:pPr>
        <w:pStyle w:val="Bodytext20"/>
        <w:shd w:val="clear" w:color="auto" w:fill="auto"/>
        <w:ind w:right="-1" w:firstLine="880"/>
        <w:jc w:val="both"/>
      </w:pPr>
      <w:r w:rsidRPr="00B64A95">
        <w:t xml:space="preserve">Харківською державною академією дизайну і мистецтв </w:t>
      </w:r>
      <w:r w:rsidR="00AB3650" w:rsidRPr="00B64A95">
        <w:t xml:space="preserve"> передбач</w:t>
      </w:r>
      <w:r w:rsidRPr="00B64A95">
        <w:t>ено</w:t>
      </w:r>
      <w:r w:rsidR="00392071" w:rsidRPr="00B64A95">
        <w:t xml:space="preserve">, окрім подання заяви щодо участі у творчих конкурсахбезпосередньо в приймальній комісії у встановлені цими Правилами строки, також подання заяв </w:t>
      </w:r>
      <w:r w:rsidR="00F05DE8" w:rsidRPr="00B64A95">
        <w:t xml:space="preserve">щодо участі у творчих конкурсах </w:t>
      </w:r>
      <w:r w:rsidR="00392071" w:rsidRPr="00B64A95">
        <w:t>на електронну адресу прийма</w:t>
      </w:r>
      <w:r w:rsidR="00F05DE8" w:rsidRPr="00B64A95">
        <w:t>л</w:t>
      </w:r>
      <w:r w:rsidR="00392071" w:rsidRPr="00B64A95">
        <w:t>ьної комісії (</w:t>
      </w:r>
      <w:r w:rsidR="00AB3650" w:rsidRPr="00B64A95">
        <w:t>на веб-сайті</w:t>
      </w:r>
      <w:hyperlink r:id="rId12" w:tgtFrame="_blank" w:history="1">
        <w:r w:rsidR="00D46266" w:rsidRPr="00B64A95">
          <w:rPr>
            <w:rStyle w:val="ab"/>
            <w:color w:val="auto"/>
          </w:rPr>
          <w:t>www.ksada.org</w:t>
        </w:r>
      </w:hyperlink>
      <w:r w:rsidR="00F05DE8" w:rsidRPr="00B64A95">
        <w:t>)</w:t>
      </w:r>
      <w:r w:rsidR="00AB3650" w:rsidRPr="00B64A95">
        <w:t xml:space="preserve"> за умови подання вступником сканованих копій (фотокопій) документів</w:t>
      </w:r>
      <w:r w:rsidR="00CD48C0" w:rsidRPr="00B64A95">
        <w:t xml:space="preserve"> у встановлені цими Правилами строки</w:t>
      </w:r>
      <w:r w:rsidR="00F05DE8" w:rsidRPr="00B64A95">
        <w:t>.</w:t>
      </w:r>
    </w:p>
    <w:p w:rsidR="00CD692F" w:rsidRPr="00B64A95" w:rsidRDefault="00CD692F" w:rsidP="00CD692F">
      <w:pPr>
        <w:pStyle w:val="Bodytext20"/>
        <w:shd w:val="clear" w:color="auto" w:fill="auto"/>
        <w:ind w:firstLine="880"/>
        <w:jc w:val="both"/>
      </w:pPr>
      <w:r w:rsidRPr="00B64A95">
        <w:t>Інші копії документів подаються вступником, якщо це викликано особливими умовами вступу на відповідні конкурсні пропозиції, установлені законодавством, у строки, визначені для прийому документів.</w:t>
      </w:r>
    </w:p>
    <w:p w:rsidR="000C37DA" w:rsidRPr="00B64A95" w:rsidRDefault="000C37DA" w:rsidP="000C37DA">
      <w:pPr>
        <w:pStyle w:val="Bodytext20"/>
        <w:shd w:val="clear" w:color="auto" w:fill="auto"/>
        <w:ind w:firstLine="880"/>
        <w:jc w:val="both"/>
      </w:pPr>
      <w:r w:rsidRPr="00B64A95">
        <w:t xml:space="preserve">Вступники, які проходять вступні іспити, творчі конкурси, </w:t>
      </w:r>
      <w:r w:rsidRPr="00B64A95">
        <w:lastRenderedPageBreak/>
        <w:t>допускаються до участі в них за наявності оригіналу документа, що посвідчує особу</w:t>
      </w:r>
      <w:r w:rsidR="00EF65F8">
        <w:t>, оригіналу документа, що підтверджує право вступника на участь у вступному іспиті</w:t>
      </w:r>
      <w:r w:rsidRPr="00B64A95">
        <w:t xml:space="preserve"> та екзаменаційного листка з фотокарткою</w:t>
      </w:r>
      <w:r w:rsidR="00EF65F8">
        <w:rPr>
          <w:i/>
        </w:rPr>
        <w:t>(зміни відповідно до наказу Міністерства освіти і науки України № 591 від 04.05.2020)</w:t>
      </w:r>
      <w:r w:rsidRPr="00B64A95">
        <w:t>.</w:t>
      </w:r>
    </w:p>
    <w:p w:rsidR="00CD692F" w:rsidRPr="00B64A95" w:rsidRDefault="00CD692F" w:rsidP="0032084F">
      <w:pPr>
        <w:pStyle w:val="Bodytext20"/>
        <w:shd w:val="clear" w:color="auto" w:fill="auto"/>
        <w:ind w:firstLine="880"/>
        <w:jc w:val="both"/>
      </w:pPr>
      <w:r w:rsidRPr="00B64A95">
        <w:t xml:space="preserve">У правилах прийому до аспірантури та докторантури </w:t>
      </w:r>
      <w:r w:rsidR="009924FF" w:rsidRPr="00B64A95">
        <w:t>Харківська державна академія дизайну і мистецтв</w:t>
      </w:r>
      <w:r w:rsidRPr="00B64A95">
        <w:t xml:space="preserve"> мож</w:t>
      </w:r>
      <w:r w:rsidR="009924FF" w:rsidRPr="00B64A95">
        <w:t>е</w:t>
      </w:r>
      <w:r w:rsidRPr="00B64A95">
        <w:t xml:space="preserve"> встановити додатковий перелік документів, обов’язкових для допуску до вступних випробувань.</w:t>
      </w:r>
    </w:p>
    <w:p w:rsidR="00751D1B" w:rsidRPr="00B64A95" w:rsidRDefault="00751D1B" w:rsidP="00927544">
      <w:pPr>
        <w:numPr>
          <w:ilvl w:val="0"/>
          <w:numId w:val="5"/>
        </w:numPr>
        <w:ind w:firstLine="540"/>
        <w:jc w:val="both"/>
        <w:rPr>
          <w:szCs w:val="28"/>
        </w:rPr>
      </w:pPr>
      <w:r w:rsidRPr="00B64A95">
        <w:t xml:space="preserve">Копії документів, що засвідчують підстави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подаються вступником особисто при поданні документів у паперовій форміу визначені Умовами та цими Правилами терміни. </w:t>
      </w:r>
      <w:r w:rsidR="00113C26" w:rsidRPr="00B64A95">
        <w:rPr>
          <w:b/>
          <w:i/>
        </w:rPr>
        <w:t>Не подані своєчасно документи, що засвідчують підстави для отримання спеціальних умов на зарахування за співбесідою, на участь у конкурсі за результатами вступних іспитів та/або квотою-1, квотою-2 на основі повної загальної середньої освіти, унеможливлюють їх реалізацію</w:t>
      </w:r>
      <w:r w:rsidRPr="00B64A95">
        <w:rPr>
          <w:b/>
          <w:i/>
        </w:rPr>
        <w:t>.</w:t>
      </w:r>
    </w:p>
    <w:p w:rsidR="00B861DC" w:rsidRPr="00B64A95" w:rsidRDefault="00892DBA" w:rsidP="00927544">
      <w:pPr>
        <w:numPr>
          <w:ilvl w:val="0"/>
          <w:numId w:val="5"/>
        </w:numPr>
        <w:ind w:firstLine="540"/>
        <w:jc w:val="both"/>
        <w:rPr>
          <w:szCs w:val="28"/>
        </w:rPr>
      </w:pPr>
      <w:r w:rsidRPr="00B64A95">
        <w:rPr>
          <w:b/>
          <w:i/>
        </w:rPr>
        <w:t xml:space="preserve">Копії документів, що засвідчують підстави для отримання спеціальних умов </w:t>
      </w:r>
      <w:r w:rsidRPr="00B64A95">
        <w:t xml:space="preserve">особою, яка зарахована на навчання за кошти фізичних та/або юридичних осіб для здобуття освітнього ступеня бакалавра на основі повної загальної середньої освіти, на переведення на вакантні місця державного замовлення та за рахунок цільових пільгових державних кредитів </w:t>
      </w:r>
      <w:r w:rsidRPr="00B64A95">
        <w:rPr>
          <w:b/>
          <w:i/>
        </w:rPr>
        <w:t xml:space="preserve">подаються вступником особисто одночасно з виконанням вимог для зарахування на місця </w:t>
      </w:r>
      <w:r w:rsidR="00605D9A" w:rsidRPr="00B64A95">
        <w:rPr>
          <w:b/>
          <w:i/>
        </w:rPr>
        <w:t xml:space="preserve">за кошти фізичних та/або юридичних осіб, але не пізніше </w:t>
      </w:r>
      <w:r w:rsidR="00EF65F8">
        <w:rPr>
          <w:b/>
          <w:i/>
        </w:rPr>
        <w:t>11верес</w:t>
      </w:r>
      <w:r w:rsidR="00605D9A" w:rsidRPr="00B64A95">
        <w:rPr>
          <w:b/>
          <w:i/>
        </w:rPr>
        <w:t>ня</w:t>
      </w:r>
      <w:r w:rsidRPr="00B64A95">
        <w:t xml:space="preserve">. </w:t>
      </w:r>
      <w:r w:rsidRPr="00B64A95">
        <w:rPr>
          <w:b/>
          <w:i/>
        </w:rPr>
        <w:t xml:space="preserve">Не подані своєчасно документи, що засвідчують підстави для отримання спеціальних </w:t>
      </w:r>
      <w:r w:rsidRPr="00B64A95">
        <w:rPr>
          <w:b/>
          <w:i/>
          <w:lang w:bidi="ru-RU"/>
        </w:rPr>
        <w:t xml:space="preserve">умов </w:t>
      </w:r>
      <w:r w:rsidRPr="00B64A95">
        <w:rPr>
          <w:b/>
          <w:i/>
        </w:rPr>
        <w:t>на переведення на вакантні місця державного замовлення та за рахунок цільових пільгових державних кредитів, унеможливлюють їх реалізацію</w:t>
      </w:r>
      <w:r w:rsidR="008352E8">
        <w:rPr>
          <w:i/>
        </w:rPr>
        <w:t>(змін</w:t>
      </w:r>
      <w:r w:rsidR="008352E8">
        <w:rPr>
          <w:i/>
          <w:szCs w:val="28"/>
        </w:rPr>
        <w:t>и відповідно до наказу Міністерства освіти і науки України № 591 від 04.05.2020</w:t>
      </w:r>
      <w:r w:rsidR="008352E8">
        <w:rPr>
          <w:i/>
        </w:rPr>
        <w:t>)</w:t>
      </w:r>
      <w:r w:rsidRPr="00B64A95">
        <w:t>.</w:t>
      </w:r>
    </w:p>
    <w:p w:rsidR="00B10EF2" w:rsidRPr="00B64A95" w:rsidRDefault="00B10EF2" w:rsidP="00927544">
      <w:pPr>
        <w:pStyle w:val="Bodytext20"/>
        <w:numPr>
          <w:ilvl w:val="0"/>
          <w:numId w:val="5"/>
        </w:numPr>
        <w:shd w:val="clear" w:color="auto" w:fill="auto"/>
        <w:tabs>
          <w:tab w:val="left" w:pos="709"/>
          <w:tab w:val="left" w:pos="993"/>
        </w:tabs>
        <w:ind w:firstLine="900"/>
        <w:jc w:val="both"/>
      </w:pPr>
      <w:r w:rsidRPr="00B64A95">
        <w:t>Усі копії документів засвідчу</w:t>
      </w:r>
      <w:r w:rsidR="00605D9A" w:rsidRPr="00B64A95">
        <w:t>є</w:t>
      </w:r>
      <w:r w:rsidRPr="00B64A95">
        <w:t xml:space="preserve"> за оригіналами приймальн</w:t>
      </w:r>
      <w:r w:rsidR="00605D9A" w:rsidRPr="00B64A95">
        <w:t>а</w:t>
      </w:r>
      <w:r w:rsidRPr="00B64A95">
        <w:t xml:space="preserve"> комісі</w:t>
      </w:r>
      <w:r w:rsidR="00605D9A" w:rsidRPr="00B64A95">
        <w:t>я</w:t>
      </w:r>
      <w:r w:rsidRPr="00B64A95">
        <w:t xml:space="preserve"> закладу вищої освіти, до якого вони подаються. Копії документа, що посвідчує </w:t>
      </w:r>
      <w:r w:rsidRPr="00B64A95">
        <w:rPr>
          <w:lang w:bidi="ru-RU"/>
        </w:rPr>
        <w:t xml:space="preserve">особу, </w:t>
      </w:r>
      <w:r w:rsidRPr="00B64A95">
        <w:t>військового квитка (посвідчення про приписку) не підлягають засвідченню. Копії документів без пред’явлення оригіналів не приймаються.</w:t>
      </w:r>
    </w:p>
    <w:p w:rsidR="00A86500" w:rsidRPr="00B64A95" w:rsidRDefault="00A86500" w:rsidP="00927544">
      <w:pPr>
        <w:pStyle w:val="Bodytext20"/>
        <w:numPr>
          <w:ilvl w:val="0"/>
          <w:numId w:val="5"/>
        </w:numPr>
        <w:shd w:val="clear" w:color="auto" w:fill="auto"/>
        <w:tabs>
          <w:tab w:val="left" w:pos="851"/>
          <w:tab w:val="left" w:pos="993"/>
          <w:tab w:val="left" w:pos="1134"/>
        </w:tabs>
        <w:ind w:firstLine="900"/>
        <w:jc w:val="both"/>
      </w:pPr>
      <w:r w:rsidRPr="00B64A95">
        <w:t xml:space="preserve">Приймальна комісія здійснює перевірку підстав для отримання спеціальних умов для зарахування за співбесідою, на участь у конкурсі за результатами вступних іспитів та/або квотою-1, квотою-2 на основі повної загальної середньої освіти, спеціальних умов для участі в конкурсі за результатами вступних іспитів </w:t>
      </w:r>
      <w:r w:rsidR="00813FDC" w:rsidRPr="00B64A95">
        <w:t xml:space="preserve">під час </w:t>
      </w:r>
      <w:r w:rsidRPr="00B64A95">
        <w:t>вступ</w:t>
      </w:r>
      <w:r w:rsidR="00813FDC" w:rsidRPr="00B64A95">
        <w:t>удля</w:t>
      </w:r>
      <w:r w:rsidRPr="00B64A95">
        <w:t xml:space="preserve"> здобуття ступеня магістра на основі здобутого ступеня бакалавра та спеціальних </w:t>
      </w:r>
      <w:r w:rsidRPr="00B64A95">
        <w:rPr>
          <w:lang w:bidi="ru-RU"/>
        </w:rPr>
        <w:t xml:space="preserve">умов </w:t>
      </w:r>
      <w:r w:rsidRPr="00B64A95">
        <w:t xml:space="preserve">для осіб, які зараховані на навчання за кошти фізичних та/або юридичних осіб для здобуття освітнього ступеня бакалавра на основі повної загальної середньої освіти, на переведення на вакантні місця державного замовлення та за </w:t>
      </w:r>
      <w:r w:rsidRPr="00B64A95">
        <w:lastRenderedPageBreak/>
        <w:t>рахунок цільових пільгових державних кредитів.</w:t>
      </w:r>
    </w:p>
    <w:p w:rsidR="00A86500" w:rsidRPr="00B64A95" w:rsidRDefault="00A86500" w:rsidP="00A86500">
      <w:pPr>
        <w:pStyle w:val="Bodytext20"/>
        <w:shd w:val="clear" w:color="auto" w:fill="auto"/>
        <w:ind w:firstLine="900"/>
        <w:jc w:val="both"/>
      </w:pPr>
      <w:r w:rsidRPr="00B64A95">
        <w:t xml:space="preserve">Приймальна комісія здійснює перевірку середнього </w:t>
      </w:r>
      <w:r w:rsidRPr="00B64A95">
        <w:rPr>
          <w:lang w:bidi="ru-RU"/>
        </w:rPr>
        <w:t xml:space="preserve">бала </w:t>
      </w:r>
      <w:r w:rsidRPr="00B64A95">
        <w:t xml:space="preserve">документа про освіту, поданого в паперовій формі (обчислює в разі відсутності), затверджує його своїм рішенням і вносить інформацію про середній </w:t>
      </w:r>
      <w:r w:rsidRPr="00B64A95">
        <w:rPr>
          <w:lang w:bidi="ru-RU"/>
        </w:rPr>
        <w:t xml:space="preserve">бал </w:t>
      </w:r>
      <w:r w:rsidRPr="00B64A95">
        <w:t>документа про освіту до Є</w:t>
      </w:r>
      <w:r w:rsidR="00813FDC" w:rsidRPr="00B64A95">
        <w:t>Д</w:t>
      </w:r>
      <w:r w:rsidR="00D91FEB" w:rsidRPr="00B64A95">
        <w:t>Е</w:t>
      </w:r>
      <w:r w:rsidR="00813FDC" w:rsidRPr="00B64A95">
        <w:t>БО</w:t>
      </w:r>
      <w:r w:rsidRPr="00B64A95">
        <w:t xml:space="preserve">. У разі подання вступником заяви в електронній формі приймальна комісія здійснює перевірку середнього </w:t>
      </w:r>
      <w:r w:rsidRPr="00B64A95">
        <w:rPr>
          <w:lang w:bidi="ru-RU"/>
        </w:rPr>
        <w:t xml:space="preserve">бала </w:t>
      </w:r>
      <w:r w:rsidRPr="00B64A95">
        <w:t>документа про освіту на підставі його сканованої копії (фотокопії).</w:t>
      </w:r>
    </w:p>
    <w:p w:rsidR="00FD76CF" w:rsidRPr="00B64A95" w:rsidRDefault="00FD76CF" w:rsidP="00927544">
      <w:pPr>
        <w:pStyle w:val="Bodytext20"/>
        <w:numPr>
          <w:ilvl w:val="0"/>
          <w:numId w:val="5"/>
        </w:numPr>
        <w:shd w:val="clear" w:color="auto" w:fill="auto"/>
        <w:tabs>
          <w:tab w:val="left" w:pos="1316"/>
        </w:tabs>
        <w:ind w:firstLine="851"/>
        <w:jc w:val="both"/>
      </w:pPr>
      <w:r w:rsidRPr="00B64A95">
        <w:t>Приймальна комісія розглядає заяви та документи вступників і приймає рішення про допуск до участі в конкурсному відборі для вступу на навчання до Харківської державної академії дизайну і мистецтв протягом трьох робочих днів з дати реєстрації заяви в Є</w:t>
      </w:r>
      <w:r w:rsidR="00D91FEB" w:rsidRPr="00B64A95">
        <w:t>ДЕБО</w:t>
      </w:r>
      <w:r w:rsidRPr="00B64A95">
        <w:t xml:space="preserve"> або отримання результатів вступних випробувань, </w:t>
      </w:r>
      <w:r w:rsidRPr="00B64A95">
        <w:rPr>
          <w:lang w:bidi="ru-RU"/>
        </w:rPr>
        <w:t xml:space="preserve">але </w:t>
      </w:r>
      <w:r w:rsidRPr="00B64A95">
        <w:t>не пізніше наступного дня після завершення прийому документів. Оприлюднення поточних рейтингових списків вступників здійснюється на офіційному веб-сайті (</w:t>
      </w:r>
      <w:hyperlink r:id="rId13" w:tgtFrame="_blank" w:history="1">
        <w:r w:rsidRPr="00B64A95">
          <w:t>www.ksada.org</w:t>
        </w:r>
      </w:hyperlink>
      <w:r w:rsidRPr="00B64A95">
        <w:t xml:space="preserve">) Харківської державної академії дизайну і мистецті на підставі даних, внесених до </w:t>
      </w:r>
      <w:r w:rsidR="00D91FEB" w:rsidRPr="00B64A95">
        <w:t>ЄДЕБО</w:t>
      </w:r>
      <w:r w:rsidRPr="00B64A95">
        <w:t>.</w:t>
      </w:r>
    </w:p>
    <w:p w:rsidR="006A5CE9" w:rsidRPr="00B64A95" w:rsidRDefault="006A5CE9" w:rsidP="00927544">
      <w:pPr>
        <w:pStyle w:val="Bodytext20"/>
        <w:numPr>
          <w:ilvl w:val="0"/>
          <w:numId w:val="5"/>
        </w:numPr>
        <w:shd w:val="clear" w:color="auto" w:fill="auto"/>
        <w:tabs>
          <w:tab w:val="left" w:pos="1321"/>
        </w:tabs>
        <w:ind w:firstLine="900"/>
        <w:jc w:val="both"/>
      </w:pPr>
      <w:r w:rsidRPr="00B64A95">
        <w:t>Факт ознайомлення вступника з Правилами прийому, наявною ліцензією і сертифікатом про акредитацію відповідної освітньої програми (напряму підготовки, спеціальності), а також факт наявності/відсутності підстав для участі у конкурсі за результатами вступних іспитів, зарахування за співбесідою, зарахування за квотою-1, квотою-</w:t>
      </w:r>
      <w:r w:rsidR="005B2878" w:rsidRPr="00B64A95">
        <w:t>2,</w:t>
      </w:r>
      <w:r w:rsidRPr="00B64A95">
        <w:t xml:space="preserve"> квотою-3</w:t>
      </w:r>
      <w:r w:rsidR="005B2878" w:rsidRPr="00B64A95">
        <w:t>, квотою-4</w:t>
      </w:r>
      <w:r w:rsidRPr="00B64A95">
        <w:t xml:space="preserve"> фіксуються в заяві вступника та підтверджуються його особистим підписом при поданні заяви у паперовій формі.</w:t>
      </w:r>
    </w:p>
    <w:p w:rsidR="005B2878" w:rsidRPr="00B64A95" w:rsidRDefault="005B2878" w:rsidP="006A5CE9">
      <w:pPr>
        <w:pStyle w:val="Bodytext20"/>
        <w:shd w:val="clear" w:color="auto" w:fill="auto"/>
        <w:ind w:firstLine="900"/>
        <w:jc w:val="both"/>
      </w:pPr>
      <w:r w:rsidRPr="00B64A95">
        <w:t>У разі подання документів на неакредитовані освітні програми (спеціальності), вступники особисто підписують окремий документ щодо поінформованості про відсутність акредитації та ознайомлення з частиною шостою статті 7 Закону України «Про вищу освіту».</w:t>
      </w:r>
    </w:p>
    <w:p w:rsidR="006A5CE9" w:rsidRPr="00B64A95" w:rsidRDefault="006A5CE9" w:rsidP="006A5CE9">
      <w:pPr>
        <w:pStyle w:val="Bodytext20"/>
        <w:shd w:val="clear" w:color="auto" w:fill="auto"/>
        <w:ind w:firstLine="900"/>
        <w:jc w:val="both"/>
      </w:pPr>
      <w:r w:rsidRPr="00B64A95">
        <w:t xml:space="preserve">Вступник має право до дати закінчення подання електронних заяв скасувати у власному електронному кабінеті подану ним раніше заяву, зареєстровану та допущену до конкурсу у закладах вищої освіти, </w:t>
      </w:r>
      <w:r w:rsidRPr="00B64A95">
        <w:rPr>
          <w:lang w:bidi="ru-RU"/>
        </w:rPr>
        <w:t xml:space="preserve">без </w:t>
      </w:r>
      <w:r w:rsidRPr="00B64A95">
        <w:t>права подання нової заяви з такою ж пріоритетністю.</w:t>
      </w:r>
    </w:p>
    <w:p w:rsidR="004D2B41" w:rsidRPr="00B64A95" w:rsidRDefault="004D2B41" w:rsidP="004D2B41">
      <w:pPr>
        <w:pStyle w:val="Bodytext20"/>
        <w:shd w:val="clear" w:color="auto" w:fill="auto"/>
        <w:ind w:firstLine="900"/>
        <w:jc w:val="both"/>
      </w:pPr>
      <w:r w:rsidRPr="00B64A95">
        <w:t>Паперова заява, зареєстрована в ЄДЕБО, може бути скасована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який сформовано і роздруковано з ЄДЕБО. Скасована заява вважається неподаною, а факт такого подання анулюється в ЄДЕБО</w:t>
      </w:r>
    </w:p>
    <w:p w:rsidR="004D2B41" w:rsidRPr="00B64A95" w:rsidRDefault="004D2B41" w:rsidP="004D2B41">
      <w:pPr>
        <w:pStyle w:val="Bodytext20"/>
        <w:shd w:val="clear" w:color="auto" w:fill="auto"/>
        <w:ind w:firstLine="900"/>
        <w:jc w:val="both"/>
      </w:pPr>
      <w:r w:rsidRPr="00B64A95">
        <w:t>Електронна заява, зареєстрована в ЄДЕБО, може бути скасована Технічним адміністратором ЄДЕБО на підставі офіційного рішення Розпорядника ЄДЕБО не пізніш як за день до закінчення подання електронних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rsidR="004D2B41" w:rsidRPr="00B64A95" w:rsidRDefault="004D2B41" w:rsidP="004D2B41">
      <w:pPr>
        <w:pStyle w:val="Bodytext20"/>
        <w:shd w:val="clear" w:color="auto" w:fill="auto"/>
        <w:ind w:firstLine="900"/>
        <w:jc w:val="both"/>
      </w:pPr>
      <w:r w:rsidRPr="00B64A95">
        <w:lastRenderedPageBreak/>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rsidR="007C47D9" w:rsidRPr="00B64A95" w:rsidRDefault="00C4547C" w:rsidP="00927544">
      <w:pPr>
        <w:pStyle w:val="Bodytext20"/>
        <w:numPr>
          <w:ilvl w:val="0"/>
          <w:numId w:val="5"/>
        </w:numPr>
        <w:shd w:val="clear" w:color="auto" w:fill="auto"/>
        <w:tabs>
          <w:tab w:val="left" w:pos="1316"/>
        </w:tabs>
        <w:ind w:firstLine="900"/>
        <w:jc w:val="both"/>
      </w:pPr>
      <w:r w:rsidRPr="00B64A95">
        <w:t>Під час прийняття на навчання осіб, які подають документ про здобутий за кордоном ступінь (рівень) освіти (далі - Документ), обов’язковою є процедура визнання і встановлення еквівалентності Документа, що здійснюється відповідно до наказу Міністерства освіти і науки України від 05 травня 2015 року№ 504 «Деякі питання визнання в Україні іноземних документів про освіту», зареєстрованого в Міністерстві юстиції України 27 травня 2015 року за № 614/27059</w:t>
      </w:r>
      <w:r w:rsidR="007C47D9" w:rsidRPr="00B64A95">
        <w:t>.</w:t>
      </w:r>
    </w:p>
    <w:p w:rsidR="007C47D9" w:rsidRPr="00B64A95" w:rsidRDefault="00F9677D" w:rsidP="00927544">
      <w:pPr>
        <w:pStyle w:val="Bodytext20"/>
        <w:numPr>
          <w:ilvl w:val="0"/>
          <w:numId w:val="5"/>
        </w:numPr>
        <w:shd w:val="clear" w:color="auto" w:fill="auto"/>
        <w:tabs>
          <w:tab w:val="left" w:pos="1311"/>
        </w:tabs>
        <w:spacing w:line="240" w:lineRule="auto"/>
        <w:ind w:firstLine="902"/>
        <w:jc w:val="both"/>
      </w:pPr>
      <w:r w:rsidRPr="00B64A95">
        <w:t xml:space="preserve">Під час прийняття на навчання осіб, які подають документ про вищу духовну освіту, виданий закладом вищої духовної освіти, обов’язковим є подання Свідоцтва про державне визнання документа про вищу духовну освіту </w:t>
      </w:r>
      <w:r w:rsidR="007C47D9" w:rsidRPr="00B64A95">
        <w:t>або рішення вченої ради Харківської державної академії дизайну і мистецтв щодо визнання зазначеного документа у встановленому законодавством порядку.</w:t>
      </w:r>
    </w:p>
    <w:p w:rsidR="00E07577" w:rsidRPr="00B64A95" w:rsidRDefault="00E07577" w:rsidP="00927544">
      <w:pPr>
        <w:pStyle w:val="Bodytext20"/>
        <w:numPr>
          <w:ilvl w:val="0"/>
          <w:numId w:val="5"/>
        </w:numPr>
        <w:shd w:val="clear" w:color="auto" w:fill="auto"/>
        <w:tabs>
          <w:tab w:val="left" w:pos="1311"/>
        </w:tabs>
        <w:spacing w:line="240" w:lineRule="auto"/>
        <w:ind w:firstLine="902"/>
        <w:jc w:val="both"/>
      </w:pPr>
      <w:r w:rsidRPr="00B64A95">
        <w:t>Під час подання заяв та документів для здобуття ступеня бакалавра на основі освітньо-кваліфікаційного рівня молодшого спеціаліста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України від 31 березня 2015 року № 193 «Про документи про вищу освіту (наукові ступені) державного зразка», так і документи про освітньо-кваліфікаційний рівень молодшого спеціаліста, що виготовлені згідно з постановою від 22 липня 2015 року № 645 «Про документи про загальну середню та професійно-технічну освіту державного зразка і додатки до них».</w:t>
      </w:r>
    </w:p>
    <w:p w:rsidR="007B1E12" w:rsidRPr="00697DCD" w:rsidRDefault="007B1E12" w:rsidP="007C47D9">
      <w:pPr>
        <w:ind w:firstLine="540"/>
        <w:jc w:val="both"/>
        <w:rPr>
          <w:szCs w:val="28"/>
        </w:rPr>
      </w:pPr>
    </w:p>
    <w:p w:rsidR="0098135D" w:rsidRPr="00B64A95" w:rsidRDefault="00A33274" w:rsidP="00B64A95">
      <w:pPr>
        <w:jc w:val="center"/>
        <w:rPr>
          <w:b/>
          <w:szCs w:val="28"/>
        </w:rPr>
      </w:pPr>
      <w:r w:rsidRPr="00B64A95">
        <w:rPr>
          <w:b/>
          <w:szCs w:val="28"/>
        </w:rPr>
        <w:t>V</w:t>
      </w:r>
      <w:r w:rsidR="00061342" w:rsidRPr="00B64A95">
        <w:rPr>
          <w:b/>
          <w:szCs w:val="28"/>
        </w:rPr>
        <w:t>І</w:t>
      </w:r>
      <w:r w:rsidRPr="00B64A95">
        <w:rPr>
          <w:b/>
          <w:szCs w:val="28"/>
        </w:rPr>
        <w:t>I.</w:t>
      </w:r>
      <w:r w:rsidR="00EF739C" w:rsidRPr="00B64A95">
        <w:rPr>
          <w:b/>
          <w:szCs w:val="28"/>
        </w:rPr>
        <w:t> </w:t>
      </w:r>
      <w:r w:rsidR="005A5410" w:rsidRPr="00B64A95">
        <w:rPr>
          <w:b/>
        </w:rPr>
        <w:t>Конкурсний відбір, його організація та проведення</w:t>
      </w:r>
    </w:p>
    <w:p w:rsidR="00EF5B64" w:rsidRPr="00B64A95" w:rsidRDefault="00543600" w:rsidP="00EF5B64">
      <w:pPr>
        <w:pStyle w:val="Bodytext20"/>
        <w:shd w:val="clear" w:color="auto" w:fill="auto"/>
        <w:ind w:firstLine="900"/>
        <w:jc w:val="both"/>
      </w:pPr>
      <w:r w:rsidRPr="00B64A95">
        <w:t xml:space="preserve">1. </w:t>
      </w:r>
      <w:r w:rsidR="00EF5B64" w:rsidRPr="00B64A95">
        <w:t>Конкурсний відбір для здобуття ступенів вищої освіти здійснюється за результатами вступних випробувань:</w:t>
      </w:r>
    </w:p>
    <w:p w:rsidR="00222093" w:rsidRPr="00B64A95" w:rsidRDefault="00EF5B64" w:rsidP="00EF5B64">
      <w:pPr>
        <w:ind w:firstLine="540"/>
        <w:jc w:val="both"/>
        <w:rPr>
          <w:szCs w:val="28"/>
        </w:rPr>
      </w:pPr>
      <w:r w:rsidRPr="00B64A95">
        <w:t xml:space="preserve">для вступу на перший </w:t>
      </w:r>
      <w:r w:rsidRPr="00697DCD">
        <w:rPr>
          <w:lang w:bidi="ru-RU"/>
        </w:rPr>
        <w:t xml:space="preserve">курс </w:t>
      </w:r>
      <w:r w:rsidRPr="00B64A95">
        <w:t xml:space="preserve">на навчання для здобуття ступеня бакалавра на основі повної загальної середньої освіти - у формі зовнішнього </w:t>
      </w:r>
      <w:r w:rsidRPr="00697DCD">
        <w:rPr>
          <w:lang w:bidi="ru-RU"/>
        </w:rPr>
        <w:t xml:space="preserve">незалежного </w:t>
      </w:r>
      <w:r w:rsidRPr="00B64A95">
        <w:t>оцінювання, творчих конкурсів, вступних іспитів або співбесіди в передбачених Умовами т</w:t>
      </w:r>
      <w:r w:rsidR="0073716D" w:rsidRPr="00B64A95">
        <w:t>а цими Правилами випадках. У 2020</w:t>
      </w:r>
      <w:r w:rsidRPr="00B64A95">
        <w:t xml:space="preserve"> році приймаються сертифікати зовнішнього незалежного оцінювання 201</w:t>
      </w:r>
      <w:r w:rsidR="000510A1" w:rsidRPr="00B64A95">
        <w:t>7</w:t>
      </w:r>
      <w:r w:rsidRPr="00B64A95">
        <w:t>, 201</w:t>
      </w:r>
      <w:r w:rsidR="000510A1" w:rsidRPr="00B64A95">
        <w:t>8</w:t>
      </w:r>
      <w:r w:rsidR="0073716D" w:rsidRPr="00B64A95">
        <w:t>,</w:t>
      </w:r>
      <w:r w:rsidRPr="00B64A95">
        <w:t xml:space="preserve"> 201</w:t>
      </w:r>
      <w:r w:rsidR="000510A1" w:rsidRPr="00B64A95">
        <w:t>9</w:t>
      </w:r>
      <w:r w:rsidR="0073716D" w:rsidRPr="00B64A95">
        <w:t xml:space="preserve">та 2020 </w:t>
      </w:r>
      <w:r w:rsidRPr="00B64A95">
        <w:t xml:space="preserve">років, крім оцінок з англійської, французької, німецької та іспанської мов. </w:t>
      </w:r>
      <w:r w:rsidR="00D0109C" w:rsidRPr="00B64A95">
        <w:t>Якщо як конкурсний предмет встанвлено іноземну мову, вступник має право подавати оцінку</w:t>
      </w:r>
      <w:r w:rsidRPr="00B64A95">
        <w:t xml:space="preserve"> із сертифікатів 2018 </w:t>
      </w:r>
      <w:r w:rsidR="0073716D" w:rsidRPr="00B64A95">
        <w:t>- 2020</w:t>
      </w:r>
      <w:r w:rsidRPr="00B64A95">
        <w:t>рок</w:t>
      </w:r>
      <w:r w:rsidR="00D0109C" w:rsidRPr="00B64A95">
        <w:t>ів</w:t>
      </w:r>
      <w:r w:rsidR="009A080E" w:rsidRPr="00B64A95">
        <w:t xml:space="preserve"> з однієї з іноземних мов (англійська, німецька, французька або іспанська)</w:t>
      </w:r>
      <w:r w:rsidR="00FA60D7" w:rsidRPr="00B64A95">
        <w:t xml:space="preserve"> на власний розсуд;</w:t>
      </w:r>
    </w:p>
    <w:p w:rsidR="00CC4496" w:rsidRPr="00B64A95" w:rsidRDefault="00CC4496" w:rsidP="004C5FE9">
      <w:pPr>
        <w:ind w:firstLine="540"/>
        <w:jc w:val="both"/>
      </w:pPr>
      <w:r w:rsidRPr="00B64A95">
        <w:t xml:space="preserve">для вступу на навчання для здобуття ступеня магістра на основі здобутого ступеня (освітньо-кваліфікаційного рівня) вищої освіти  - у формі єдиного вступного іспиту з іноземної мови (крім випадків, передбачених </w:t>
      </w:r>
      <w:r w:rsidR="00097919" w:rsidRPr="00B64A95">
        <w:lastRenderedPageBreak/>
        <w:t xml:space="preserve">Умовами </w:t>
      </w:r>
      <w:r w:rsidR="00097919">
        <w:t xml:space="preserve">та </w:t>
      </w:r>
      <w:r w:rsidRPr="00B64A95">
        <w:t>цими</w:t>
      </w:r>
      <w:r w:rsidR="00097919">
        <w:t xml:space="preserve"> Правилами</w:t>
      </w:r>
      <w:r w:rsidRPr="00B64A95">
        <w:t>) та фахових вступних випробувань, складених в рік вступу;</w:t>
      </w:r>
    </w:p>
    <w:p w:rsidR="004C5FE9" w:rsidRPr="00B64A95" w:rsidRDefault="004C5FE9" w:rsidP="004C5FE9">
      <w:pPr>
        <w:ind w:firstLine="540"/>
        <w:jc w:val="both"/>
      </w:pPr>
      <w:r w:rsidRPr="00B64A95">
        <w:t>для вступу на навчання для здобуття ступеня бакалавра на основі освітньо-кваліфікаційного рівня молодшого спеціаліста - у формі зовнішнього незалежного оцінювання з української мови і літератури, фахового випробування. У 2020 році приймаються сертифікати зовнішнього незалежного оцінювання 2017 -2020 років;</w:t>
      </w:r>
    </w:p>
    <w:p w:rsidR="00CE2715" w:rsidRPr="00B64A95" w:rsidRDefault="00CE2715" w:rsidP="00CE2715">
      <w:pPr>
        <w:pStyle w:val="22"/>
        <w:shd w:val="clear" w:color="auto" w:fill="auto"/>
        <w:spacing w:after="0" w:line="346" w:lineRule="exact"/>
        <w:ind w:left="180" w:firstLine="420"/>
        <w:jc w:val="both"/>
      </w:pPr>
      <w:r w:rsidRPr="00B64A95">
        <w:t>в інших випадках - у формах, встановлених Правилами прийому.</w:t>
      </w:r>
    </w:p>
    <w:p w:rsidR="00CE2715" w:rsidRPr="00B64A95" w:rsidRDefault="00CE2715" w:rsidP="00CE2715">
      <w:pPr>
        <w:ind w:firstLine="540"/>
        <w:jc w:val="both"/>
      </w:pPr>
      <w:r w:rsidRPr="00B64A95">
        <w:t>У разі подання документів на участь у конкурсному відборі особами з особливими освітніми потребами заклад вищої освіти повинен забезпечити відповідні умови для проходження ними вступних іспитів, творчих конкурсів та співбесід.</w:t>
      </w:r>
    </w:p>
    <w:p w:rsidR="00543600" w:rsidRPr="00B64A95" w:rsidRDefault="00F272CF" w:rsidP="00A03E74">
      <w:pPr>
        <w:ind w:firstLine="540"/>
        <w:jc w:val="both"/>
        <w:rPr>
          <w:szCs w:val="28"/>
        </w:rPr>
      </w:pPr>
      <w:r w:rsidRPr="00B64A95">
        <w:rPr>
          <w:szCs w:val="28"/>
        </w:rPr>
        <w:t>Д</w:t>
      </w:r>
      <w:r w:rsidR="00543600" w:rsidRPr="00B64A95">
        <w:rPr>
          <w:szCs w:val="28"/>
        </w:rPr>
        <w:t xml:space="preserve">ля </w:t>
      </w:r>
      <w:r w:rsidR="00663968" w:rsidRPr="00B64A95">
        <w:rPr>
          <w:szCs w:val="28"/>
        </w:rPr>
        <w:t>вступу на навчання для здобуття ступеня магістра</w:t>
      </w:r>
      <w:r w:rsidR="00543600" w:rsidRPr="00B64A95">
        <w:rPr>
          <w:szCs w:val="28"/>
        </w:rPr>
        <w:t xml:space="preserve"> на основі </w:t>
      </w:r>
      <w:r w:rsidR="004755A8" w:rsidRPr="00B64A95">
        <w:rPr>
          <w:szCs w:val="28"/>
        </w:rPr>
        <w:t xml:space="preserve">здобутого </w:t>
      </w:r>
      <w:r w:rsidR="00543600" w:rsidRPr="00B64A95">
        <w:rPr>
          <w:szCs w:val="28"/>
        </w:rPr>
        <w:t>ступеня магістра</w:t>
      </w:r>
      <w:r w:rsidRPr="00B64A95">
        <w:rPr>
          <w:szCs w:val="28"/>
        </w:rPr>
        <w:t xml:space="preserve"> чи</w:t>
      </w:r>
      <w:r w:rsidR="00543600" w:rsidRPr="00B64A95">
        <w:rPr>
          <w:szCs w:val="28"/>
        </w:rPr>
        <w:t xml:space="preserve"> освітньо-кваліфікаційного рівня спеціаліста </w:t>
      </w:r>
      <w:r w:rsidR="004755A8" w:rsidRPr="00B64A95">
        <w:rPr>
          <w:szCs w:val="28"/>
        </w:rPr>
        <w:t xml:space="preserve">вищої освіти </w:t>
      </w:r>
      <w:r w:rsidRPr="00B64A95">
        <w:rPr>
          <w:szCs w:val="28"/>
        </w:rPr>
        <w:t>у Харківській державній академії дизайну і мистецтв</w:t>
      </w:r>
      <w:r w:rsidR="00543600" w:rsidRPr="00B64A95">
        <w:rPr>
          <w:szCs w:val="28"/>
        </w:rPr>
        <w:t xml:space="preserve"> зараховуються:</w:t>
      </w:r>
    </w:p>
    <w:p w:rsidR="00543600" w:rsidRPr="00B64A95" w:rsidRDefault="00543600" w:rsidP="00543600">
      <w:pPr>
        <w:ind w:firstLine="540"/>
        <w:jc w:val="both"/>
        <w:rPr>
          <w:szCs w:val="28"/>
        </w:rPr>
      </w:pPr>
      <w:r w:rsidRPr="00B64A95">
        <w:rPr>
          <w:szCs w:val="28"/>
        </w:rPr>
        <w:t>результати вступного іспиту з іноземної мови, фахових випробувань</w:t>
      </w:r>
      <w:r w:rsidR="008675B2" w:rsidRPr="00B64A95">
        <w:rPr>
          <w:szCs w:val="28"/>
        </w:rPr>
        <w:t>, а також додаткового вступного випробування для осіб, які здобули ступінь (освітньо-кваліфікаційний рівень) вищої освіти за іншою спеціальністю (напрямом підготовки)</w:t>
      </w:r>
      <w:r w:rsidRPr="00B64A95">
        <w:rPr>
          <w:szCs w:val="28"/>
        </w:rPr>
        <w:t>;</w:t>
      </w:r>
    </w:p>
    <w:p w:rsidR="00543600" w:rsidRPr="00B64A95" w:rsidRDefault="008675B2" w:rsidP="00543600">
      <w:pPr>
        <w:ind w:firstLine="540"/>
        <w:jc w:val="both"/>
        <w:rPr>
          <w:szCs w:val="28"/>
        </w:rPr>
      </w:pPr>
      <w:r w:rsidRPr="00B64A95">
        <w:t>2</w:t>
      </w:r>
      <w:r w:rsidR="00CB1199" w:rsidRPr="00B64A95">
        <w:t xml:space="preserve">. Конкурсний відбір проводиться на основі конкурсного бала, який розраховується відповідно до </w:t>
      </w:r>
      <w:r w:rsidR="00CB1199" w:rsidRPr="00B64A95">
        <w:rPr>
          <w:lang w:val="ru-RU" w:bidi="ru-RU"/>
        </w:rPr>
        <w:t xml:space="preserve">Умов </w:t>
      </w:r>
      <w:r w:rsidR="00CB1199" w:rsidRPr="00B64A95">
        <w:t xml:space="preserve">та цих </w:t>
      </w:r>
      <w:r w:rsidR="00CB1199" w:rsidRPr="00B64A95">
        <w:rPr>
          <w:lang w:val="ru-RU" w:bidi="ru-RU"/>
        </w:rPr>
        <w:t xml:space="preserve">Правил </w:t>
      </w:r>
      <w:r w:rsidR="00CB1199" w:rsidRPr="00B64A95">
        <w:t>прийому.</w:t>
      </w:r>
    </w:p>
    <w:p w:rsidR="00FB7FD3" w:rsidRPr="00B64A95" w:rsidRDefault="008675B2" w:rsidP="008675B2">
      <w:pPr>
        <w:pStyle w:val="Bodytext20"/>
        <w:shd w:val="clear" w:color="auto" w:fill="auto"/>
        <w:tabs>
          <w:tab w:val="left" w:pos="1202"/>
        </w:tabs>
        <w:ind w:firstLine="567"/>
        <w:jc w:val="both"/>
      </w:pPr>
      <w:r w:rsidRPr="00B64A95">
        <w:t xml:space="preserve">3. </w:t>
      </w:r>
      <w:r w:rsidR="00FB7FD3" w:rsidRPr="00B64A95">
        <w:t xml:space="preserve">Для конкурсного відбору осіб, які на основі повної загальної середньої освіти вступають на перший </w:t>
      </w:r>
      <w:r w:rsidR="00FB7FD3" w:rsidRPr="00B64A95">
        <w:rPr>
          <w:lang w:bidi="ru-RU"/>
        </w:rPr>
        <w:t xml:space="preserve">курс </w:t>
      </w:r>
      <w:r w:rsidR="00FB7FD3" w:rsidRPr="00B64A95">
        <w:t xml:space="preserve">для здобуття ступеня </w:t>
      </w:r>
      <w:r w:rsidR="00FB7FD3" w:rsidRPr="00B64A95">
        <w:rPr>
          <w:lang w:bidi="ru-RU"/>
        </w:rPr>
        <w:t>бакалавра</w:t>
      </w:r>
      <w:r w:rsidR="00FB7FD3" w:rsidRPr="00B64A95">
        <w:t>, зараховуються бали сертифікат</w:t>
      </w:r>
      <w:r w:rsidR="0026001B" w:rsidRPr="00B64A95">
        <w:t>а(</w:t>
      </w:r>
      <w:r w:rsidR="00FB7FD3" w:rsidRPr="00B64A95">
        <w:t>ів</w:t>
      </w:r>
      <w:r w:rsidR="0026001B" w:rsidRPr="00B64A95">
        <w:t>)</w:t>
      </w:r>
      <w:r w:rsidR="00FB7FD3" w:rsidRPr="00B64A95">
        <w:t xml:space="preserve"> зовнішнього незалежного оцінювання </w:t>
      </w:r>
      <w:r w:rsidR="009141F7" w:rsidRPr="00B64A95">
        <w:t xml:space="preserve">та </w:t>
      </w:r>
      <w:r w:rsidR="00FB7FD3" w:rsidRPr="00B64A95">
        <w:t>результати творч</w:t>
      </w:r>
      <w:r w:rsidR="009141F7" w:rsidRPr="00B64A95">
        <w:t>ого</w:t>
      </w:r>
      <w:r w:rsidR="00FB7FD3" w:rsidRPr="00B64A95">
        <w:t xml:space="preserve"> конкурс</w:t>
      </w:r>
      <w:r w:rsidR="009141F7" w:rsidRPr="00B64A95">
        <w:t>у</w:t>
      </w:r>
      <w:r w:rsidR="002A5C9E" w:rsidRPr="00B64A95">
        <w:t xml:space="preserve"> з трьох конкурсних предметів</w:t>
      </w:r>
      <w:r w:rsidR="00FB7FD3" w:rsidRPr="00B64A95">
        <w:t>. Перелік конкурсних предметів, творч</w:t>
      </w:r>
      <w:r w:rsidR="009141F7" w:rsidRPr="00B64A95">
        <w:t>ого</w:t>
      </w:r>
      <w:r w:rsidR="00FB7FD3" w:rsidRPr="00B64A95">
        <w:t xml:space="preserve"> конкурс</w:t>
      </w:r>
      <w:r w:rsidR="009141F7" w:rsidRPr="00B64A95">
        <w:t>у</w:t>
      </w:r>
      <w:r w:rsidR="00FB7FD3" w:rsidRPr="00B64A95">
        <w:t xml:space="preserve"> для вступу на навчання для здобуття ступеня </w:t>
      </w:r>
      <w:r w:rsidR="00FB7FD3" w:rsidRPr="00B64A95">
        <w:rPr>
          <w:lang w:bidi="ru-RU"/>
        </w:rPr>
        <w:t xml:space="preserve">бакалавра </w:t>
      </w:r>
      <w:r w:rsidR="00FB7FD3" w:rsidRPr="00B64A95">
        <w:t xml:space="preserve">на </w:t>
      </w:r>
      <w:r w:rsidR="009141F7" w:rsidRPr="00B64A95">
        <w:t xml:space="preserve">фіксовані </w:t>
      </w:r>
      <w:r w:rsidR="00FB7FD3" w:rsidRPr="00B64A95">
        <w:t>(</w:t>
      </w:r>
      <w:r w:rsidR="009141F7" w:rsidRPr="00B64A95">
        <w:t>закриті</w:t>
      </w:r>
      <w:r w:rsidR="00FB7FD3" w:rsidRPr="00B64A95">
        <w:t xml:space="preserve">) конкурсні пропозиції на основі повної загальної середньої освіти визначено в додатку 4 до </w:t>
      </w:r>
      <w:r w:rsidR="00FB7FD3" w:rsidRPr="00B64A95">
        <w:rPr>
          <w:lang w:bidi="ru-RU"/>
        </w:rPr>
        <w:t>Умов</w:t>
      </w:r>
      <w:r w:rsidR="005A55C6" w:rsidRPr="00B64A95">
        <w:t xml:space="preserve"> та </w:t>
      </w:r>
      <w:r w:rsidR="00823395">
        <w:t xml:space="preserve">додатку до </w:t>
      </w:r>
      <w:r w:rsidR="005A55C6" w:rsidRPr="00B64A95">
        <w:t>цих Правил прийому</w:t>
      </w:r>
      <w:r w:rsidR="00FB7FD3" w:rsidRPr="00B64A95">
        <w:rPr>
          <w:lang w:bidi="ru-RU"/>
        </w:rPr>
        <w:t>.</w:t>
      </w:r>
    </w:p>
    <w:p w:rsidR="00306285" w:rsidRPr="00B64A95" w:rsidRDefault="00306285" w:rsidP="001531E7">
      <w:pPr>
        <w:pStyle w:val="Bodytext20"/>
        <w:shd w:val="clear" w:color="auto" w:fill="auto"/>
        <w:tabs>
          <w:tab w:val="left" w:pos="993"/>
        </w:tabs>
        <w:ind w:firstLine="567"/>
        <w:jc w:val="both"/>
      </w:pPr>
      <w:r w:rsidRPr="00B64A95">
        <w:t xml:space="preserve">Для небюджетних конкурсних пропозицій перелік конкурсних предметівта творчих конкурсів визначає </w:t>
      </w:r>
      <w:r w:rsidRPr="00B64A95">
        <w:rPr>
          <w:lang w:bidi="ru-RU"/>
        </w:rPr>
        <w:t xml:space="preserve">заклад </w:t>
      </w:r>
      <w:r w:rsidRPr="00B64A95">
        <w:t xml:space="preserve">вищої освіти, причому першим конкурсним предметом є українська мова та література, другий конкурсний предмет </w:t>
      </w:r>
      <w:r w:rsidR="00F13BD4" w:rsidRPr="00B64A95">
        <w:t>для здобуття ступеня бакалавра обирається закладом з математики, історії України, іноземної мови або біології, а третій конкурсний предмет обирається з переліку загальноосвітніх предметів, з яких проводиться зовнішнє незалежне оцінювання (заклад вищої освіти може передбачити право вступника на вибір з двох предметів), або проводиться творчий конкурс (якщо він передбачений для цієї спеціальності).</w:t>
      </w:r>
    </w:p>
    <w:p w:rsidR="0011422D" w:rsidRPr="00B64A95" w:rsidRDefault="0011422D" w:rsidP="0011422D">
      <w:pPr>
        <w:pStyle w:val="Bodytext20"/>
        <w:shd w:val="clear" w:color="auto" w:fill="auto"/>
        <w:tabs>
          <w:tab w:val="left" w:pos="993"/>
        </w:tabs>
        <w:ind w:firstLine="567"/>
        <w:jc w:val="both"/>
      </w:pPr>
      <w:r w:rsidRPr="00B64A95">
        <w:t>Для небюджетних конкурсних пропозицій може використовуватись перелік конкурсних предметів, які передбачені для відкритих та фіксованих (закритих) конкурсних пропозицій.</w:t>
      </w:r>
    </w:p>
    <w:p w:rsidR="00306285" w:rsidRPr="00B64A95" w:rsidRDefault="0011422D" w:rsidP="0011422D">
      <w:pPr>
        <w:pStyle w:val="Bodytext20"/>
        <w:shd w:val="clear" w:color="auto" w:fill="auto"/>
        <w:tabs>
          <w:tab w:val="left" w:pos="993"/>
        </w:tabs>
        <w:ind w:firstLine="567"/>
        <w:jc w:val="both"/>
      </w:pPr>
      <w:r w:rsidRPr="00B64A95">
        <w:t xml:space="preserve">Якщо як конкурсний предмет встановлено іноземну мову, вступник маєправо подавати оцінку із сертифікатів 2018-2020 років з однієї з </w:t>
      </w:r>
      <w:r w:rsidRPr="00B64A95">
        <w:lastRenderedPageBreak/>
        <w:t>іноземних мов (англійська, німецька, французька або іспанська) на власний розсуд</w:t>
      </w:r>
    </w:p>
    <w:p w:rsidR="00C36713" w:rsidRPr="00B64A95" w:rsidRDefault="00C70397" w:rsidP="00927544">
      <w:pPr>
        <w:pStyle w:val="22"/>
        <w:numPr>
          <w:ilvl w:val="0"/>
          <w:numId w:val="6"/>
        </w:numPr>
        <w:shd w:val="clear" w:color="auto" w:fill="auto"/>
        <w:tabs>
          <w:tab w:val="left" w:pos="936"/>
        </w:tabs>
        <w:spacing w:after="0" w:line="346" w:lineRule="exact"/>
        <w:ind w:left="0" w:right="-1" w:firstLine="567"/>
        <w:jc w:val="both"/>
      </w:pPr>
      <w:r w:rsidRPr="00B64A95">
        <w:t>Для конкурсного відбору осіб, які на основі ступеня бакалавра, магістра (освітньо-кваліфікаційного рівня спеціаліста) вступають на навчання для здобуття ступеня магістра, зараховуються:</w:t>
      </w:r>
    </w:p>
    <w:p w:rsidR="00F60300" w:rsidRPr="00B64A95" w:rsidRDefault="00F60300" w:rsidP="00602CD6">
      <w:pPr>
        <w:pStyle w:val="22"/>
        <w:shd w:val="clear" w:color="auto" w:fill="auto"/>
        <w:tabs>
          <w:tab w:val="right" w:pos="709"/>
          <w:tab w:val="right" w:pos="851"/>
        </w:tabs>
        <w:spacing w:after="0" w:line="346" w:lineRule="exact"/>
        <w:ind w:right="-1" w:firstLine="709"/>
        <w:jc w:val="both"/>
      </w:pPr>
      <w:r w:rsidRPr="00B64A95">
        <w:t xml:space="preserve">результати єдиного вступного іспиту з іноземної мови у формі тесту з іноземної мови (англійська, німецька, французька або іспанська) або вступного випробування з іноземної мови (у випадках, передбачених </w:t>
      </w:r>
      <w:r w:rsidR="00A12698" w:rsidRPr="00B64A95">
        <w:t xml:space="preserve">Умовами </w:t>
      </w:r>
      <w:r w:rsidR="00A12698" w:rsidRPr="00B64A95">
        <w:rPr>
          <w:lang w:val="uk-UA"/>
        </w:rPr>
        <w:t xml:space="preserve">та </w:t>
      </w:r>
      <w:r w:rsidRPr="00B64A95">
        <w:t>цими</w:t>
      </w:r>
      <w:r w:rsidR="00A12698" w:rsidRPr="00B64A95">
        <w:rPr>
          <w:lang w:val="uk-UA"/>
        </w:rPr>
        <w:t xml:space="preserve"> Правилами</w:t>
      </w:r>
      <w:r w:rsidRPr="00B64A95">
        <w:t>);</w:t>
      </w:r>
    </w:p>
    <w:p w:rsidR="003C6A1C" w:rsidRPr="00B64A95" w:rsidRDefault="00F60300" w:rsidP="00602CD6">
      <w:pPr>
        <w:pStyle w:val="22"/>
        <w:shd w:val="clear" w:color="auto" w:fill="auto"/>
        <w:tabs>
          <w:tab w:val="right" w:pos="709"/>
          <w:tab w:val="right" w:pos="851"/>
        </w:tabs>
        <w:spacing w:after="0" w:line="346" w:lineRule="exact"/>
        <w:ind w:firstLine="709"/>
        <w:jc w:val="both"/>
      </w:pPr>
      <w:r w:rsidRPr="00B64A95">
        <w:t xml:space="preserve">результати </w:t>
      </w:r>
      <w:r w:rsidR="00205D3D" w:rsidRPr="00B64A95">
        <w:t>фахового вступного випробування.</w:t>
      </w:r>
    </w:p>
    <w:p w:rsidR="005B67EA" w:rsidRPr="00B64A95" w:rsidRDefault="005B67EA" w:rsidP="00927544">
      <w:pPr>
        <w:pStyle w:val="Bodytext20"/>
        <w:numPr>
          <w:ilvl w:val="0"/>
          <w:numId w:val="6"/>
        </w:numPr>
        <w:shd w:val="clear" w:color="auto" w:fill="auto"/>
        <w:tabs>
          <w:tab w:val="left" w:pos="851"/>
          <w:tab w:val="left" w:pos="993"/>
          <w:tab w:val="left" w:pos="1177"/>
        </w:tabs>
        <w:ind w:left="0" w:firstLine="567"/>
        <w:jc w:val="both"/>
      </w:pPr>
      <w:r w:rsidRPr="00B64A95">
        <w:t>Особа може вступити до закладу вищої освіти для здобуття ступеня магістра на основі ступеня бакалавра чи магістра, здобутих за іншою спеціальністю</w:t>
      </w:r>
      <w:r w:rsidR="00097919">
        <w:t>,</w:t>
      </w:r>
      <w:r w:rsidRPr="00B64A95">
        <w:t xml:space="preserve"> за умови успішного проходження додаткових вступних випробувань </w:t>
      </w:r>
      <w:r w:rsidR="00097919">
        <w:t>у закладі вищої освіти або творчих конкурсів з предметів (дисциплін), з яких не проводяться вступні іспити з використанням організаційно-технологічних процесів зовнішнього незалежного оцінювання</w:t>
      </w:r>
      <w:r w:rsidRPr="00B64A95">
        <w:t>.</w:t>
      </w:r>
    </w:p>
    <w:p w:rsidR="00C36713" w:rsidRPr="00B64A95" w:rsidRDefault="00C36713" w:rsidP="00927544">
      <w:pPr>
        <w:pStyle w:val="Bodytext20"/>
        <w:numPr>
          <w:ilvl w:val="0"/>
          <w:numId w:val="6"/>
        </w:numPr>
        <w:shd w:val="clear" w:color="auto" w:fill="auto"/>
        <w:tabs>
          <w:tab w:val="left" w:pos="851"/>
          <w:tab w:val="left" w:pos="993"/>
          <w:tab w:val="left" w:pos="1177"/>
        </w:tabs>
        <w:ind w:left="0" w:firstLine="567"/>
        <w:jc w:val="both"/>
      </w:pPr>
      <w:r w:rsidRPr="00B64A95">
        <w:t>Для конкурсного відбору осіб, які вступають на навчання для здобуття ступеня доктора філософії, зараховуються бали вступних іспитів із спеціальності та іноземної мови, а також результати інших форм вступних випробувань (</w:t>
      </w:r>
      <w:r w:rsidR="00B010C4" w:rsidRPr="00B64A95">
        <w:t xml:space="preserve">у формі </w:t>
      </w:r>
      <w:r w:rsidRPr="00B64A95">
        <w:t>іспитів, співбесід, презентацій дослідницьких пропозицій чи досягнень), якщо вони передбачені Правилами прийому.</w:t>
      </w:r>
    </w:p>
    <w:p w:rsidR="00C36713" w:rsidRPr="00B64A95" w:rsidRDefault="00C36713" w:rsidP="00C36713">
      <w:pPr>
        <w:pStyle w:val="Bodytext20"/>
        <w:shd w:val="clear" w:color="auto" w:fill="auto"/>
        <w:tabs>
          <w:tab w:val="left" w:pos="851"/>
          <w:tab w:val="left" w:pos="993"/>
        </w:tabs>
        <w:ind w:firstLine="567"/>
        <w:jc w:val="both"/>
      </w:pPr>
      <w:r w:rsidRPr="00B64A95">
        <w:t xml:space="preserve">Вступник, який підтвердив свій рівень знання англійської мови дійсним сертифікатом тестів </w:t>
      </w:r>
      <w:r w:rsidRPr="00B64A95">
        <w:rPr>
          <w:lang w:val="en-US" w:eastAsia="en-US" w:bidi="en-US"/>
        </w:rPr>
        <w:t>TOEFL</w:t>
      </w:r>
      <w:r w:rsidRPr="00B64A95">
        <w:t xml:space="preserve">або </w:t>
      </w:r>
      <w:r w:rsidRPr="00B64A95">
        <w:rPr>
          <w:lang w:val="en-US" w:eastAsia="en-US" w:bidi="en-US"/>
        </w:rPr>
        <w:t>InternationalEnglishLanguageTestingSystem</w:t>
      </w:r>
      <w:r w:rsidRPr="00B64A95">
        <w:t xml:space="preserve">або сертифікатом </w:t>
      </w:r>
      <w:r w:rsidRPr="00B64A95">
        <w:rPr>
          <w:lang w:val="en-US" w:eastAsia="en-US" w:bidi="en-US"/>
        </w:rPr>
        <w:t>CambridgeEnglishLanguageAssessment</w:t>
      </w:r>
      <w:r w:rsidRPr="00B64A95">
        <w:t xml:space="preserve">(не нижче рівня </w:t>
      </w:r>
      <w:r w:rsidRPr="00B64A95">
        <w:rPr>
          <w:lang w:val="en-US" w:eastAsia="en-US" w:bidi="en-US"/>
        </w:rPr>
        <w:t>B</w:t>
      </w:r>
      <w:r w:rsidRPr="00B64A95">
        <w:rPr>
          <w:lang w:eastAsia="en-US" w:bidi="en-US"/>
        </w:rPr>
        <w:t xml:space="preserve">2 </w:t>
      </w:r>
      <w:r w:rsidRPr="00B64A95">
        <w:t xml:space="preserve">Загальноєвропейських рекомендацій з мовної освіти або аналогічного рівня); німецької мови - дійсним сертифікатом </w:t>
      </w:r>
      <w:r w:rsidRPr="00B64A95">
        <w:rPr>
          <w:lang w:val="en-US" w:eastAsia="en-US" w:bidi="en-US"/>
        </w:rPr>
        <w:t>TestDaF</w:t>
      </w:r>
      <w:r w:rsidRPr="00B64A95">
        <w:t xml:space="preserve">(не нижче рівня </w:t>
      </w:r>
      <w:r w:rsidRPr="00B64A95">
        <w:rPr>
          <w:lang w:val="en-US" w:eastAsia="en-US" w:bidi="en-US"/>
        </w:rPr>
        <w:t>B</w:t>
      </w:r>
      <w:r w:rsidRPr="00B64A95">
        <w:rPr>
          <w:lang w:eastAsia="en-US" w:bidi="en-US"/>
        </w:rPr>
        <w:t xml:space="preserve">2 </w:t>
      </w:r>
      <w:r w:rsidRPr="00B64A95">
        <w:t xml:space="preserve">Загальноєвропейських рекомендацій з мовної освіти або аналогічного рівня); французької мови - дійсним сертифікатом тесту </w:t>
      </w:r>
      <w:r w:rsidRPr="00B64A95">
        <w:rPr>
          <w:lang w:val="en-US" w:eastAsia="en-US" w:bidi="en-US"/>
        </w:rPr>
        <w:t>DELF</w:t>
      </w:r>
      <w:r w:rsidRPr="00B64A95">
        <w:t xml:space="preserve">або </w:t>
      </w:r>
      <w:r w:rsidRPr="00B64A95">
        <w:rPr>
          <w:lang w:val="en-US" w:eastAsia="en-US" w:bidi="en-US"/>
        </w:rPr>
        <w:t>DALF</w:t>
      </w:r>
      <w:r w:rsidRPr="00B64A95">
        <w:t xml:space="preserve">(не нижче рівня </w:t>
      </w:r>
      <w:r w:rsidRPr="00B64A95">
        <w:rPr>
          <w:lang w:val="en-US" w:eastAsia="en-US" w:bidi="en-US"/>
        </w:rPr>
        <w:t>B</w:t>
      </w:r>
      <w:r w:rsidRPr="00B64A95">
        <w:rPr>
          <w:lang w:eastAsia="en-US" w:bidi="en-US"/>
        </w:rPr>
        <w:t xml:space="preserve">2 </w:t>
      </w:r>
      <w:r w:rsidRPr="00B64A95">
        <w:t>Загальноєвропейських рекомендацій з мовної освіти або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rsidR="00C36713" w:rsidRPr="00B64A95" w:rsidRDefault="00C36713" w:rsidP="00C36713">
      <w:pPr>
        <w:pStyle w:val="Bodytext20"/>
        <w:shd w:val="clear" w:color="auto" w:fill="auto"/>
        <w:tabs>
          <w:tab w:val="left" w:pos="851"/>
          <w:tab w:val="left" w:pos="993"/>
        </w:tabs>
        <w:ind w:firstLine="567"/>
        <w:jc w:val="both"/>
      </w:pPr>
      <w:r w:rsidRPr="00B64A95">
        <w:t xml:space="preserve">Відповідно до Правил прийому </w:t>
      </w:r>
      <w:r w:rsidR="00A66570" w:rsidRPr="00B64A95">
        <w:t xml:space="preserve">Харківської державної академії дизайну і мистецтв </w:t>
      </w:r>
      <w:r w:rsidRPr="00B64A95">
        <w:t>особам, які вступають до аспірантури з іншої галузі знань (спеціальності), ніж та, яка зазначена в їх дипломі магістра (спеціаліста), можуть бути призначені додаткові вступні випробування.</w:t>
      </w:r>
    </w:p>
    <w:p w:rsidR="00A66570" w:rsidRPr="00B64A95" w:rsidRDefault="00A66570" w:rsidP="00927544">
      <w:pPr>
        <w:pStyle w:val="Bodytext20"/>
        <w:numPr>
          <w:ilvl w:val="0"/>
          <w:numId w:val="6"/>
        </w:numPr>
        <w:shd w:val="clear" w:color="auto" w:fill="auto"/>
        <w:tabs>
          <w:tab w:val="left" w:pos="426"/>
          <w:tab w:val="left" w:pos="851"/>
          <w:tab w:val="left" w:pos="993"/>
        </w:tabs>
        <w:ind w:left="0" w:firstLine="709"/>
        <w:jc w:val="both"/>
      </w:pPr>
      <w:r w:rsidRPr="00B64A95">
        <w:t>Інші вступні випробування та показники конкурсного відбору визначаються Правилами прийому (див.додатки).</w:t>
      </w:r>
    </w:p>
    <w:p w:rsidR="00A66570" w:rsidRPr="00B64A95" w:rsidRDefault="00A66570" w:rsidP="00927544">
      <w:pPr>
        <w:pStyle w:val="Bodytext20"/>
        <w:numPr>
          <w:ilvl w:val="0"/>
          <w:numId w:val="6"/>
        </w:numPr>
        <w:shd w:val="clear" w:color="auto" w:fill="auto"/>
        <w:tabs>
          <w:tab w:val="left" w:pos="993"/>
          <w:tab w:val="left" w:pos="1198"/>
        </w:tabs>
        <w:ind w:left="0" w:firstLine="709"/>
        <w:jc w:val="both"/>
      </w:pPr>
      <w:r w:rsidRPr="00B64A95">
        <w:t>Конкурсний бал розраховується:</w:t>
      </w:r>
    </w:p>
    <w:p w:rsidR="00A66570" w:rsidRPr="00B64A95" w:rsidRDefault="00A66570" w:rsidP="00927544">
      <w:pPr>
        <w:pStyle w:val="Bodytext20"/>
        <w:numPr>
          <w:ilvl w:val="0"/>
          <w:numId w:val="7"/>
        </w:numPr>
        <w:shd w:val="clear" w:color="auto" w:fill="auto"/>
        <w:tabs>
          <w:tab w:val="left" w:pos="1220"/>
        </w:tabs>
        <w:ind w:firstLine="880"/>
        <w:jc w:val="both"/>
      </w:pPr>
      <w:r w:rsidRPr="00B64A95">
        <w:t xml:space="preserve">для вступу на перший курс для здобуття ступеня бакалавра на основі повної загальної середньої освіти за </w:t>
      </w:r>
      <w:r w:rsidR="00900567" w:rsidRPr="00B64A95">
        <w:t xml:space="preserve">такою </w:t>
      </w:r>
      <w:r w:rsidRPr="00B64A95">
        <w:t>формулою:</w:t>
      </w:r>
    </w:p>
    <w:p w:rsidR="00A66570" w:rsidRPr="00B64A95" w:rsidRDefault="00A66570" w:rsidP="00A66570">
      <w:pPr>
        <w:pStyle w:val="Bodytext20"/>
        <w:shd w:val="clear" w:color="auto" w:fill="auto"/>
        <w:ind w:firstLine="880"/>
        <w:jc w:val="both"/>
      </w:pPr>
      <w:r w:rsidRPr="00B64A95">
        <w:t xml:space="preserve">Конкурсний бал </w:t>
      </w:r>
      <w:r w:rsidRPr="00B64A95">
        <w:rPr>
          <w:lang w:bidi="ru-RU"/>
        </w:rPr>
        <w:t xml:space="preserve">(КБ) </w:t>
      </w:r>
      <w:r w:rsidRPr="00B64A95">
        <w:t>= К1*П1 + К2*П2 + К3*П3 + К4*А,</w:t>
      </w:r>
    </w:p>
    <w:p w:rsidR="00E162DC" w:rsidRPr="00B64A95" w:rsidRDefault="00E162DC" w:rsidP="00E162DC">
      <w:pPr>
        <w:ind w:firstLine="540"/>
        <w:jc w:val="both"/>
        <w:rPr>
          <w:iCs/>
          <w:szCs w:val="28"/>
        </w:rPr>
      </w:pPr>
      <w:r w:rsidRPr="00B64A95">
        <w:rPr>
          <w:szCs w:val="28"/>
        </w:rPr>
        <w:lastRenderedPageBreak/>
        <w:t>де П1, П2 – оцінки зовнішнього незалежного оцінювання або вступних іспитів з першого та другого предметів; П3 – оцінка творчого конкурсу з</w:t>
      </w:r>
      <w:r w:rsidR="00AB3216" w:rsidRPr="00B64A95">
        <w:rPr>
          <w:szCs w:val="28"/>
        </w:rPr>
        <w:t>амість</w:t>
      </w:r>
      <w:r w:rsidRPr="00B64A95">
        <w:rPr>
          <w:szCs w:val="28"/>
        </w:rPr>
        <w:t xml:space="preserve"> третього предмету</w:t>
      </w:r>
      <w:r w:rsidR="00AB3216" w:rsidRPr="00B64A95">
        <w:rPr>
          <w:szCs w:val="28"/>
        </w:rPr>
        <w:t xml:space="preserve"> (за шкалою 100-200)</w:t>
      </w:r>
      <w:r w:rsidRPr="00B64A95">
        <w:rPr>
          <w:szCs w:val="28"/>
        </w:rPr>
        <w:t xml:space="preserve">; А – середній бал документа про повну загальну середню освіту переведений </w:t>
      </w:r>
      <w:r w:rsidR="00AB3216" w:rsidRPr="00B64A95">
        <w:rPr>
          <w:szCs w:val="28"/>
        </w:rPr>
        <w:t>у</w:t>
      </w:r>
      <w:r w:rsidRPr="00B64A95">
        <w:rPr>
          <w:szCs w:val="28"/>
        </w:rPr>
        <w:t xml:space="preserve"> шкалу від 100 до 200 балів </w:t>
      </w:r>
      <w:r w:rsidRPr="00B64A95">
        <w:rPr>
          <w:i/>
          <w:szCs w:val="28"/>
        </w:rPr>
        <w:t>(</w:t>
      </w:r>
      <w:r w:rsidR="00071BEF" w:rsidRPr="00B64A95">
        <w:rPr>
          <w:b/>
          <w:i/>
          <w:szCs w:val="28"/>
        </w:rPr>
        <w:t xml:space="preserve">перелік ЗНО </w:t>
      </w:r>
      <w:r w:rsidRPr="00B64A95">
        <w:rPr>
          <w:b/>
          <w:i/>
          <w:szCs w:val="28"/>
        </w:rPr>
        <w:t>див.додаток</w:t>
      </w:r>
      <w:r w:rsidRPr="00B64A95">
        <w:rPr>
          <w:i/>
          <w:szCs w:val="28"/>
        </w:rPr>
        <w:t>)</w:t>
      </w:r>
      <w:r w:rsidR="00AB3216" w:rsidRPr="00B64A95">
        <w:rPr>
          <w:i/>
          <w:szCs w:val="28"/>
        </w:rPr>
        <w:t xml:space="preserve"> відповідно до таблиці переведення середнього бала документа про повну загальну середню освіту, обчисленоого за 12-бальною шкалою, в шкалу 100-200 (додаток 5)</w:t>
      </w:r>
      <w:r w:rsidRPr="00B64A95">
        <w:rPr>
          <w:i/>
          <w:szCs w:val="28"/>
        </w:rPr>
        <w:t>.</w:t>
      </w:r>
    </w:p>
    <w:p w:rsidR="00543600" w:rsidRPr="00D96DE8" w:rsidRDefault="00E162DC" w:rsidP="00D96DE8">
      <w:pPr>
        <w:pStyle w:val="Bodytext20"/>
        <w:shd w:val="clear" w:color="auto" w:fill="auto"/>
        <w:ind w:firstLine="880"/>
        <w:jc w:val="both"/>
      </w:pPr>
      <w:r w:rsidRPr="00B64A95">
        <w:rPr>
          <w:iCs/>
        </w:rPr>
        <w:t>Невід’ємні вагові коефіцієнти К1=0,2, К2=0,2, К3=0,</w:t>
      </w:r>
      <w:r w:rsidR="00D96DE8">
        <w:rPr>
          <w:iCs/>
        </w:rPr>
        <w:t>6, К4=0</w:t>
      </w:r>
      <w:r w:rsidRPr="00B64A95">
        <w:rPr>
          <w:iCs/>
        </w:rPr>
        <w:t xml:space="preserve"> встановлюються Харківською державною академією дизайну і мистецтв з точністю до 0,01 (відповідно до Умов прийому К1, К2, К3 встановлюються на рівні не менше 0,2 кожний; у разі проведення творчого конкурсу К3 становить 0,</w:t>
      </w:r>
      <w:r w:rsidR="00D96DE8">
        <w:rPr>
          <w:iCs/>
        </w:rPr>
        <w:t>6</w:t>
      </w:r>
      <w:r w:rsidRPr="00B64A95">
        <w:rPr>
          <w:iCs/>
        </w:rPr>
        <w:t xml:space="preserve"> – для спеціальностей галуз</w:t>
      </w:r>
      <w:r w:rsidR="00A31471" w:rsidRPr="00B64A95">
        <w:rPr>
          <w:iCs/>
        </w:rPr>
        <w:t>ей</w:t>
      </w:r>
      <w:r w:rsidRPr="00B64A95">
        <w:rPr>
          <w:iCs/>
        </w:rPr>
        <w:t xml:space="preserve"> знань 02 «Культура і мистецтво</w:t>
      </w:r>
      <w:r w:rsidR="00A31471" w:rsidRPr="00B64A95">
        <w:rPr>
          <w:iCs/>
        </w:rPr>
        <w:t>» та 19 «Архітектура та будівництво»</w:t>
      </w:r>
      <w:r w:rsidRPr="00B64A95">
        <w:rPr>
          <w:iCs/>
        </w:rPr>
        <w:t>; К4 не може перевищувати 0,1. Сума коефіцієнтів К1, К2, К3, К4 для кожної конкурсної пропозиції дорівнює 1</w:t>
      </w:r>
      <w:r w:rsidR="00177DD4">
        <w:rPr>
          <w:i/>
        </w:rPr>
        <w:t>(зміни відповідно до наказу Міністерства освіти і науки України № 591 від 04.05.2020)</w:t>
      </w:r>
      <w:r w:rsidR="00A66570" w:rsidRPr="00B64A95">
        <w:t>.</w:t>
      </w:r>
    </w:p>
    <w:p w:rsidR="00E8516A" w:rsidRPr="00B64A95" w:rsidRDefault="00E8516A" w:rsidP="00E8516A">
      <w:pPr>
        <w:pStyle w:val="Bodytext20"/>
        <w:shd w:val="clear" w:color="auto" w:fill="auto"/>
        <w:ind w:firstLine="880"/>
        <w:jc w:val="both"/>
      </w:pPr>
      <w:r w:rsidRPr="00B64A95">
        <w:t>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Паралімпійських і Дефлімпійських іграх (за поданням Міністерства культури, молоді та спорту України), зараховуються оцінки по 200 балів з двох вступних випробувань за вибором вступника.</w:t>
      </w:r>
    </w:p>
    <w:p w:rsidR="00E8516A" w:rsidRPr="00B64A95" w:rsidRDefault="00E8516A" w:rsidP="00E8516A">
      <w:pPr>
        <w:pStyle w:val="Bodytext20"/>
        <w:shd w:val="clear" w:color="auto" w:fill="auto"/>
        <w:ind w:firstLine="880"/>
        <w:jc w:val="both"/>
      </w:pPr>
      <w:r w:rsidRPr="00B64A95">
        <w:t>Призерам та переможцям чемпіонатів Європи та чемпіонатів Світу з олімпійських видів спорту (у тому числі серед школярів), всесвітньої Гімназіади, чемпіонатів України (з олімпійських видів спорту) під час вступу на навчання за спеціальностями 014 "Середня освіта (Фізична культура)" та 017 "Фізична культура і спорт" останній доданок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з визначенням прізвища, імені особи, назви змагань, дати, місця їх проведення, зайнятого місця та результату.</w:t>
      </w:r>
    </w:p>
    <w:p w:rsidR="00E8516A" w:rsidRPr="00B64A95" w:rsidRDefault="00E8516A" w:rsidP="00E8516A">
      <w:pPr>
        <w:pStyle w:val="Bodytext20"/>
        <w:shd w:val="clear" w:color="auto" w:fill="auto"/>
        <w:ind w:firstLine="880"/>
        <w:jc w:val="both"/>
      </w:pPr>
      <w:r w:rsidRPr="00B64A95">
        <w:t xml:space="preserve">Учасникам Всеукраїнської олімпіади закладу вищої освіти для професійної орієнтації вступників на основі повної загальної середньої освіти зі спеціальностей, визначених Переліком спеціальностей, яким надається особлива підтримка, можуть нараховуватись додаткові бали до оцінки сертифіката зовнішнього незалежного оцінювання з одного відповідного предмета під час розрахунку конкурсного бала в цьому закладі освіти в обсязі від 1 до 20 балів, але не вище 200 балів за предмет. Всеукраїнські олімпіади закладу вищої освіти проводяться відповідно до Положення про Всеукраїнські олімпіади вищого навчального закладу для професійної орієнтації вступників на основі повної загальної середньої освіти, затвердженого наказом Міністерства освіти і науки України від 21 грудня 2016 року № 1587, зареєстрованого в Міністерстві юстиції України 10 січня </w:t>
      </w:r>
      <w:r w:rsidRPr="00B64A95">
        <w:lastRenderedPageBreak/>
        <w:t>2017 року за № 16/29884.</w:t>
      </w:r>
    </w:p>
    <w:p w:rsidR="00E162DC" w:rsidRPr="00B64A95" w:rsidRDefault="00E162DC" w:rsidP="00E162DC">
      <w:pPr>
        <w:pStyle w:val="Bodytext20"/>
        <w:shd w:val="clear" w:color="auto" w:fill="auto"/>
        <w:ind w:firstLine="880"/>
        <w:jc w:val="both"/>
      </w:pPr>
      <w:r w:rsidRPr="00B64A95">
        <w:t>Остаточно конкурсний бал множиться на регіональний (РК), галузевий (ГК), сільський (СК) та першочерговий (ПЧК) коефіцієнти шляхом його множення на їх добуток, причому:</w:t>
      </w:r>
    </w:p>
    <w:p w:rsidR="00E162DC" w:rsidRPr="00B64A95" w:rsidRDefault="00E162DC" w:rsidP="00E162DC">
      <w:pPr>
        <w:pStyle w:val="Bodytext20"/>
        <w:shd w:val="clear" w:color="auto" w:fill="auto"/>
        <w:ind w:firstLine="880"/>
        <w:jc w:val="both"/>
      </w:pPr>
      <w:r w:rsidRPr="00B64A95">
        <w:t>РК дорівнює 1,00 для конкурсних пропозицій закладів вищої освіти (відокремлених структурних підрозділів закладів вищої освіти, структурних підрозділів закладів вищої освіти, які знаходяться в іншому населеному пункті, ніж місцезнаходження закладу вищої освіти) у місті Києві, 1,04 - у Донецькій, Житомирській, Кіровоградській, Луганській, Миколаївській, Сумській, Херсонській, Хмельницькій, Чернігівській областях, переміщених закладах вищої освіти, 1,02 - в інших випадках;</w:t>
      </w:r>
    </w:p>
    <w:p w:rsidR="00E162DC" w:rsidRPr="00B64A95" w:rsidRDefault="00E162DC" w:rsidP="00E162DC">
      <w:pPr>
        <w:pStyle w:val="Bodytext20"/>
        <w:shd w:val="clear" w:color="auto" w:fill="auto"/>
        <w:ind w:firstLine="880"/>
        <w:jc w:val="both"/>
      </w:pPr>
      <w:r w:rsidRPr="00B64A95">
        <w:t>ГК дорівнює 1,02 для поданих заяв з пріоритетністю 1 та 2 на спеціальності (предметні спеціальності, спеціалізації), які передбачені в Переліку спеціальностей, яким надається особлива підтримка, та 1,00 в інших випадках;</w:t>
      </w:r>
    </w:p>
    <w:p w:rsidR="00587F58" w:rsidRPr="00B64A95" w:rsidRDefault="00587F58" w:rsidP="00477737">
      <w:pPr>
        <w:pStyle w:val="22"/>
        <w:shd w:val="clear" w:color="auto" w:fill="auto"/>
        <w:spacing w:after="0" w:line="346" w:lineRule="exact"/>
        <w:ind w:right="-1" w:firstLine="709"/>
        <w:jc w:val="both"/>
      </w:pPr>
      <w:r w:rsidRPr="00B64A95">
        <w:t>СК дорівнює 1,02 для осіб, зареєстрованих у селах та які здобули повну загальну середню освіту у закладах освіти, що знаходяться на території сіл, у рік вступу (1,05 - для спеціальностей (предметних спеціальностей, спеціалізацій), передбачених у Переліку спеціальностей, яким надається особлива підтримка, та спеціальностей галузі знань 21 «Ветеринарна медицина»); 1,00 - в інших випадках;</w:t>
      </w:r>
    </w:p>
    <w:p w:rsidR="00587F58" w:rsidRPr="00B64A95" w:rsidRDefault="00587F58" w:rsidP="00477737">
      <w:pPr>
        <w:pStyle w:val="22"/>
        <w:shd w:val="clear" w:color="auto" w:fill="auto"/>
        <w:spacing w:after="0" w:line="346" w:lineRule="exact"/>
        <w:ind w:right="-1" w:firstLine="709"/>
        <w:jc w:val="both"/>
      </w:pPr>
      <w:r w:rsidRPr="00B64A95">
        <w:t>Вступники надають довідку про реєстрацію місця проживання (за потреби) згідно з додатком 13 до Правил реєстрації місця проживання та Порядку передачі органами реєстрації інформації до Єдиного державного демографічного реєстру, затвердженого постановою Кабінету Міністрів України від 02 березня 2016 року № 207.</w:t>
      </w:r>
    </w:p>
    <w:p w:rsidR="00F9112C" w:rsidRPr="00B64A95" w:rsidRDefault="00F9112C" w:rsidP="00E162DC">
      <w:pPr>
        <w:pStyle w:val="Bodytext20"/>
        <w:shd w:val="clear" w:color="auto" w:fill="auto"/>
        <w:ind w:firstLine="880"/>
        <w:jc w:val="both"/>
      </w:pPr>
      <w:r w:rsidRPr="00B64A95">
        <w:t>СК для осіб, що є внутрішньо переміщеними особами та проживають у селі без реєстрації, не застосовується.</w:t>
      </w:r>
    </w:p>
    <w:p w:rsidR="00FD466A" w:rsidRPr="00B64A95" w:rsidRDefault="00FD466A" w:rsidP="00FD466A">
      <w:pPr>
        <w:pStyle w:val="Bodytext20"/>
        <w:shd w:val="clear" w:color="auto" w:fill="auto"/>
        <w:ind w:firstLine="880"/>
        <w:jc w:val="both"/>
      </w:pPr>
      <w:r w:rsidRPr="00B64A95">
        <w:t>Приймальна комісія здійснює перевірку відповідності довідки додатку 13 Правил реєстрації місця проживання та Порядку передачі органам реєстрації до Єдиного державного демографічного реєстру, затвердженого постановою Кабінету Міністрів України від 02 березня 2016 року № 207, поданої в паперовій формі, затверджує його своїм рішенням і вносить інформацію до Єдиної бази. У разі подання вступниклм заяви в електронній формі приймальна комісія здійснює перевірку відповідної довідки на підставі його сканованої копії (фотокопії).</w:t>
      </w:r>
    </w:p>
    <w:p w:rsidR="00E162DC" w:rsidRPr="00B64A95" w:rsidRDefault="00F152A0" w:rsidP="00E032D3">
      <w:pPr>
        <w:pStyle w:val="Bodytext20"/>
        <w:shd w:val="clear" w:color="auto" w:fill="auto"/>
        <w:ind w:firstLine="880"/>
        <w:jc w:val="both"/>
      </w:pPr>
      <w:r w:rsidRPr="00B64A95">
        <w:t xml:space="preserve">ПЧК дорівнює 1,05 для осіб, які мають право на першочергове зарахування до вищих медичних і педагогічних навчальних закладів, відповідно до абзацу шостого частини третьої статті 44 Закону України «Про вищу освіту», передбачене Порядком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затвердженим постановою Кабінету Міністрів України від ЗО травня 2018 </w:t>
      </w:r>
      <w:r w:rsidRPr="00B64A95">
        <w:lastRenderedPageBreak/>
        <w:t>року № 417, 1,00 - в інших випадках.</w:t>
      </w:r>
    </w:p>
    <w:p w:rsidR="00543600" w:rsidRPr="00B64A95" w:rsidRDefault="00E162DC" w:rsidP="00B53291">
      <w:pPr>
        <w:pStyle w:val="Bodytext20"/>
        <w:shd w:val="clear" w:color="auto" w:fill="auto"/>
        <w:ind w:firstLine="880"/>
        <w:jc w:val="both"/>
      </w:pPr>
      <w:r w:rsidRPr="00B64A95">
        <w:t>Якщо після домноження на коефіцієнти конкурсний бал перевищує 200, то він встановлюється таким, що дорівнює 200.</w:t>
      </w:r>
    </w:p>
    <w:p w:rsidR="00E032D3" w:rsidRPr="00DC5FD0" w:rsidRDefault="00C202D6" w:rsidP="00927544">
      <w:pPr>
        <w:pStyle w:val="22"/>
        <w:numPr>
          <w:ilvl w:val="0"/>
          <w:numId w:val="7"/>
        </w:numPr>
        <w:shd w:val="clear" w:color="auto" w:fill="auto"/>
        <w:tabs>
          <w:tab w:val="left" w:pos="1082"/>
        </w:tabs>
        <w:spacing w:after="0" w:line="346" w:lineRule="exact"/>
        <w:ind w:left="180" w:right="-1" w:firstLine="420"/>
        <w:jc w:val="both"/>
        <w:rPr>
          <w:lang w:val="uk-UA"/>
        </w:rPr>
      </w:pPr>
      <w:r w:rsidRPr="00B64A95">
        <w:rPr>
          <w:lang w:val="uk-UA"/>
        </w:rPr>
        <w:t>д</w:t>
      </w:r>
      <w:r w:rsidR="00E032D3" w:rsidRPr="00DC5FD0">
        <w:rPr>
          <w:lang w:val="uk-UA"/>
        </w:rPr>
        <w:t xml:space="preserve">ля вступу на навчання для здобуття ступеня магістра </w:t>
      </w:r>
      <w:r w:rsidR="00177DD4">
        <w:rPr>
          <w:lang w:val="uk-UA"/>
        </w:rPr>
        <w:t xml:space="preserve">на спеціальності, а також усі міждисциплінарні  освітньо-наукові програми </w:t>
      </w:r>
      <w:r w:rsidR="00E032D3" w:rsidRPr="00B64A95">
        <w:rPr>
          <w:lang w:val="uk-UA"/>
        </w:rPr>
        <w:t>у Харківські державній академії дизайну і мистецтв</w:t>
      </w:r>
      <w:r w:rsidR="00E032D3" w:rsidRPr="00DC5FD0">
        <w:rPr>
          <w:lang w:val="uk-UA"/>
        </w:rPr>
        <w:t xml:space="preserve"> за такою формулою</w:t>
      </w:r>
      <w:r w:rsidR="00177DD4" w:rsidRPr="00DC5FD0">
        <w:rPr>
          <w:i/>
          <w:lang w:val="uk-UA"/>
        </w:rPr>
        <w:t>(зміни відповідно до наказу Міністерства освіти і науки України № 591 від 04.05.2020)</w:t>
      </w:r>
      <w:r w:rsidR="00E032D3" w:rsidRPr="00DC5FD0">
        <w:rPr>
          <w:lang w:val="uk-UA"/>
        </w:rPr>
        <w:t>:</w:t>
      </w:r>
    </w:p>
    <w:p w:rsidR="00E032D3" w:rsidRPr="00B64A95" w:rsidRDefault="00E032D3" w:rsidP="00E032D3">
      <w:pPr>
        <w:pStyle w:val="22"/>
        <w:shd w:val="clear" w:color="auto" w:fill="auto"/>
        <w:spacing w:after="0" w:line="346" w:lineRule="exact"/>
        <w:ind w:left="180" w:firstLine="420"/>
        <w:jc w:val="both"/>
      </w:pPr>
      <w:r w:rsidRPr="00B64A95">
        <w:t>Конкурсний бал (КБ) = ПІ + П2 + ПЗ,</w:t>
      </w:r>
    </w:p>
    <w:p w:rsidR="00E032D3" w:rsidRPr="00B64A95" w:rsidRDefault="00E032D3" w:rsidP="00C202D6">
      <w:pPr>
        <w:ind w:firstLine="540"/>
        <w:jc w:val="both"/>
        <w:rPr>
          <w:szCs w:val="28"/>
        </w:rPr>
      </w:pPr>
      <w:r w:rsidRPr="00B64A95">
        <w:rPr>
          <w:szCs w:val="28"/>
        </w:rPr>
        <w:t>де ПІ - оцінка єдиного вступного іспиту з іноземної мови (за шкалою від 100 до 200 балів), П2 - оцінка фахового вступного випробування (за шкалою від 100 до 200 балів), ПЗ - оцінка за інші показники конкурсного відбору (враховуючи середній бал документа про здобутий освітній ступінь (освітньо- кваліфікаційний рівень), на основі якого здійснюється вступ) відповідно до Правил прийому, якщо вони встановлені (за шкалою від 0 до 20 балів сумарно за всі такі показники);</w:t>
      </w:r>
    </w:p>
    <w:p w:rsidR="00C202D6" w:rsidRPr="00B64A95" w:rsidRDefault="00C202D6" w:rsidP="00927544">
      <w:pPr>
        <w:pStyle w:val="22"/>
        <w:numPr>
          <w:ilvl w:val="0"/>
          <w:numId w:val="7"/>
        </w:numPr>
        <w:shd w:val="clear" w:color="auto" w:fill="auto"/>
        <w:tabs>
          <w:tab w:val="left" w:pos="1014"/>
        </w:tabs>
        <w:spacing w:after="0" w:line="346" w:lineRule="exact"/>
        <w:ind w:right="-1" w:firstLine="567"/>
        <w:jc w:val="both"/>
        <w:rPr>
          <w:lang w:val="uk-UA"/>
        </w:rPr>
      </w:pPr>
      <w:r w:rsidRPr="00B64A95">
        <w:rPr>
          <w:lang w:val="uk-UA"/>
        </w:rPr>
        <w:t>для вступу на навчання для здобуття ступеня бакалавра на основі освітньо- кваліфікаційного рівня молодшого спеціаліста  за такою формулою:</w:t>
      </w:r>
    </w:p>
    <w:p w:rsidR="00C202D6" w:rsidRPr="00B64A95" w:rsidRDefault="00C202D6" w:rsidP="00C202D6">
      <w:pPr>
        <w:pStyle w:val="22"/>
        <w:shd w:val="clear" w:color="auto" w:fill="auto"/>
        <w:spacing w:after="0" w:line="346" w:lineRule="exact"/>
        <w:ind w:left="180" w:firstLine="440"/>
        <w:jc w:val="both"/>
      </w:pPr>
      <w:r w:rsidRPr="00B64A95">
        <w:t>Конкурсний бал (КБ) = ПІ + П2,</w:t>
      </w:r>
    </w:p>
    <w:p w:rsidR="00C202D6" w:rsidRPr="00B64A95" w:rsidRDefault="00C202D6" w:rsidP="004A04BD">
      <w:pPr>
        <w:pStyle w:val="22"/>
        <w:shd w:val="clear" w:color="auto" w:fill="auto"/>
        <w:spacing w:after="0" w:line="346" w:lineRule="exact"/>
        <w:ind w:right="-1" w:firstLine="567"/>
        <w:jc w:val="both"/>
      </w:pPr>
      <w:r w:rsidRPr="00B64A95">
        <w:t>де ПІ - оцінки зовнішнього незалежного оцінювання або вступних іспитів з української мови і літератури (за шкалою від 100 до 200 балів), П2 - оцінка фахового вступного випробування (за шкалою від 100 до 200 балів);</w:t>
      </w:r>
    </w:p>
    <w:p w:rsidR="00C202D6" w:rsidRPr="00B64A95" w:rsidRDefault="00C202D6" w:rsidP="00C202D6">
      <w:pPr>
        <w:pStyle w:val="22"/>
        <w:shd w:val="clear" w:color="auto" w:fill="auto"/>
        <w:tabs>
          <w:tab w:val="left" w:pos="1014"/>
        </w:tabs>
        <w:spacing w:after="0" w:line="346" w:lineRule="exact"/>
        <w:ind w:right="-1" w:firstLine="567"/>
        <w:jc w:val="both"/>
      </w:pPr>
      <w:r w:rsidRPr="00B64A95">
        <w:rPr>
          <w:lang w:val="uk-UA"/>
        </w:rPr>
        <w:t xml:space="preserve">4) </w:t>
      </w:r>
      <w:r w:rsidRPr="00B64A95">
        <w:t>в інших випадках конкурсний бал розраховується як сума балів за вступні випробування та інші показники конкурсного відбору відповідно до Правил прийому.</w:t>
      </w:r>
    </w:p>
    <w:p w:rsidR="00B53291" w:rsidRPr="00B64A95" w:rsidRDefault="009E06A2" w:rsidP="00927544">
      <w:pPr>
        <w:pStyle w:val="Bodytext20"/>
        <w:numPr>
          <w:ilvl w:val="0"/>
          <w:numId w:val="6"/>
        </w:numPr>
        <w:shd w:val="clear" w:color="auto" w:fill="auto"/>
        <w:tabs>
          <w:tab w:val="left" w:pos="1209"/>
        </w:tabs>
        <w:ind w:left="0" w:firstLine="709"/>
        <w:jc w:val="both"/>
      </w:pPr>
      <w:r w:rsidRPr="00B64A95">
        <w:t>За</w:t>
      </w:r>
      <w:r w:rsidR="00B53291" w:rsidRPr="00B64A95">
        <w:t xml:space="preserve"> відсутності з об’єктивних причин додатка до документа про здобутий освітній ступінь (освітньо-кваліфікаційний рівень) його середній </w:t>
      </w:r>
      <w:r w:rsidR="00B53291" w:rsidRPr="00B64A95">
        <w:rPr>
          <w:lang w:bidi="ru-RU"/>
        </w:rPr>
        <w:t xml:space="preserve">бал </w:t>
      </w:r>
      <w:r w:rsidR="00B53291" w:rsidRPr="00B64A95">
        <w:t>вважається таким, що відповідає мінімальному можливому значенню.</w:t>
      </w:r>
    </w:p>
    <w:p w:rsidR="00543600" w:rsidRPr="00B64A95" w:rsidRDefault="00B53291" w:rsidP="00B53291">
      <w:pPr>
        <w:pStyle w:val="Bodytext20"/>
        <w:shd w:val="clear" w:color="auto" w:fill="auto"/>
        <w:ind w:firstLine="709"/>
        <w:jc w:val="both"/>
      </w:pPr>
      <w:r w:rsidRPr="00B64A95">
        <w:t>За різної кількості складових у конкурсному балі повинен дотримуватись принцип рівності прав вступників.</w:t>
      </w:r>
    </w:p>
    <w:p w:rsidR="0085755A" w:rsidRPr="00B64A95" w:rsidRDefault="00EB4DDC" w:rsidP="00927544">
      <w:pPr>
        <w:numPr>
          <w:ilvl w:val="0"/>
          <w:numId w:val="6"/>
        </w:numPr>
        <w:tabs>
          <w:tab w:val="left" w:pos="851"/>
          <w:tab w:val="left" w:pos="1134"/>
        </w:tabs>
        <w:ind w:left="0" w:firstLine="540"/>
        <w:jc w:val="both"/>
        <w:rPr>
          <w:szCs w:val="28"/>
        </w:rPr>
      </w:pPr>
      <w:r w:rsidRPr="00B64A95">
        <w:rPr>
          <w:szCs w:val="28"/>
        </w:rPr>
        <w:t>Харківська державна академія дизайну і мистецтв</w:t>
      </w:r>
      <w:r w:rsidR="00543600" w:rsidRPr="00B64A95">
        <w:rPr>
          <w:szCs w:val="28"/>
        </w:rPr>
        <w:t xml:space="preserve"> самостійно визначає мінімальне значення кількості балів з вступних випробувань, з якими вступник допускається до участі у конкурсі</w:t>
      </w:r>
      <w:r w:rsidRPr="00B64A95">
        <w:rPr>
          <w:szCs w:val="28"/>
        </w:rPr>
        <w:t xml:space="preserve"> (не менше 100)</w:t>
      </w:r>
      <w:r w:rsidR="00543600" w:rsidRPr="00B64A95">
        <w:rPr>
          <w:szCs w:val="28"/>
        </w:rPr>
        <w:t>.</w:t>
      </w:r>
    </w:p>
    <w:p w:rsidR="00C93C53" w:rsidRPr="00B64A95" w:rsidRDefault="00543600" w:rsidP="00927544">
      <w:pPr>
        <w:numPr>
          <w:ilvl w:val="0"/>
          <w:numId w:val="6"/>
        </w:numPr>
        <w:tabs>
          <w:tab w:val="left" w:pos="851"/>
          <w:tab w:val="left" w:pos="1134"/>
        </w:tabs>
        <w:ind w:left="0" w:firstLine="540"/>
        <w:jc w:val="both"/>
        <w:rPr>
          <w:szCs w:val="28"/>
        </w:rPr>
      </w:pPr>
      <w:r w:rsidRPr="00B64A95">
        <w:rPr>
          <w:szCs w:val="28"/>
        </w:rPr>
        <w:t xml:space="preserve"> Результати вступних іспитів та творчих конкурсів, для вступників на основі повної загальної середньої освіти</w:t>
      </w:r>
      <w:r w:rsidR="002F7E36">
        <w:rPr>
          <w:szCs w:val="28"/>
        </w:rPr>
        <w:t xml:space="preserve"> та освітньо-кваліфікаційного рівня молодшого спеціаліста</w:t>
      </w:r>
      <w:r w:rsidRPr="00B64A95">
        <w:rPr>
          <w:szCs w:val="28"/>
        </w:rPr>
        <w:t>, оцінюються за шкалою від 100 до 200 балів</w:t>
      </w:r>
      <w:r w:rsidR="002F7E36">
        <w:rPr>
          <w:i/>
        </w:rPr>
        <w:t>(змін</w:t>
      </w:r>
      <w:r w:rsidR="002F7E36">
        <w:rPr>
          <w:i/>
          <w:szCs w:val="28"/>
        </w:rPr>
        <w:t>и відповідно до наказу Міністерства освіти і науки України № 591 від 04.05.2020</w:t>
      </w:r>
      <w:r w:rsidR="002F7E36">
        <w:rPr>
          <w:i/>
        </w:rPr>
        <w:t>)</w:t>
      </w:r>
      <w:r w:rsidRPr="00B64A95">
        <w:rPr>
          <w:szCs w:val="28"/>
        </w:rPr>
        <w:t>.</w:t>
      </w:r>
    </w:p>
    <w:p w:rsidR="0085755A" w:rsidRPr="00B64A95" w:rsidRDefault="0085755A" w:rsidP="00C93C53">
      <w:pPr>
        <w:tabs>
          <w:tab w:val="left" w:pos="851"/>
          <w:tab w:val="left" w:pos="1134"/>
        </w:tabs>
        <w:ind w:firstLine="567"/>
        <w:jc w:val="both"/>
        <w:rPr>
          <w:szCs w:val="28"/>
        </w:rPr>
      </w:pPr>
      <w:r w:rsidRPr="00B64A95">
        <w:rPr>
          <w:szCs w:val="28"/>
        </w:rPr>
        <w:t xml:space="preserve">Оцінка за творчий конкурс обчислюється як середнє арифметичне отриманих балів за кожну сесію конкурсу, яких не може бути більше трьох. Вступники, які отримали оцінку нижче мінімально встановленого приймальною комісією бала на одній з них (менше ніж 124), не допускаються </w:t>
      </w:r>
      <w:r w:rsidRPr="00B64A95">
        <w:rPr>
          <w:szCs w:val="28"/>
        </w:rPr>
        <w:lastRenderedPageBreak/>
        <w:t>до участі у наступній сесії творчого конкурсу та конкурсному відборі на навчання.</w:t>
      </w:r>
    </w:p>
    <w:p w:rsidR="00543600" w:rsidRPr="00B64A95" w:rsidRDefault="00543600" w:rsidP="00927544">
      <w:pPr>
        <w:numPr>
          <w:ilvl w:val="0"/>
          <w:numId w:val="6"/>
        </w:numPr>
        <w:tabs>
          <w:tab w:val="left" w:pos="851"/>
          <w:tab w:val="left" w:pos="1134"/>
        </w:tabs>
        <w:ind w:left="0" w:firstLine="540"/>
        <w:jc w:val="both"/>
        <w:rPr>
          <w:szCs w:val="28"/>
        </w:rPr>
      </w:pPr>
      <w:r w:rsidRPr="00B64A95">
        <w:rPr>
          <w:szCs w:val="28"/>
        </w:rPr>
        <w:t>Програми співбесід</w:t>
      </w:r>
      <w:r w:rsidR="00175F2A" w:rsidRPr="00B64A95">
        <w:rPr>
          <w:szCs w:val="28"/>
        </w:rPr>
        <w:t>,</w:t>
      </w:r>
      <w:r w:rsidR="00175F2A" w:rsidRPr="00B64A95">
        <w:t xml:space="preserve"> які включають і порядок оцінювання результатів співбесіди, </w:t>
      </w:r>
      <w:r w:rsidRPr="00B64A95">
        <w:rPr>
          <w:szCs w:val="28"/>
        </w:rPr>
        <w:t>затверджуються голов</w:t>
      </w:r>
      <w:r w:rsidR="00EB4DDC" w:rsidRPr="00B64A95">
        <w:rPr>
          <w:szCs w:val="28"/>
        </w:rPr>
        <w:t>ою</w:t>
      </w:r>
      <w:r w:rsidRPr="00B64A95">
        <w:rPr>
          <w:szCs w:val="28"/>
        </w:rPr>
        <w:t xml:space="preserve"> приймальн</w:t>
      </w:r>
      <w:r w:rsidR="00EB4DDC" w:rsidRPr="00B64A95">
        <w:rPr>
          <w:szCs w:val="28"/>
        </w:rPr>
        <w:t>ою</w:t>
      </w:r>
      <w:r w:rsidRPr="00B64A95">
        <w:rPr>
          <w:szCs w:val="28"/>
        </w:rPr>
        <w:t xml:space="preserve"> комісі</w:t>
      </w:r>
      <w:r w:rsidR="00EB4DDC" w:rsidRPr="00B64A95">
        <w:rPr>
          <w:szCs w:val="28"/>
        </w:rPr>
        <w:t xml:space="preserve">їХарківської державної академії дизайну і мистецтв </w:t>
      </w:r>
      <w:r w:rsidRPr="00B64A95">
        <w:rPr>
          <w:szCs w:val="28"/>
        </w:rPr>
        <w:t>не пізніше ніж за три місяці до початку прийому документів.</w:t>
      </w:r>
    </w:p>
    <w:p w:rsidR="00BD56B4" w:rsidRPr="00B64A95" w:rsidRDefault="00BD56B4" w:rsidP="00893A25">
      <w:pPr>
        <w:pStyle w:val="22"/>
        <w:shd w:val="clear" w:color="auto" w:fill="auto"/>
        <w:tabs>
          <w:tab w:val="right" w:pos="993"/>
        </w:tabs>
        <w:spacing w:after="0" w:line="346" w:lineRule="exact"/>
        <w:ind w:right="-1" w:firstLine="709"/>
        <w:jc w:val="both"/>
      </w:pPr>
      <w:r w:rsidRPr="00B64A95">
        <w:t>Вступні іспити для вступників на основі повної загальної середньої освіти та для вступників на основі освітньо-кваліфікаційного рівня молодшого спеціаліста, які вони проходять замість зовнішнього незалежного оцінювання, проводяться за програмами зовнішнього незалежного оцінювання. Вступні іспити з іноземної мови для вступників на здобуття освітнього ступеня магістра проводяться за програмою єдиного вступного іспиту. Голова приймальної комісії затверджує порядок оцінювання за результатами вступного іспиту, який має включати структуру підсумкового бала.</w:t>
      </w:r>
    </w:p>
    <w:p w:rsidR="00543600" w:rsidRPr="00B64A95" w:rsidRDefault="004A0655" w:rsidP="004A0655">
      <w:pPr>
        <w:pStyle w:val="Bodytext20"/>
        <w:shd w:val="clear" w:color="auto" w:fill="auto"/>
        <w:ind w:firstLine="880"/>
        <w:jc w:val="both"/>
      </w:pPr>
      <w:r w:rsidRPr="00B64A95">
        <w:t>Програми творчих конкурсів, структура оцінки та порядок оцінювання, програми інших вступних випробувань розробляються і затверджуються головами приймальних комісій закладів вищої освіти не пізніше ніж за три місяці до початку прийому документів. Не допускається включення до творчих конкурсів завдань, що виходять за межі зазначених програм.</w:t>
      </w:r>
    </w:p>
    <w:p w:rsidR="00543600" w:rsidRPr="00B64A95" w:rsidRDefault="00543600" w:rsidP="004A0655">
      <w:pPr>
        <w:ind w:firstLine="851"/>
        <w:jc w:val="both"/>
        <w:rPr>
          <w:szCs w:val="28"/>
        </w:rPr>
      </w:pPr>
      <w:r w:rsidRPr="00B64A95">
        <w:rPr>
          <w:szCs w:val="28"/>
        </w:rPr>
        <w:t xml:space="preserve">Програми співбесід, вступних іспитів, фахових випробувань та творчих конкурсів обов’язково оприлюднюються на офіційних </w:t>
      </w:r>
      <w:r w:rsidR="002D0679" w:rsidRPr="00B64A95">
        <w:t>веб-сайті Харківської державної академії дизайну і мистецтв (</w:t>
      </w:r>
      <w:hyperlink r:id="rId14" w:tgtFrame="_blank" w:history="1">
        <w:r w:rsidR="002D0679" w:rsidRPr="00B64A95">
          <w:t>www.ksada.org</w:t>
        </w:r>
      </w:hyperlink>
      <w:r w:rsidR="002D0679" w:rsidRPr="00B64A95">
        <w:t>)</w:t>
      </w:r>
      <w:r w:rsidRPr="00B64A95">
        <w:rPr>
          <w:szCs w:val="28"/>
        </w:rPr>
        <w:t xml:space="preserve">. </w:t>
      </w:r>
      <w:r w:rsidR="004A0655" w:rsidRPr="00B64A95">
        <w:t>У програмах повинні міститися критерії оцінювання, структура оцінки і порядок оцінювання підготовленості вступників.</w:t>
      </w:r>
    </w:p>
    <w:p w:rsidR="00543600" w:rsidRPr="00B64A95" w:rsidRDefault="00543600" w:rsidP="00927544">
      <w:pPr>
        <w:numPr>
          <w:ilvl w:val="0"/>
          <w:numId w:val="6"/>
        </w:numPr>
        <w:tabs>
          <w:tab w:val="left" w:pos="851"/>
          <w:tab w:val="left" w:pos="993"/>
        </w:tabs>
        <w:ind w:left="0" w:firstLine="632"/>
        <w:jc w:val="both"/>
        <w:rPr>
          <w:szCs w:val="28"/>
        </w:rPr>
      </w:pPr>
      <w:r w:rsidRPr="00B64A95">
        <w:rPr>
          <w:szCs w:val="28"/>
        </w:rPr>
        <w:t>Особи, які без поважних причин не з’явилися на вступні випробування у визначений розкладом час, особи, знання яких було оцінено балами нижче встановленого</w:t>
      </w:r>
      <w:r w:rsidR="00C614AE" w:rsidRPr="00B64A95">
        <w:rPr>
          <w:szCs w:val="28"/>
        </w:rPr>
        <w:t xml:space="preserve"> цими</w:t>
      </w:r>
      <w:r w:rsidRPr="00B64A95">
        <w:rPr>
          <w:szCs w:val="28"/>
        </w:rPr>
        <w:t xml:space="preserve"> Правилами мінімального </w:t>
      </w:r>
      <w:r w:rsidR="004A0655" w:rsidRPr="00B64A95">
        <w:rPr>
          <w:szCs w:val="28"/>
        </w:rPr>
        <w:t>значен</w:t>
      </w:r>
      <w:r w:rsidRPr="00B64A95">
        <w:rPr>
          <w:szCs w:val="28"/>
        </w:rPr>
        <w:t>ня, а також особи, які забрали документи після дати закінчення прийому документів, до участі в наступних вступних випробуваннях та у конкурсному відборі не допускаються. Перескладання вступних випробувань не допускається.</w:t>
      </w:r>
    </w:p>
    <w:p w:rsidR="00543600" w:rsidRPr="00B64A95" w:rsidRDefault="00543600" w:rsidP="00927544">
      <w:pPr>
        <w:numPr>
          <w:ilvl w:val="0"/>
          <w:numId w:val="6"/>
        </w:numPr>
        <w:tabs>
          <w:tab w:val="left" w:pos="851"/>
          <w:tab w:val="left" w:pos="1134"/>
        </w:tabs>
        <w:ind w:left="0" w:firstLine="632"/>
        <w:jc w:val="both"/>
        <w:rPr>
          <w:szCs w:val="28"/>
        </w:rPr>
      </w:pPr>
      <w:r w:rsidRPr="00B64A95">
        <w:rPr>
          <w:szCs w:val="28"/>
        </w:rPr>
        <w:t>Апеляції на результати вступних випробувань, проведен</w:t>
      </w:r>
      <w:r w:rsidR="00B268E3" w:rsidRPr="00B64A95">
        <w:rPr>
          <w:szCs w:val="28"/>
        </w:rPr>
        <w:t>их</w:t>
      </w:r>
      <w:r w:rsidR="00C614AE" w:rsidRPr="00B64A95">
        <w:rPr>
          <w:szCs w:val="28"/>
        </w:rPr>
        <w:t>Харківською державною академією дизайну і мистецтв</w:t>
      </w:r>
      <w:r w:rsidRPr="00B64A95">
        <w:rPr>
          <w:szCs w:val="28"/>
        </w:rPr>
        <w:t xml:space="preserve">, розглядає апеляційна комісія, склад та порядок роботи якої затверджуються наказом </w:t>
      </w:r>
      <w:r w:rsidR="00C614AE" w:rsidRPr="00B64A95">
        <w:rPr>
          <w:szCs w:val="28"/>
        </w:rPr>
        <w:t>ректора</w:t>
      </w:r>
      <w:r w:rsidRPr="00B64A95">
        <w:rPr>
          <w:szCs w:val="28"/>
        </w:rPr>
        <w:t>.</w:t>
      </w:r>
    </w:p>
    <w:p w:rsidR="009E2E87" w:rsidRPr="00B64A95" w:rsidRDefault="00543600" w:rsidP="00927544">
      <w:pPr>
        <w:numPr>
          <w:ilvl w:val="0"/>
          <w:numId w:val="6"/>
        </w:numPr>
        <w:tabs>
          <w:tab w:val="left" w:pos="993"/>
        </w:tabs>
        <w:ind w:left="0" w:firstLine="632"/>
        <w:jc w:val="both"/>
        <w:rPr>
          <w:szCs w:val="28"/>
        </w:rPr>
      </w:pPr>
      <w:r w:rsidRPr="00B64A95">
        <w:rPr>
          <w:szCs w:val="28"/>
        </w:rPr>
        <w:t>Відомості щодо результатів вступних випробувань</w:t>
      </w:r>
      <w:r w:rsidR="006C3DF8" w:rsidRPr="00B64A95">
        <w:rPr>
          <w:szCs w:val="28"/>
        </w:rPr>
        <w:t xml:space="preserve"> та інших конкурсних показників</w:t>
      </w:r>
      <w:r w:rsidRPr="00B64A95">
        <w:rPr>
          <w:szCs w:val="28"/>
        </w:rPr>
        <w:t xml:space="preserve"> вносяться до </w:t>
      </w:r>
      <w:r w:rsidR="000B4146" w:rsidRPr="00B64A95">
        <w:t xml:space="preserve">запису про вступника </w:t>
      </w:r>
      <w:r w:rsidR="00B268E3" w:rsidRPr="00B64A95">
        <w:rPr>
          <w:szCs w:val="28"/>
        </w:rPr>
        <w:t>ЄДЕБО</w:t>
      </w:r>
      <w:r w:rsidRPr="00B64A95">
        <w:rPr>
          <w:szCs w:val="28"/>
        </w:rPr>
        <w:t>.</w:t>
      </w:r>
    </w:p>
    <w:p w:rsidR="00543600" w:rsidRPr="00B64A95" w:rsidRDefault="00543600" w:rsidP="00927544">
      <w:pPr>
        <w:numPr>
          <w:ilvl w:val="0"/>
          <w:numId w:val="6"/>
        </w:numPr>
        <w:tabs>
          <w:tab w:val="left" w:pos="993"/>
        </w:tabs>
        <w:ind w:left="0" w:firstLine="632"/>
        <w:jc w:val="both"/>
        <w:rPr>
          <w:szCs w:val="28"/>
        </w:rPr>
      </w:pPr>
      <w:r w:rsidRPr="00B64A95">
        <w:rPr>
          <w:szCs w:val="28"/>
        </w:rPr>
        <w:t xml:space="preserve">Рішенням приймальної комісії результати вступного іспиту з конкурсного предмета щодо вступу на певну конкурсну пропозицію можуть бути зараховані для участі в конкурсному відборі на іншу конкурсну пропозицію в </w:t>
      </w:r>
      <w:r w:rsidR="00897026" w:rsidRPr="00B64A95">
        <w:rPr>
          <w:szCs w:val="28"/>
        </w:rPr>
        <w:t>Харківській державній академії дизайну і мистецтв</w:t>
      </w:r>
      <w:r w:rsidRPr="00B64A95">
        <w:rPr>
          <w:szCs w:val="28"/>
        </w:rPr>
        <w:t>.</w:t>
      </w:r>
    </w:p>
    <w:p w:rsidR="00BB36F3" w:rsidRPr="00B64A95" w:rsidRDefault="00D03267" w:rsidP="00927544">
      <w:pPr>
        <w:numPr>
          <w:ilvl w:val="0"/>
          <w:numId w:val="6"/>
        </w:numPr>
        <w:tabs>
          <w:tab w:val="left" w:pos="709"/>
        </w:tabs>
        <w:ind w:left="0" w:firstLine="709"/>
        <w:jc w:val="both"/>
        <w:rPr>
          <w:szCs w:val="28"/>
        </w:rPr>
      </w:pPr>
      <w:r w:rsidRPr="00B64A95">
        <w:lastRenderedPageBreak/>
        <w:t xml:space="preserve">Для вступників на ступінь бакалавра на основі повної загальної середньої освіти </w:t>
      </w:r>
      <w:r w:rsidRPr="00B64A95">
        <w:rPr>
          <w:b/>
        </w:rPr>
        <w:t>т</w:t>
      </w:r>
      <w:r w:rsidR="00E861AD" w:rsidRPr="00B64A95">
        <w:rPr>
          <w:b/>
        </w:rPr>
        <w:t>ворчий конкурс</w:t>
      </w:r>
      <w:r w:rsidRPr="00B64A95">
        <w:t xml:space="preserve">(за шкалою від 100 до 200 за кожну сесію творчого конкурсу, </w:t>
      </w:r>
      <w:r w:rsidR="001F4193" w:rsidRPr="00B64A95">
        <w:t xml:space="preserve">яких не може бути більше, ніж три сесії, </w:t>
      </w:r>
      <w:r w:rsidRPr="00B64A95">
        <w:t xml:space="preserve">при чому мінімальним </w:t>
      </w:r>
      <w:r w:rsidR="00EE5A97" w:rsidRPr="00B64A95">
        <w:t xml:space="preserve">прохідним </w:t>
      </w:r>
      <w:r w:rsidRPr="00B64A95">
        <w:t>балом</w:t>
      </w:r>
      <w:r w:rsidR="001F4193" w:rsidRPr="00B64A95">
        <w:t xml:space="preserve"> кожної</w:t>
      </w:r>
      <w:r w:rsidRPr="00B64A95">
        <w:t xml:space="preserve"> є 124) </w:t>
      </w:r>
    </w:p>
    <w:p w:rsidR="00BB36F3" w:rsidRPr="00B64A95" w:rsidRDefault="00BB36F3" w:rsidP="00BB36F3">
      <w:pPr>
        <w:tabs>
          <w:tab w:val="left" w:pos="993"/>
        </w:tabs>
        <w:jc w:val="both"/>
        <w:rPr>
          <w:rStyle w:val="Bodytext211pt"/>
          <w:i/>
          <w:color w:val="auto"/>
        </w:rPr>
      </w:pPr>
      <w:r w:rsidRPr="00B64A95">
        <w:tab/>
      </w:r>
      <w:r w:rsidR="00687F6A" w:rsidRPr="00B64A95">
        <w:t>для</w:t>
      </w:r>
      <w:r w:rsidR="00E861AD" w:rsidRPr="00B64A95">
        <w:t xml:space="preserve"> вступу на </w:t>
      </w:r>
      <w:r w:rsidR="00687F6A" w:rsidRPr="00B64A95">
        <w:rPr>
          <w:b/>
        </w:rPr>
        <w:t>спеціальність022 «Дизайн»</w:t>
      </w:r>
      <w:r w:rsidR="00414DBF" w:rsidRPr="00B64A95">
        <w:rPr>
          <w:rStyle w:val="Bodytext211pt"/>
          <w:i/>
          <w:color w:val="auto"/>
          <w:sz w:val="28"/>
          <w:szCs w:val="28"/>
        </w:rPr>
        <w:t xml:space="preserve">(за </w:t>
      </w:r>
      <w:r w:rsidR="00CF31F6" w:rsidRPr="00B64A95">
        <w:rPr>
          <w:rStyle w:val="Bodytext211pt"/>
          <w:i/>
          <w:color w:val="auto"/>
          <w:sz w:val="28"/>
          <w:szCs w:val="28"/>
        </w:rPr>
        <w:t>освітніми програмами (бюджетними конкурсними пропозиціями</w:t>
      </w:r>
      <w:r w:rsidR="00326B47" w:rsidRPr="00B64A95">
        <w:rPr>
          <w:rStyle w:val="Bodytext211pt"/>
          <w:i/>
          <w:color w:val="auto"/>
          <w:sz w:val="28"/>
          <w:szCs w:val="28"/>
        </w:rPr>
        <w:t>)</w:t>
      </w:r>
      <w:r w:rsidR="009A04DF" w:rsidRPr="00B64A95">
        <w:rPr>
          <w:rStyle w:val="Bodytext211pt"/>
          <w:i/>
          <w:color w:val="auto"/>
          <w:sz w:val="28"/>
          <w:szCs w:val="28"/>
        </w:rPr>
        <w:t xml:space="preserve"> спеціалізацій</w:t>
      </w:r>
      <w:r w:rsidR="00414DBF" w:rsidRPr="00B64A95">
        <w:rPr>
          <w:rStyle w:val="Bodytext211pt"/>
          <w:i/>
          <w:color w:val="auto"/>
          <w:sz w:val="28"/>
          <w:szCs w:val="28"/>
        </w:rPr>
        <w:t xml:space="preserve"> «Графічний дизайн»</w:t>
      </w:r>
      <w:r w:rsidR="00174954" w:rsidRPr="00B64A95">
        <w:rPr>
          <w:rStyle w:val="Bodytext211pt"/>
          <w:i/>
          <w:color w:val="auto"/>
          <w:sz w:val="28"/>
          <w:szCs w:val="28"/>
        </w:rPr>
        <w:t xml:space="preserve"> (графічний дизайн)</w:t>
      </w:r>
      <w:r w:rsidR="00414DBF" w:rsidRPr="00B64A95">
        <w:rPr>
          <w:rStyle w:val="Bodytext211pt"/>
          <w:i/>
          <w:color w:val="auto"/>
          <w:sz w:val="28"/>
          <w:szCs w:val="28"/>
        </w:rPr>
        <w:t xml:space="preserve">, </w:t>
      </w:r>
      <w:r w:rsidR="00174954" w:rsidRPr="00B64A95">
        <w:rPr>
          <w:rStyle w:val="Bodytext211pt"/>
          <w:i/>
          <w:color w:val="auto"/>
          <w:sz w:val="28"/>
          <w:szCs w:val="28"/>
        </w:rPr>
        <w:t xml:space="preserve">«Графічний дизайн» (мультимедійний дизайн), </w:t>
      </w:r>
      <w:r w:rsidR="00414DBF" w:rsidRPr="00B64A95">
        <w:rPr>
          <w:rStyle w:val="Bodytext211pt"/>
          <w:i/>
          <w:color w:val="auto"/>
          <w:sz w:val="28"/>
          <w:szCs w:val="28"/>
        </w:rPr>
        <w:t>«Дизайн одягу</w:t>
      </w:r>
      <w:r w:rsidR="009A04DF" w:rsidRPr="00B64A95">
        <w:rPr>
          <w:rStyle w:val="Bodytext211pt"/>
          <w:i/>
          <w:color w:val="auto"/>
          <w:sz w:val="28"/>
          <w:szCs w:val="28"/>
        </w:rPr>
        <w:t xml:space="preserve"> (взуття)</w:t>
      </w:r>
      <w:r w:rsidR="00414DBF" w:rsidRPr="00B64A95">
        <w:rPr>
          <w:rStyle w:val="Bodytext211pt"/>
          <w:i/>
          <w:color w:val="auto"/>
          <w:sz w:val="28"/>
          <w:szCs w:val="28"/>
        </w:rPr>
        <w:t>», «Дизайн середовища», «Промисловий дизайн»</w:t>
      </w:r>
      <w:r w:rsidR="00782743" w:rsidRPr="00B64A95">
        <w:rPr>
          <w:rStyle w:val="Bodytext211pt"/>
          <w:i/>
          <w:color w:val="auto"/>
          <w:sz w:val="28"/>
          <w:szCs w:val="28"/>
        </w:rPr>
        <w:t xml:space="preserve">, небюджетною конкурсною пропозицією спеціалізації, </w:t>
      </w:r>
      <w:r w:rsidR="00B6471C" w:rsidRPr="00B64A95">
        <w:rPr>
          <w:rStyle w:val="Bodytext211pt"/>
          <w:i/>
          <w:color w:val="auto"/>
          <w:sz w:val="28"/>
          <w:szCs w:val="28"/>
        </w:rPr>
        <w:t>(див.додаток до Правил)</w:t>
      </w:r>
    </w:p>
    <w:p w:rsidR="00E861AD" w:rsidRPr="00B64A95" w:rsidRDefault="00BB36F3" w:rsidP="00BB36F3">
      <w:pPr>
        <w:tabs>
          <w:tab w:val="left" w:pos="993"/>
        </w:tabs>
        <w:jc w:val="both"/>
        <w:rPr>
          <w:szCs w:val="28"/>
        </w:rPr>
      </w:pPr>
      <w:r w:rsidRPr="00B64A95">
        <w:rPr>
          <w:rStyle w:val="Bodytext211pt"/>
          <w:i/>
          <w:color w:val="auto"/>
        </w:rPr>
        <w:tab/>
      </w:r>
      <w:r w:rsidR="00687F6A" w:rsidRPr="00B64A95">
        <w:t>та</w:t>
      </w:r>
      <w:r w:rsidR="00462073" w:rsidRPr="00B64A95">
        <w:rPr>
          <w:b/>
        </w:rPr>
        <w:t>спеціальн</w:t>
      </w:r>
      <w:r w:rsidR="00687F6A" w:rsidRPr="00B64A95">
        <w:rPr>
          <w:b/>
        </w:rPr>
        <w:t>і</w:t>
      </w:r>
      <w:r w:rsidR="00462073" w:rsidRPr="00B64A95">
        <w:rPr>
          <w:b/>
        </w:rPr>
        <w:t>ст</w:t>
      </w:r>
      <w:r w:rsidR="00687F6A" w:rsidRPr="00B64A95">
        <w:rPr>
          <w:b/>
        </w:rPr>
        <w:t>ь</w:t>
      </w:r>
      <w:r w:rsidR="00462073" w:rsidRPr="00B64A95">
        <w:rPr>
          <w:b/>
        </w:rPr>
        <w:t>023 </w:t>
      </w:r>
      <w:r w:rsidR="00E861AD" w:rsidRPr="00B64A95">
        <w:rPr>
          <w:b/>
        </w:rPr>
        <w:t>«Образотворче мистецтво</w:t>
      </w:r>
      <w:r w:rsidR="00462073" w:rsidRPr="00B64A95">
        <w:rPr>
          <w:b/>
        </w:rPr>
        <w:t>, декоративне мистецтво, реставрація</w:t>
      </w:r>
      <w:r w:rsidR="00E861AD" w:rsidRPr="00B64A95">
        <w:rPr>
          <w:b/>
        </w:rPr>
        <w:t>»</w:t>
      </w:r>
      <w:r w:rsidR="007E0FB5" w:rsidRPr="00B64A95">
        <w:t>(</w:t>
      </w:r>
      <w:r w:rsidR="007E0FB5" w:rsidRPr="00B64A95">
        <w:rPr>
          <w:rStyle w:val="Bodytext211pt"/>
          <w:i/>
          <w:color w:val="auto"/>
          <w:sz w:val="28"/>
          <w:szCs w:val="28"/>
        </w:rPr>
        <w:t>за освітніми програмами (бюджетними конкурсними пропозиціями) «Графіка», «Монументальн</w:t>
      </w:r>
      <w:r w:rsidR="0097405B" w:rsidRPr="00B64A95">
        <w:rPr>
          <w:rStyle w:val="Bodytext211pt"/>
          <w:i/>
          <w:color w:val="auto"/>
          <w:sz w:val="28"/>
          <w:szCs w:val="28"/>
        </w:rPr>
        <w:t xml:space="preserve">емистецтво </w:t>
      </w:r>
      <w:r w:rsidR="007E0FB5" w:rsidRPr="00B64A95">
        <w:rPr>
          <w:rStyle w:val="Bodytext211pt"/>
          <w:i/>
          <w:color w:val="auto"/>
          <w:sz w:val="28"/>
          <w:szCs w:val="28"/>
        </w:rPr>
        <w:t>та сакральн</w:t>
      </w:r>
      <w:r w:rsidR="0097405B" w:rsidRPr="00B64A95">
        <w:rPr>
          <w:rStyle w:val="Bodytext211pt"/>
          <w:i/>
          <w:color w:val="auto"/>
          <w:sz w:val="28"/>
          <w:szCs w:val="28"/>
        </w:rPr>
        <w:t>ий живопис</w:t>
      </w:r>
      <w:r w:rsidR="007E0FB5" w:rsidRPr="00B64A95">
        <w:rPr>
          <w:rStyle w:val="Bodytext211pt"/>
          <w:i/>
          <w:color w:val="auto"/>
          <w:sz w:val="28"/>
          <w:szCs w:val="28"/>
        </w:rPr>
        <w:t xml:space="preserve">», «Станковий живопис», </w:t>
      </w:r>
      <w:r w:rsidR="008C7A7A" w:rsidRPr="00B64A95">
        <w:rPr>
          <w:rStyle w:val="Bodytext211pt"/>
          <w:i/>
          <w:color w:val="auto"/>
          <w:sz w:val="28"/>
          <w:szCs w:val="28"/>
        </w:rPr>
        <w:t xml:space="preserve">«Станкова і монументальна скульптура», </w:t>
      </w:r>
      <w:r w:rsidR="009F0506" w:rsidRPr="00B64A95">
        <w:rPr>
          <w:rStyle w:val="Bodytext211pt"/>
          <w:i/>
          <w:color w:val="auto"/>
          <w:sz w:val="28"/>
          <w:szCs w:val="28"/>
        </w:rPr>
        <w:t xml:space="preserve">«Реставрація </w:t>
      </w:r>
      <w:r w:rsidR="0097405B" w:rsidRPr="00B64A95">
        <w:rPr>
          <w:rStyle w:val="Bodytext211pt"/>
          <w:i/>
          <w:color w:val="auto"/>
          <w:sz w:val="28"/>
          <w:szCs w:val="28"/>
        </w:rPr>
        <w:t>та експертиза творів мистецтва</w:t>
      </w:r>
      <w:r w:rsidR="009F0506" w:rsidRPr="00B64A95">
        <w:rPr>
          <w:rStyle w:val="Bodytext211pt"/>
          <w:i/>
          <w:color w:val="auto"/>
          <w:sz w:val="28"/>
          <w:szCs w:val="28"/>
        </w:rPr>
        <w:t xml:space="preserve">», </w:t>
      </w:r>
      <w:r w:rsidR="008339D9" w:rsidRPr="00B64A95">
        <w:rPr>
          <w:rStyle w:val="Bodytext211pt"/>
          <w:i/>
          <w:color w:val="auto"/>
          <w:sz w:val="28"/>
          <w:szCs w:val="28"/>
        </w:rPr>
        <w:t>«Мистецтвознавство»</w:t>
      </w:r>
      <w:r w:rsidR="007E0FB5" w:rsidRPr="00B64A95">
        <w:t>)</w:t>
      </w:r>
      <w:r w:rsidR="00B6471C" w:rsidRPr="00B64A95">
        <w:rPr>
          <w:rStyle w:val="Bodytext211pt"/>
          <w:i/>
          <w:color w:val="auto"/>
          <w:sz w:val="28"/>
          <w:szCs w:val="28"/>
        </w:rPr>
        <w:t>(див.додаток до Правил)</w:t>
      </w:r>
      <w:r w:rsidR="00E861AD" w:rsidRPr="00B64A95">
        <w:t xml:space="preserve">: </w:t>
      </w:r>
    </w:p>
    <w:p w:rsidR="00485145" w:rsidRPr="00B64A95" w:rsidRDefault="002827A0" w:rsidP="00E4579F">
      <w:pPr>
        <w:pStyle w:val="Default"/>
        <w:ind w:firstLine="708"/>
        <w:jc w:val="both"/>
        <w:rPr>
          <w:color w:val="auto"/>
          <w:sz w:val="28"/>
          <w:szCs w:val="28"/>
        </w:rPr>
      </w:pPr>
      <w:r w:rsidRPr="00B64A95">
        <w:rPr>
          <w:color w:val="auto"/>
          <w:sz w:val="28"/>
          <w:szCs w:val="28"/>
        </w:rPr>
        <w:t>Для вступників на ступінь бакалавра на основі повної загальної середньої освіти на</w:t>
      </w:r>
      <w:r w:rsidRPr="00B64A95">
        <w:rPr>
          <w:b/>
          <w:color w:val="auto"/>
          <w:sz w:val="28"/>
          <w:szCs w:val="28"/>
        </w:rPr>
        <w:t xml:space="preserve"> спеціальність 191 «Архітектура та містобудування»</w:t>
      </w:r>
      <w:r w:rsidRPr="00B64A95">
        <w:rPr>
          <w:rStyle w:val="Bodytext211pt"/>
          <w:i/>
          <w:color w:val="auto"/>
          <w:sz w:val="28"/>
          <w:szCs w:val="28"/>
        </w:rPr>
        <w:t xml:space="preserve">(за освітньою програмою </w:t>
      </w:r>
      <w:r w:rsidR="002E4C7E" w:rsidRPr="00B64A95">
        <w:rPr>
          <w:rStyle w:val="Bodytext211pt"/>
          <w:i/>
          <w:color w:val="auto"/>
          <w:sz w:val="28"/>
          <w:szCs w:val="28"/>
        </w:rPr>
        <w:t xml:space="preserve">(бюджетною конкурсною пропозицією) </w:t>
      </w:r>
      <w:r w:rsidRPr="00B64A95">
        <w:rPr>
          <w:rStyle w:val="Bodytext211pt"/>
          <w:i/>
          <w:color w:val="auto"/>
          <w:sz w:val="28"/>
          <w:szCs w:val="28"/>
        </w:rPr>
        <w:t>«</w:t>
      </w:r>
      <w:r w:rsidRPr="00B64A95">
        <w:rPr>
          <w:i/>
          <w:color w:val="auto"/>
          <w:sz w:val="28"/>
          <w:szCs w:val="28"/>
        </w:rPr>
        <w:t>Архітектурно-ландшафтне середовище»</w:t>
      </w:r>
      <w:r w:rsidRPr="00B64A95">
        <w:rPr>
          <w:color w:val="auto"/>
          <w:sz w:val="28"/>
          <w:szCs w:val="28"/>
        </w:rPr>
        <w:t xml:space="preserve"> творчий конкурс передбачає одну сесію </w:t>
      </w:r>
      <w:r w:rsidR="00D644BE" w:rsidRPr="00B64A95">
        <w:rPr>
          <w:i/>
          <w:color w:val="auto"/>
          <w:spacing w:val="-2"/>
          <w:sz w:val="28"/>
          <w:szCs w:val="28"/>
        </w:rPr>
        <w:t xml:space="preserve">з </w:t>
      </w:r>
      <w:r w:rsidR="00D644BE" w:rsidRPr="00B64A95">
        <w:rPr>
          <w:i/>
          <w:color w:val="auto"/>
          <w:sz w:val="28"/>
          <w:szCs w:val="28"/>
        </w:rPr>
        <w:t>композиції</w:t>
      </w:r>
      <w:r w:rsidRPr="00B64A95">
        <w:rPr>
          <w:color w:val="auto"/>
          <w:sz w:val="28"/>
          <w:szCs w:val="28"/>
        </w:rPr>
        <w:t>(за шкалою від 100 до 200, при чому мінімальним прохідним балом є 124)</w:t>
      </w:r>
      <w:r w:rsidR="00B6471C" w:rsidRPr="00B64A95">
        <w:rPr>
          <w:rStyle w:val="Bodytext211pt"/>
          <w:i/>
          <w:color w:val="auto"/>
          <w:sz w:val="28"/>
          <w:szCs w:val="28"/>
        </w:rPr>
        <w:t xml:space="preserve"> (див.додаток до Правил)</w:t>
      </w:r>
      <w:r w:rsidR="00B6471C" w:rsidRPr="00B64A95">
        <w:rPr>
          <w:color w:val="auto"/>
          <w:sz w:val="28"/>
          <w:szCs w:val="28"/>
        </w:rPr>
        <w:t>.</w:t>
      </w:r>
    </w:p>
    <w:p w:rsidR="00DF6DEC" w:rsidRPr="00B64A95" w:rsidRDefault="00DF6DEC" w:rsidP="00994513">
      <w:pPr>
        <w:pStyle w:val="Default"/>
        <w:ind w:firstLine="708"/>
        <w:jc w:val="both"/>
        <w:rPr>
          <w:color w:val="auto"/>
          <w:sz w:val="28"/>
          <w:szCs w:val="28"/>
        </w:rPr>
      </w:pPr>
      <w:r w:rsidRPr="00B64A95">
        <w:rPr>
          <w:color w:val="auto"/>
          <w:sz w:val="28"/>
          <w:szCs w:val="28"/>
        </w:rPr>
        <w:t>Для вступників на ступінь бакалавра на основі повної загальної середньої освіти на</w:t>
      </w:r>
      <w:r w:rsidRPr="00B64A95">
        <w:rPr>
          <w:b/>
          <w:color w:val="auto"/>
          <w:sz w:val="28"/>
          <w:szCs w:val="28"/>
        </w:rPr>
        <w:t xml:space="preserve"> спеціальність 021 «Аудіовізуальне мистецтво та виробництво»</w:t>
      </w:r>
      <w:r w:rsidR="001B46FB" w:rsidRPr="00B64A95">
        <w:rPr>
          <w:rStyle w:val="Bodytext211pt"/>
          <w:i/>
          <w:color w:val="auto"/>
          <w:sz w:val="28"/>
          <w:szCs w:val="28"/>
        </w:rPr>
        <w:t>(</w:t>
      </w:r>
      <w:r w:rsidR="00A95C33" w:rsidRPr="00B64A95">
        <w:rPr>
          <w:rStyle w:val="Bodytext211pt"/>
          <w:i/>
          <w:color w:val="auto"/>
          <w:sz w:val="28"/>
          <w:szCs w:val="28"/>
        </w:rPr>
        <w:t>за освітн</w:t>
      </w:r>
      <w:r w:rsidR="002A4F8D" w:rsidRPr="00B64A95">
        <w:rPr>
          <w:rStyle w:val="Bodytext211pt"/>
          <w:i/>
          <w:color w:val="auto"/>
          <w:sz w:val="28"/>
          <w:szCs w:val="28"/>
        </w:rPr>
        <w:t>іми</w:t>
      </w:r>
      <w:r w:rsidR="00A95C33" w:rsidRPr="00B64A95">
        <w:rPr>
          <w:rStyle w:val="Bodytext211pt"/>
          <w:i/>
          <w:color w:val="auto"/>
          <w:sz w:val="28"/>
          <w:szCs w:val="28"/>
        </w:rPr>
        <w:t xml:space="preserve"> програм</w:t>
      </w:r>
      <w:r w:rsidR="002A4F8D" w:rsidRPr="00B64A95">
        <w:rPr>
          <w:rStyle w:val="Bodytext211pt"/>
          <w:i/>
          <w:color w:val="auto"/>
          <w:sz w:val="28"/>
          <w:szCs w:val="28"/>
        </w:rPr>
        <w:t>ами</w:t>
      </w:r>
      <w:r w:rsidR="002E4C7E" w:rsidRPr="00B64A95">
        <w:rPr>
          <w:rStyle w:val="Bodytext211pt"/>
          <w:i/>
          <w:color w:val="auto"/>
          <w:sz w:val="28"/>
          <w:szCs w:val="28"/>
        </w:rPr>
        <w:t xml:space="preserve"> (бюджетними конкурсними пропозиціями)</w:t>
      </w:r>
      <w:r w:rsidR="001B46FB" w:rsidRPr="00B64A95">
        <w:rPr>
          <w:rStyle w:val="Bodytext211pt"/>
          <w:i/>
          <w:color w:val="auto"/>
          <w:sz w:val="28"/>
          <w:szCs w:val="28"/>
        </w:rPr>
        <w:t>«</w:t>
      </w:r>
      <w:r w:rsidR="00B0297C" w:rsidRPr="00B64A95">
        <w:rPr>
          <w:rStyle w:val="Bodytext211pt"/>
          <w:i/>
          <w:color w:val="auto"/>
          <w:sz w:val="28"/>
          <w:szCs w:val="28"/>
        </w:rPr>
        <w:t>Реклама та віде</w:t>
      </w:r>
      <w:r w:rsidR="00E25668" w:rsidRPr="00B64A95">
        <w:rPr>
          <w:rStyle w:val="Bodytext211pt"/>
          <w:i/>
          <w:color w:val="auto"/>
          <w:sz w:val="28"/>
          <w:szCs w:val="28"/>
        </w:rPr>
        <w:t>о</w:t>
      </w:r>
      <w:r w:rsidR="00B0297C" w:rsidRPr="00B64A95">
        <w:rPr>
          <w:rStyle w:val="Bodytext211pt"/>
          <w:i/>
          <w:color w:val="auto"/>
          <w:sz w:val="28"/>
          <w:szCs w:val="28"/>
        </w:rPr>
        <w:t>арт</w:t>
      </w:r>
      <w:r w:rsidR="001B46FB" w:rsidRPr="00B64A95">
        <w:rPr>
          <w:rStyle w:val="Bodytext211pt"/>
          <w:i/>
          <w:color w:val="auto"/>
          <w:sz w:val="28"/>
          <w:szCs w:val="28"/>
        </w:rPr>
        <w:t xml:space="preserve">» </w:t>
      </w:r>
      <w:r w:rsidR="00B0297C" w:rsidRPr="00B64A95">
        <w:rPr>
          <w:rStyle w:val="Bodytext211pt"/>
          <w:color w:val="auto"/>
          <w:sz w:val="28"/>
          <w:szCs w:val="28"/>
        </w:rPr>
        <w:t xml:space="preserve">та </w:t>
      </w:r>
      <w:r w:rsidR="00B0297C" w:rsidRPr="00B64A95">
        <w:rPr>
          <w:rStyle w:val="Bodytext211pt"/>
          <w:i/>
          <w:color w:val="auto"/>
          <w:sz w:val="28"/>
          <w:szCs w:val="28"/>
        </w:rPr>
        <w:t xml:space="preserve">«Фотомистецтво та візуальні практики» </w:t>
      </w:r>
      <w:r w:rsidR="00A95C33" w:rsidRPr="00B64A95">
        <w:rPr>
          <w:color w:val="auto"/>
          <w:sz w:val="28"/>
          <w:szCs w:val="28"/>
        </w:rPr>
        <w:t xml:space="preserve">творчий конкурс передбачає одну сесію </w:t>
      </w:r>
      <w:r w:rsidR="00A95C33" w:rsidRPr="00B64A95">
        <w:rPr>
          <w:i/>
          <w:color w:val="auto"/>
          <w:spacing w:val="-2"/>
          <w:sz w:val="28"/>
          <w:szCs w:val="28"/>
        </w:rPr>
        <w:t xml:space="preserve">з </w:t>
      </w:r>
      <w:r w:rsidR="00A95C33" w:rsidRPr="00B64A95">
        <w:rPr>
          <w:i/>
          <w:color w:val="auto"/>
          <w:sz w:val="28"/>
          <w:szCs w:val="28"/>
        </w:rPr>
        <w:t>композиції</w:t>
      </w:r>
      <w:r w:rsidR="00B0297C" w:rsidRPr="00B64A95">
        <w:rPr>
          <w:i/>
          <w:color w:val="auto"/>
          <w:sz w:val="28"/>
          <w:szCs w:val="28"/>
        </w:rPr>
        <w:t>,</w:t>
      </w:r>
      <w:r w:rsidR="00B0297C" w:rsidRPr="00B64A95">
        <w:rPr>
          <w:color w:val="auto"/>
          <w:spacing w:val="-2"/>
          <w:sz w:val="28"/>
          <w:szCs w:val="28"/>
        </w:rPr>
        <w:t xml:space="preserve">а </w:t>
      </w:r>
      <w:r w:rsidR="002A4F8D" w:rsidRPr="00B64A95">
        <w:rPr>
          <w:rStyle w:val="Bodytext211pt"/>
          <w:color w:val="auto"/>
          <w:sz w:val="28"/>
          <w:szCs w:val="28"/>
        </w:rPr>
        <w:t>та</w:t>
      </w:r>
      <w:r w:rsidR="00B0297C" w:rsidRPr="00B64A95">
        <w:rPr>
          <w:rStyle w:val="Bodytext211pt"/>
          <w:color w:val="auto"/>
          <w:sz w:val="28"/>
          <w:szCs w:val="28"/>
        </w:rPr>
        <w:t>кож</w:t>
      </w:r>
      <w:r w:rsidR="002A4F8D" w:rsidRPr="00B64A95">
        <w:rPr>
          <w:rStyle w:val="Bodytext211pt"/>
          <w:i/>
          <w:color w:val="auto"/>
          <w:sz w:val="28"/>
          <w:szCs w:val="28"/>
        </w:rPr>
        <w:t xml:space="preserve"> «Кураторство </w:t>
      </w:r>
      <w:r w:rsidR="003C1E06" w:rsidRPr="00B64A95">
        <w:rPr>
          <w:rStyle w:val="Bodytext211pt"/>
          <w:i/>
          <w:color w:val="auto"/>
          <w:sz w:val="28"/>
          <w:szCs w:val="28"/>
        </w:rPr>
        <w:t>та галерейна</w:t>
      </w:r>
      <w:r w:rsidR="002A4F8D" w:rsidRPr="00B64A95">
        <w:rPr>
          <w:rStyle w:val="Bodytext211pt"/>
          <w:i/>
          <w:color w:val="auto"/>
          <w:sz w:val="28"/>
          <w:szCs w:val="28"/>
        </w:rPr>
        <w:t xml:space="preserve"> діяльн</w:t>
      </w:r>
      <w:r w:rsidR="003C1E06" w:rsidRPr="00B64A95">
        <w:rPr>
          <w:rStyle w:val="Bodytext211pt"/>
          <w:i/>
          <w:color w:val="auto"/>
          <w:sz w:val="28"/>
          <w:szCs w:val="28"/>
        </w:rPr>
        <w:t>ість</w:t>
      </w:r>
      <w:r w:rsidR="002A4F8D" w:rsidRPr="00B64A95">
        <w:rPr>
          <w:rStyle w:val="Bodytext211pt"/>
          <w:i/>
          <w:color w:val="auto"/>
          <w:sz w:val="28"/>
          <w:szCs w:val="28"/>
        </w:rPr>
        <w:t>»</w:t>
      </w:r>
      <w:r w:rsidR="0095514E" w:rsidRPr="00B64A95">
        <w:rPr>
          <w:color w:val="auto"/>
          <w:sz w:val="28"/>
          <w:szCs w:val="28"/>
        </w:rPr>
        <w:t xml:space="preserve">творчий конкурс передбачає одну сесію </w:t>
      </w:r>
      <w:r w:rsidR="00354BFF" w:rsidRPr="00B64A95">
        <w:rPr>
          <w:color w:val="auto"/>
          <w:sz w:val="28"/>
          <w:szCs w:val="28"/>
        </w:rPr>
        <w:t xml:space="preserve">письмового </w:t>
      </w:r>
      <w:r w:rsidR="0095514E" w:rsidRPr="00B64A95">
        <w:rPr>
          <w:i/>
          <w:color w:val="auto"/>
          <w:sz w:val="28"/>
          <w:szCs w:val="28"/>
        </w:rPr>
        <w:t>творчого есе</w:t>
      </w:r>
      <w:r w:rsidRPr="00B64A95">
        <w:rPr>
          <w:color w:val="auto"/>
          <w:sz w:val="28"/>
          <w:szCs w:val="28"/>
        </w:rPr>
        <w:t>(за шкалою від 100 до 200, при чому мін</w:t>
      </w:r>
      <w:r w:rsidR="00994513" w:rsidRPr="00B64A95">
        <w:rPr>
          <w:color w:val="auto"/>
          <w:sz w:val="28"/>
          <w:szCs w:val="28"/>
        </w:rPr>
        <w:t>імальним прохідним балом є 124)</w:t>
      </w:r>
      <w:r w:rsidR="006F3DBA" w:rsidRPr="00B64A95">
        <w:rPr>
          <w:color w:val="auto"/>
          <w:sz w:val="28"/>
          <w:szCs w:val="28"/>
        </w:rPr>
        <w:t>.</w:t>
      </w:r>
    </w:p>
    <w:p w:rsidR="0074071B" w:rsidRPr="00B64A95" w:rsidRDefault="00227FCA" w:rsidP="00927544">
      <w:pPr>
        <w:numPr>
          <w:ilvl w:val="0"/>
          <w:numId w:val="6"/>
        </w:numPr>
        <w:tabs>
          <w:tab w:val="left" w:pos="993"/>
          <w:tab w:val="left" w:pos="1276"/>
        </w:tabs>
        <w:spacing w:line="235" w:lineRule="auto"/>
        <w:ind w:left="0" w:firstLine="709"/>
        <w:jc w:val="both"/>
        <w:rPr>
          <w:szCs w:val="28"/>
        </w:rPr>
      </w:pPr>
      <w:r w:rsidRPr="00B64A95">
        <w:rPr>
          <w:szCs w:val="28"/>
        </w:rPr>
        <w:t>Для вступників на ступінь магістра на основі базової та повної вищої освіти</w:t>
      </w:r>
      <w:r w:rsidR="00D03267" w:rsidRPr="00B64A95">
        <w:rPr>
          <w:szCs w:val="28"/>
        </w:rPr>
        <w:t>(за шкалою</w:t>
      </w:r>
      <w:r w:rsidR="00EE5A97" w:rsidRPr="00B64A95">
        <w:rPr>
          <w:szCs w:val="28"/>
        </w:rPr>
        <w:t xml:space="preserve"> від 1 до 100, при чому мінімальним прохідним балом є 60</w:t>
      </w:r>
      <w:r w:rsidR="00D03267" w:rsidRPr="00B64A95">
        <w:rPr>
          <w:szCs w:val="28"/>
        </w:rPr>
        <w:t>)</w:t>
      </w:r>
      <w:r w:rsidRPr="00B64A95">
        <w:rPr>
          <w:szCs w:val="28"/>
        </w:rPr>
        <w:t xml:space="preserve"> конкурсний бал обчислюється як сума балів </w:t>
      </w:r>
      <w:r w:rsidR="001C2A3C" w:rsidRPr="00B64A95">
        <w:rPr>
          <w:szCs w:val="28"/>
        </w:rPr>
        <w:t>середнього бала  додатку до диплома бакалавра (спеціаліста)</w:t>
      </w:r>
      <w:r w:rsidRPr="00B64A95">
        <w:rPr>
          <w:szCs w:val="28"/>
        </w:rPr>
        <w:t>фахового випробування,</w:t>
      </w:r>
      <w:r w:rsidRPr="00B64A95">
        <w:t xml:space="preserve"> вступного </w:t>
      </w:r>
      <w:r w:rsidR="00B036BD" w:rsidRPr="00B64A95">
        <w:t>випробування</w:t>
      </w:r>
      <w:r w:rsidRPr="00B64A95">
        <w:t xml:space="preserve"> з іноземної мови, що визначено </w:t>
      </w:r>
      <w:r w:rsidR="00B036BD" w:rsidRPr="00B64A95">
        <w:t>П</w:t>
      </w:r>
      <w:r w:rsidRPr="00B64A95">
        <w:t>равилами прийому до Харківської державної академії дизайну і мистецтв.</w:t>
      </w:r>
    </w:p>
    <w:p w:rsidR="00284FF9" w:rsidRPr="00B64A95" w:rsidRDefault="00A33274" w:rsidP="00A0423B">
      <w:pPr>
        <w:tabs>
          <w:tab w:val="left" w:pos="993"/>
        </w:tabs>
        <w:spacing w:line="235" w:lineRule="auto"/>
        <w:ind w:firstLine="709"/>
        <w:jc w:val="both"/>
        <w:rPr>
          <w:szCs w:val="28"/>
        </w:rPr>
      </w:pPr>
      <w:r w:rsidRPr="00B64A95">
        <w:t xml:space="preserve">Для конкурсного відбору осіб при прийомі на навчання для здобуття </w:t>
      </w:r>
      <w:r w:rsidR="007A4703" w:rsidRPr="00B64A95">
        <w:t>ступеня</w:t>
      </w:r>
      <w:r w:rsidR="00FB4B6D" w:rsidRPr="00B64A95">
        <w:t xml:space="preserve">магістрадля всіх спеціальностей </w:t>
      </w:r>
      <w:r w:rsidRPr="00B64A95">
        <w:t>використовується:</w:t>
      </w:r>
    </w:p>
    <w:p w:rsidR="00284FF9" w:rsidRPr="00B64A95" w:rsidRDefault="00227FCA" w:rsidP="00A0423B">
      <w:pPr>
        <w:tabs>
          <w:tab w:val="left" w:pos="993"/>
        </w:tabs>
        <w:spacing w:line="235" w:lineRule="auto"/>
        <w:ind w:firstLine="709"/>
        <w:jc w:val="both"/>
        <w:rPr>
          <w:b/>
        </w:rPr>
      </w:pPr>
      <w:r w:rsidRPr="00B64A95">
        <w:rPr>
          <w:b/>
        </w:rPr>
        <w:t xml:space="preserve">середній бал </w:t>
      </w:r>
      <w:r w:rsidR="00A33274" w:rsidRPr="00B64A95">
        <w:rPr>
          <w:b/>
        </w:rPr>
        <w:t xml:space="preserve">додатку до диплома </w:t>
      </w:r>
      <w:r w:rsidR="00A33274" w:rsidRPr="00B64A95">
        <w:t>бакалавра (спеціаліста)</w:t>
      </w:r>
      <w:r w:rsidR="00284FF9" w:rsidRPr="00B64A95">
        <w:t xml:space="preserve"> (з урахуванням бал</w:t>
      </w:r>
      <w:r w:rsidR="000F3C3A" w:rsidRPr="00B64A95">
        <w:t>а</w:t>
      </w:r>
      <w:r w:rsidR="00284FF9" w:rsidRPr="00B64A95">
        <w:t xml:space="preserve"> захисту дипломної роботи)</w:t>
      </w:r>
      <w:r w:rsidR="00A33274" w:rsidRPr="00B64A95">
        <w:rPr>
          <w:b/>
        </w:rPr>
        <w:t>;</w:t>
      </w:r>
    </w:p>
    <w:p w:rsidR="00284FF9" w:rsidRPr="00B64A95" w:rsidRDefault="000F3C3A" w:rsidP="00A0423B">
      <w:pPr>
        <w:tabs>
          <w:tab w:val="left" w:pos="993"/>
        </w:tabs>
        <w:spacing w:line="235" w:lineRule="auto"/>
        <w:ind w:firstLine="709"/>
        <w:jc w:val="both"/>
      </w:pPr>
      <w:r w:rsidRPr="00B64A95">
        <w:rPr>
          <w:b/>
        </w:rPr>
        <w:t>вступне</w:t>
      </w:r>
      <w:r w:rsidR="00A3462B" w:rsidRPr="00B64A95">
        <w:rPr>
          <w:b/>
        </w:rPr>
        <w:t xml:space="preserve"> випробування </w:t>
      </w:r>
      <w:r w:rsidR="00A33274" w:rsidRPr="00B64A95">
        <w:rPr>
          <w:b/>
        </w:rPr>
        <w:t xml:space="preserve">з </w:t>
      </w:r>
      <w:r w:rsidR="007A4703" w:rsidRPr="00B64A95">
        <w:rPr>
          <w:b/>
        </w:rPr>
        <w:t>к</w:t>
      </w:r>
      <w:r w:rsidR="00A33274" w:rsidRPr="00B64A95">
        <w:rPr>
          <w:b/>
        </w:rPr>
        <w:t>омпозиції (</w:t>
      </w:r>
      <w:r w:rsidR="00446CC0" w:rsidRPr="00B64A95">
        <w:rPr>
          <w:b/>
          <w:i/>
        </w:rPr>
        <w:t xml:space="preserve">з </w:t>
      </w:r>
      <w:r w:rsidR="007A4703" w:rsidRPr="00B64A95">
        <w:rPr>
          <w:b/>
          <w:i/>
        </w:rPr>
        <w:t>і</w:t>
      </w:r>
      <w:r w:rsidR="00446CC0" w:rsidRPr="00B64A95">
        <w:rPr>
          <w:b/>
          <w:i/>
        </w:rPr>
        <w:t>сторії мистецтва</w:t>
      </w:r>
      <w:r w:rsidR="006C3DF8" w:rsidRPr="00B64A95">
        <w:rPr>
          <w:b/>
          <w:i/>
        </w:rPr>
        <w:t xml:space="preserve"> (письмово)</w:t>
      </w:r>
      <w:r w:rsidR="00446CC0" w:rsidRPr="00B64A95">
        <w:t xml:space="preserve"> – для вступу </w:t>
      </w:r>
      <w:r w:rsidR="00F83002" w:rsidRPr="00B64A95">
        <w:t xml:space="preserve">на </w:t>
      </w:r>
      <w:r w:rsidR="006C3DF8" w:rsidRPr="00B64A95">
        <w:t>освітню програму «</w:t>
      </w:r>
      <w:r w:rsidR="00CF36E9" w:rsidRPr="00B64A95">
        <w:t>Художньо-педагогічна терапія» спеціальності 022</w:t>
      </w:r>
      <w:r w:rsidR="006C3DF8" w:rsidRPr="00B64A95">
        <w:t xml:space="preserve"> «Дизайн» та </w:t>
      </w:r>
      <w:r w:rsidR="00446CC0" w:rsidRPr="00B64A95">
        <w:t>на «</w:t>
      </w:r>
      <w:r w:rsidR="006C3DF8" w:rsidRPr="00B64A95">
        <w:t>Мистецтвознавство</w:t>
      </w:r>
      <w:r w:rsidR="00446CC0" w:rsidRPr="00B64A95">
        <w:t xml:space="preserve">» </w:t>
      </w:r>
      <w:r w:rsidR="007A4703" w:rsidRPr="00B64A95">
        <w:t>(</w:t>
      </w:r>
      <w:r w:rsidR="006C3DF8" w:rsidRPr="00B64A95">
        <w:t>теорія і історія мистецтв</w:t>
      </w:r>
      <w:r w:rsidR="007A4703" w:rsidRPr="00B64A95">
        <w:t xml:space="preserve">) </w:t>
      </w:r>
      <w:r w:rsidR="006C3DF8" w:rsidRPr="00B64A95">
        <w:t xml:space="preserve">освітньої програми «Мистецтвознавство, графічні практики» </w:t>
      </w:r>
      <w:r w:rsidR="00446CC0" w:rsidRPr="00B64A95">
        <w:t xml:space="preserve">спеціальності </w:t>
      </w:r>
      <w:r w:rsidR="00EE5A97" w:rsidRPr="00B64A95">
        <w:t xml:space="preserve">023 </w:t>
      </w:r>
      <w:r w:rsidR="00446CC0" w:rsidRPr="00B64A95">
        <w:t>«Образотворче мистецтво</w:t>
      </w:r>
      <w:r w:rsidR="00344DD3" w:rsidRPr="00B64A95">
        <w:t xml:space="preserve">, декоративне </w:t>
      </w:r>
      <w:r w:rsidR="00344DD3" w:rsidRPr="00B64A95">
        <w:lastRenderedPageBreak/>
        <w:t>мистецтво, реставрація</w:t>
      </w:r>
      <w:r w:rsidR="00446CC0" w:rsidRPr="00B64A95">
        <w:t>»</w:t>
      </w:r>
      <w:r w:rsidR="006C3DF8" w:rsidRPr="00B64A95">
        <w:t xml:space="preserve"> /</w:t>
      </w:r>
      <w:r w:rsidR="00EE5A97" w:rsidRPr="00B64A95">
        <w:rPr>
          <w:i/>
        </w:rPr>
        <w:t>з реставрації</w:t>
      </w:r>
      <w:r w:rsidR="00EE5A97" w:rsidRPr="00B64A95">
        <w:t xml:space="preserve"> – для вступу на «Реставрація» </w:t>
      </w:r>
      <w:r w:rsidR="006C3DF8" w:rsidRPr="00B64A95">
        <w:t xml:space="preserve">освітньої програми «Реставрація, візуальні практики» </w:t>
      </w:r>
      <w:r w:rsidR="00EE5A97" w:rsidRPr="00B64A95">
        <w:t>спеціальності 023 «Образотворче мистецтво, декоративне мистецтво, реставрація»</w:t>
      </w:r>
      <w:r w:rsidR="00A33274" w:rsidRPr="00B64A95">
        <w:t>);</w:t>
      </w:r>
    </w:p>
    <w:p w:rsidR="0074071B" w:rsidRPr="00B64A95" w:rsidRDefault="00445BE2" w:rsidP="00A0423B">
      <w:pPr>
        <w:tabs>
          <w:tab w:val="left" w:pos="993"/>
        </w:tabs>
        <w:spacing w:line="235" w:lineRule="auto"/>
        <w:ind w:firstLine="709"/>
        <w:jc w:val="both"/>
        <w:rPr>
          <w:szCs w:val="28"/>
        </w:rPr>
      </w:pPr>
      <w:r w:rsidRPr="00B64A95">
        <w:rPr>
          <w:b/>
        </w:rPr>
        <w:t xml:space="preserve">результати єдиного </w:t>
      </w:r>
      <w:r w:rsidR="00A3462B" w:rsidRPr="00B64A95">
        <w:rPr>
          <w:b/>
        </w:rPr>
        <w:t>вступн</w:t>
      </w:r>
      <w:r w:rsidRPr="00B64A95">
        <w:rPr>
          <w:b/>
        </w:rPr>
        <w:t>огоіспиту (ЄВІ)</w:t>
      </w:r>
      <w:r w:rsidR="00A33274" w:rsidRPr="00B64A95">
        <w:rPr>
          <w:b/>
        </w:rPr>
        <w:t xml:space="preserve">з </w:t>
      </w:r>
      <w:r w:rsidR="007A4703" w:rsidRPr="00B64A95">
        <w:rPr>
          <w:b/>
        </w:rPr>
        <w:t>і</w:t>
      </w:r>
      <w:r w:rsidR="00A33274" w:rsidRPr="00B64A95">
        <w:rPr>
          <w:b/>
        </w:rPr>
        <w:t>ноземної мови.</w:t>
      </w:r>
    </w:p>
    <w:p w:rsidR="000D2447" w:rsidRPr="00B64A95" w:rsidRDefault="004B25F5" w:rsidP="00C60F72">
      <w:pPr>
        <w:tabs>
          <w:tab w:val="left" w:pos="993"/>
        </w:tabs>
        <w:spacing w:line="235" w:lineRule="auto"/>
        <w:ind w:firstLine="709"/>
        <w:jc w:val="both"/>
      </w:pPr>
      <w:r w:rsidRPr="00B64A95">
        <w:t>19</w:t>
      </w:r>
      <w:r w:rsidR="00C60F72" w:rsidRPr="00B64A95">
        <w:t xml:space="preserve">. </w:t>
      </w:r>
      <w:r w:rsidR="000D2447" w:rsidRPr="00B64A95">
        <w:t xml:space="preserve">При прийомі </w:t>
      </w:r>
      <w:r w:rsidR="00344DD3" w:rsidRPr="00B64A95">
        <w:rPr>
          <w:szCs w:val="28"/>
        </w:rPr>
        <w:t>на перший курс (зі скороченим строком навчання) або</w:t>
      </w:r>
      <w:r w:rsidR="000D2447" w:rsidRPr="00B64A95">
        <w:t>на другий курс (з нормативним терміном навчання</w:t>
      </w:r>
      <w:r w:rsidR="00D915F4" w:rsidRPr="00B64A95">
        <w:t xml:space="preserve">) </w:t>
      </w:r>
      <w:r w:rsidR="000D2447" w:rsidRPr="00B64A95">
        <w:t>на вакантні міс</w:t>
      </w:r>
      <w:r w:rsidR="00D915F4" w:rsidRPr="00B64A95">
        <w:t>ця у межах ліцензованого обсягу</w:t>
      </w:r>
      <w:r w:rsidR="000D2447" w:rsidRPr="00B64A95">
        <w:t xml:space="preserve"> осіб, які здобули освітньо-кваліфікаційний рівень молодшого спеціалістадля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w:t>
      </w:r>
      <w:r w:rsidR="00400548" w:rsidRPr="00B64A95">
        <w:t>,</w:t>
      </w:r>
      <w:r w:rsidR="000D2447" w:rsidRPr="00B64A95">
        <w:rPr>
          <w:b/>
          <w:i/>
        </w:rPr>
        <w:t>фахового випробуванняз композиції</w:t>
      </w:r>
      <w:r w:rsidR="00400548" w:rsidRPr="00B64A95">
        <w:rPr>
          <w:b/>
          <w:i/>
        </w:rPr>
        <w:t xml:space="preserve">та результат зовнішього незалежного оцінювання з української мови та </w:t>
      </w:r>
      <w:r w:rsidR="002F7E36">
        <w:rPr>
          <w:b/>
          <w:i/>
        </w:rPr>
        <w:t>л</w:t>
      </w:r>
      <w:r w:rsidR="00400548" w:rsidRPr="00B64A95">
        <w:rPr>
          <w:b/>
          <w:i/>
        </w:rPr>
        <w:t>ітератури</w:t>
      </w:r>
      <w:r w:rsidR="000D2447" w:rsidRPr="00B64A95">
        <w:t>, визначеного Правилами прийому до Харківської державної академії дизайну і мистецтв.</w:t>
      </w:r>
    </w:p>
    <w:p w:rsidR="00385D2E" w:rsidRPr="00B64A95" w:rsidRDefault="004B25F5" w:rsidP="00385D2E">
      <w:pPr>
        <w:tabs>
          <w:tab w:val="left" w:pos="993"/>
        </w:tabs>
        <w:spacing w:line="235" w:lineRule="auto"/>
        <w:ind w:firstLine="709"/>
        <w:jc w:val="both"/>
        <w:rPr>
          <w:b/>
          <w:i/>
        </w:rPr>
      </w:pPr>
      <w:r w:rsidRPr="00B64A95">
        <w:t>20</w:t>
      </w:r>
      <w:r w:rsidR="00385D2E" w:rsidRPr="00B64A95">
        <w:t>. </w:t>
      </w:r>
      <w:r w:rsidR="00344DD3" w:rsidRPr="00B64A95">
        <w:t xml:space="preserve">При прийомі </w:t>
      </w:r>
      <w:r w:rsidR="00344DD3" w:rsidRPr="00B64A95">
        <w:rPr>
          <w:szCs w:val="28"/>
        </w:rPr>
        <w:t>на перший курс (зі скороченим строком навчання) або</w:t>
      </w:r>
      <w:r w:rsidR="00344DD3" w:rsidRPr="00B64A95">
        <w:t xml:space="preserve"> на другий курс (з нормативним терміном навчання) </w:t>
      </w:r>
      <w:r w:rsidR="00385D2E" w:rsidRPr="00B64A95">
        <w:t xml:space="preserve">на вакантні місця у межах ліцензованого обсягу осіб, які здобули освітньо-кваліфікаційний рівень молодшого спеціаліста за неспорідненою спеціальністю, для здобуття ступеня бакалавра, конкурсний бал обчислюється як сума результату середнього бала документа про здобутий освітньо-кваліфікаційний рівень молодшого спеціаліста, </w:t>
      </w:r>
      <w:r w:rsidR="00385D2E" w:rsidRPr="00B64A95">
        <w:rPr>
          <w:b/>
          <w:i/>
        </w:rPr>
        <w:t>фахового випробування з композиції, додаткового випробування з рисунка</w:t>
      </w:r>
      <w:r w:rsidR="0033324A" w:rsidRPr="00B64A95">
        <w:rPr>
          <w:b/>
          <w:i/>
        </w:rPr>
        <w:t xml:space="preserve"> та результат зовнішього незалежного оцінювання з української мови та </w:t>
      </w:r>
      <w:r w:rsidR="002F7E36">
        <w:rPr>
          <w:b/>
          <w:i/>
        </w:rPr>
        <w:t>л</w:t>
      </w:r>
      <w:r w:rsidR="0033324A" w:rsidRPr="00B64A95">
        <w:rPr>
          <w:b/>
          <w:i/>
        </w:rPr>
        <w:t>ітератури.</w:t>
      </w:r>
    </w:p>
    <w:p w:rsidR="00140F85" w:rsidRPr="00B64A95" w:rsidRDefault="00593FF1" w:rsidP="00E4579F">
      <w:pPr>
        <w:tabs>
          <w:tab w:val="left" w:pos="993"/>
        </w:tabs>
        <w:spacing w:line="235" w:lineRule="auto"/>
        <w:ind w:firstLine="709"/>
        <w:jc w:val="both"/>
        <w:rPr>
          <w:i/>
        </w:rPr>
      </w:pPr>
      <w:r w:rsidRPr="00B64A95">
        <w:t>2</w:t>
      </w:r>
      <w:r w:rsidR="004B25F5" w:rsidRPr="00B64A95">
        <w:t>1</w:t>
      </w:r>
      <w:r w:rsidR="000C1BFA" w:rsidRPr="00B64A95">
        <w:t xml:space="preserve">. При прийомі на навчання на основі здобутого освітньо-кваліфікаційного рівня бакалавра </w:t>
      </w:r>
      <w:r w:rsidR="005C088B" w:rsidRPr="00B64A95">
        <w:t xml:space="preserve">та освітньо-кваліфікаційного рівня спеціаліста </w:t>
      </w:r>
      <w:r w:rsidR="000C1BFA" w:rsidRPr="00B64A95">
        <w:t>за неспорідненою спеціальністю для здобуття сту</w:t>
      </w:r>
      <w:r w:rsidR="005C088B" w:rsidRPr="00B64A95">
        <w:t>пеня магістра</w:t>
      </w:r>
      <w:r w:rsidR="000C1BFA" w:rsidRPr="00B64A95">
        <w:t xml:space="preserve"> перелік показників конкурсного відбору становить: </w:t>
      </w:r>
      <w:r w:rsidR="000C1BFA" w:rsidRPr="00B64A95">
        <w:rPr>
          <w:b/>
          <w:i/>
        </w:rPr>
        <w:t>фахове випробування з композиції та додаткове випробування з рисунка</w:t>
      </w:r>
      <w:r w:rsidR="004C615F" w:rsidRPr="00B64A95">
        <w:rPr>
          <w:b/>
          <w:i/>
        </w:rPr>
        <w:t xml:space="preserve"> та результати єдиного вступного іспиту (ЄВІ) з іноземної мови</w:t>
      </w:r>
      <w:r w:rsidR="003A7D3B" w:rsidRPr="00B64A95">
        <w:t>;</w:t>
      </w:r>
      <w:r w:rsidR="000C1BFA" w:rsidRPr="00B64A95">
        <w:t xml:space="preserve"> строки та порядок проведення фахових випробувань визначено правилами прийому до Харківської державної академії дизайну і мистецтв</w:t>
      </w:r>
      <w:r w:rsidR="000C1BFA" w:rsidRPr="00B64A95">
        <w:rPr>
          <w:i/>
        </w:rPr>
        <w:t>.</w:t>
      </w:r>
    </w:p>
    <w:p w:rsidR="00EF125F" w:rsidRPr="00B64A95" w:rsidRDefault="00EF125F" w:rsidP="00BF6AA2">
      <w:pPr>
        <w:pStyle w:val="22"/>
        <w:shd w:val="clear" w:color="auto" w:fill="auto"/>
        <w:spacing w:after="0" w:line="346" w:lineRule="exact"/>
        <w:ind w:firstLine="709"/>
        <w:jc w:val="both"/>
        <w:rPr>
          <w:lang w:val="uk-UA"/>
        </w:rPr>
      </w:pPr>
      <w:r w:rsidRPr="00B64A95">
        <w:rPr>
          <w:lang w:val="uk-UA"/>
        </w:rPr>
        <w:t>22.</w:t>
      </w:r>
      <w:r w:rsidR="00BF6AA2" w:rsidRPr="00B64A95">
        <w:rPr>
          <w:lang w:val="uk-UA"/>
        </w:rPr>
        <w:t xml:space="preserve"> Офіційне оголошення результатів творчих конкурсів на місця державного та регіонального замовлення, включаючи оцінки окремих сесій творчих конкурсів та інформацію про досягнення мінімального прохідного бала, здійснюється шляхом розміщення відповідних відомостей на офіційн</w:t>
      </w:r>
      <w:r w:rsidR="0094784D" w:rsidRPr="00B64A95">
        <w:rPr>
          <w:lang w:val="uk-UA"/>
        </w:rPr>
        <w:t>ому</w:t>
      </w:r>
      <w:r w:rsidR="00BF6AA2" w:rsidRPr="00B64A95">
        <w:rPr>
          <w:lang w:val="uk-UA"/>
        </w:rPr>
        <w:t xml:space="preserve"> веб-сайт</w:t>
      </w:r>
      <w:r w:rsidR="0094784D" w:rsidRPr="00B64A95">
        <w:rPr>
          <w:lang w:val="uk-UA"/>
        </w:rPr>
        <w:t>і</w:t>
      </w:r>
      <w:r w:rsidR="00BF6AA2" w:rsidRPr="00B64A95">
        <w:rPr>
          <w:lang w:val="uk-UA"/>
        </w:rPr>
        <w:t xml:space="preserve"> (</w:t>
      </w:r>
      <w:hyperlink r:id="rId15" w:tgtFrame="_blank" w:history="1">
        <w:r w:rsidR="0094784D" w:rsidRPr="00B64A95">
          <w:rPr>
            <w:rStyle w:val="ab"/>
            <w:color w:val="auto"/>
          </w:rPr>
          <w:t>www</w:t>
        </w:r>
        <w:r w:rsidR="0094784D" w:rsidRPr="00B64A95">
          <w:rPr>
            <w:rStyle w:val="ab"/>
            <w:color w:val="auto"/>
            <w:lang w:val="uk-UA"/>
          </w:rPr>
          <w:t>.</w:t>
        </w:r>
        <w:r w:rsidR="0094784D" w:rsidRPr="00B64A95">
          <w:rPr>
            <w:rStyle w:val="ab"/>
            <w:color w:val="auto"/>
          </w:rPr>
          <w:t>ksada</w:t>
        </w:r>
        <w:r w:rsidR="0094784D" w:rsidRPr="00B64A95">
          <w:rPr>
            <w:rStyle w:val="ab"/>
            <w:color w:val="auto"/>
            <w:lang w:val="uk-UA"/>
          </w:rPr>
          <w:t>.</w:t>
        </w:r>
        <w:r w:rsidR="0094784D" w:rsidRPr="00B64A95">
          <w:rPr>
            <w:rStyle w:val="ab"/>
            <w:color w:val="auto"/>
          </w:rPr>
          <w:t>org</w:t>
        </w:r>
      </w:hyperlink>
      <w:r w:rsidR="00BF6AA2" w:rsidRPr="00B64A95">
        <w:rPr>
          <w:lang w:val="uk-UA"/>
        </w:rPr>
        <w:t xml:space="preserve">) </w:t>
      </w:r>
      <w:r w:rsidR="0094784D" w:rsidRPr="00B64A95">
        <w:rPr>
          <w:lang w:val="uk-UA"/>
        </w:rPr>
        <w:t>Харківської державної академії дизайну і мистецтв</w:t>
      </w:r>
      <w:r w:rsidR="00BF6AA2" w:rsidRPr="00B64A95">
        <w:rPr>
          <w:lang w:val="uk-UA"/>
        </w:rPr>
        <w:t xml:space="preserve"> та вноситься до ЄДЕБО не пізніше наступного дня після їх проведення</w:t>
      </w:r>
    </w:p>
    <w:p w:rsidR="004B25F5" w:rsidRPr="00B64A95" w:rsidRDefault="004B25F5" w:rsidP="001C6793">
      <w:pPr>
        <w:tabs>
          <w:tab w:val="left" w:pos="851"/>
          <w:tab w:val="left" w:pos="1134"/>
        </w:tabs>
        <w:ind w:firstLine="709"/>
        <w:jc w:val="both"/>
        <w:rPr>
          <w:rStyle w:val="rvts15"/>
          <w:szCs w:val="28"/>
        </w:rPr>
      </w:pPr>
      <w:r w:rsidRPr="00B64A95">
        <w:rPr>
          <w:szCs w:val="28"/>
        </w:rPr>
        <w:t>2</w:t>
      </w:r>
      <w:r w:rsidR="00EF125F" w:rsidRPr="00B64A95">
        <w:rPr>
          <w:szCs w:val="28"/>
        </w:rPr>
        <w:t>3</w:t>
      </w:r>
      <w:r w:rsidRPr="00B64A95">
        <w:rPr>
          <w:szCs w:val="28"/>
        </w:rPr>
        <w:t>. Фото- та відеозйомка вступних робіт, використання під час складання етапів творчого конкурсу будь-яких цифрових приладів та засобів зв</w:t>
      </w:r>
      <w:r w:rsidR="0019101B" w:rsidRPr="00B64A95">
        <w:rPr>
          <w:szCs w:val="28"/>
          <w:lang w:val="ru-RU"/>
        </w:rPr>
        <w:t>’</w:t>
      </w:r>
      <w:r w:rsidRPr="00B64A95">
        <w:rPr>
          <w:szCs w:val="28"/>
        </w:rPr>
        <w:t>язку  заборонене. У разі порушення цієї вимоги вступник припиняє участь у подальшому конкурсному відборі, що фіксується у протоколі приймальної комісії.</w:t>
      </w:r>
    </w:p>
    <w:p w:rsidR="0085755A" w:rsidRPr="00B64A95" w:rsidRDefault="0085755A" w:rsidP="00BB36F3">
      <w:pPr>
        <w:pStyle w:val="Heading10"/>
        <w:keepNext/>
        <w:keepLines/>
        <w:shd w:val="clear" w:color="auto" w:fill="auto"/>
        <w:spacing w:before="0" w:after="0" w:line="228" w:lineRule="auto"/>
        <w:ind w:left="300"/>
      </w:pPr>
    </w:p>
    <w:p w:rsidR="006E29F9" w:rsidRPr="00B64A95" w:rsidRDefault="006E29F9" w:rsidP="00BB36F3">
      <w:pPr>
        <w:pStyle w:val="Heading10"/>
        <w:keepNext/>
        <w:keepLines/>
        <w:shd w:val="clear" w:color="auto" w:fill="auto"/>
        <w:spacing w:before="0" w:after="0" w:line="228" w:lineRule="auto"/>
        <w:ind w:left="300"/>
      </w:pPr>
      <w:r w:rsidRPr="00B64A95">
        <w:t>VIII. Спеціальні умови участі в конкурсному відборі на здобуття вищої освіти</w:t>
      </w:r>
    </w:p>
    <w:p w:rsidR="00EA001C" w:rsidRPr="00B64A95" w:rsidRDefault="006E29F9" w:rsidP="00927544">
      <w:pPr>
        <w:pStyle w:val="Bodytext20"/>
        <w:numPr>
          <w:ilvl w:val="0"/>
          <w:numId w:val="8"/>
        </w:numPr>
        <w:shd w:val="clear" w:color="auto" w:fill="auto"/>
        <w:tabs>
          <w:tab w:val="left" w:pos="1245"/>
        </w:tabs>
        <w:spacing w:line="228" w:lineRule="auto"/>
        <w:ind w:firstLine="851"/>
        <w:jc w:val="both"/>
      </w:pPr>
      <w:r w:rsidRPr="00B64A95">
        <w:t xml:space="preserve">Спеціальними умовами щодо участі у конкурсному відборі </w:t>
      </w:r>
      <w:r w:rsidR="001C6445" w:rsidRPr="00B64A95">
        <w:t>під час</w:t>
      </w:r>
      <w:r w:rsidRPr="00B64A95">
        <w:t xml:space="preserve"> вступ</w:t>
      </w:r>
      <w:r w:rsidR="001C6445" w:rsidRPr="00B64A95">
        <w:t>у</w:t>
      </w:r>
      <w:r w:rsidRPr="00B64A95">
        <w:t xml:space="preserve"> для здобуття вищої освіти на основі повної загальної середньої освіти є: </w:t>
      </w:r>
    </w:p>
    <w:p w:rsidR="006E29F9" w:rsidRPr="00B64A95" w:rsidRDefault="006E29F9" w:rsidP="00D07E99">
      <w:pPr>
        <w:pStyle w:val="Bodytext20"/>
        <w:shd w:val="clear" w:color="auto" w:fill="auto"/>
        <w:tabs>
          <w:tab w:val="left" w:pos="1245"/>
        </w:tabs>
        <w:spacing w:line="228" w:lineRule="auto"/>
        <w:ind w:firstLine="851"/>
        <w:jc w:val="both"/>
      </w:pPr>
      <w:r w:rsidRPr="00B64A95">
        <w:t>зарахування за співбесідою;</w:t>
      </w:r>
    </w:p>
    <w:p w:rsidR="00CA5CF7" w:rsidRPr="00B64A95" w:rsidRDefault="006E29F9" w:rsidP="00D07E99">
      <w:pPr>
        <w:pStyle w:val="Bodytext20"/>
        <w:shd w:val="clear" w:color="auto" w:fill="auto"/>
        <w:spacing w:line="228" w:lineRule="auto"/>
        <w:ind w:firstLine="851"/>
        <w:jc w:val="both"/>
        <w:rPr>
          <w:lang w:val="ru-RU"/>
        </w:rPr>
      </w:pPr>
      <w:r w:rsidRPr="00B64A95">
        <w:t xml:space="preserve">участь у конкурсному відборі за іспитами та/або квотою-1, квотою-2. </w:t>
      </w:r>
    </w:p>
    <w:p w:rsidR="00B87898" w:rsidRPr="00B64A95" w:rsidRDefault="00B87898" w:rsidP="00D07E99">
      <w:pPr>
        <w:pStyle w:val="22"/>
        <w:shd w:val="clear" w:color="auto" w:fill="auto"/>
        <w:spacing w:after="0" w:line="346" w:lineRule="exact"/>
        <w:ind w:firstLine="851"/>
        <w:jc w:val="both"/>
      </w:pPr>
      <w:r w:rsidRPr="00B64A95">
        <w:t>Спеціальними умовами щодо участі в конкурсному відборі під час вступу на основі освітньо-кваліфікаційного рівня молодшого спеціаліста є участь у конкурсному відборі за іспитами.</w:t>
      </w:r>
    </w:p>
    <w:p w:rsidR="00B87898" w:rsidRPr="00B64A95" w:rsidRDefault="00B87898" w:rsidP="00D07E99">
      <w:pPr>
        <w:pStyle w:val="22"/>
        <w:shd w:val="clear" w:color="auto" w:fill="auto"/>
        <w:spacing w:after="0" w:line="346" w:lineRule="exact"/>
        <w:ind w:firstLine="851"/>
        <w:jc w:val="both"/>
      </w:pPr>
      <w:r w:rsidRPr="00B64A95">
        <w:t>Спеціальними умовами щодо участі в конкурсному відборі під час вступу на основі здобутого освітнього ступеня (освітньо-кваліфікаційного рівня) є участь у конкурсному відборі за іспитами у закладі вищої освіти замість єдиного фахового вступного випробування та/або єдиного вступного іспиту</w:t>
      </w:r>
    </w:p>
    <w:p w:rsidR="00B87898" w:rsidRPr="00B64A95" w:rsidRDefault="00B87898" w:rsidP="00D07E99">
      <w:pPr>
        <w:pStyle w:val="22"/>
        <w:shd w:val="clear" w:color="auto" w:fill="auto"/>
        <w:spacing w:after="0" w:line="346" w:lineRule="exact"/>
        <w:ind w:firstLine="851"/>
        <w:jc w:val="both"/>
      </w:pPr>
      <w:r w:rsidRPr="00B64A95">
        <w:t>Спеціальними умовами на здобуття вищої освіти за кошти державного або місцевого бюджету (за державним або регіональним замовленням) та за рахунок цільових пільгових державних кредитів на основі повної загальної середньої освіти є:</w:t>
      </w:r>
    </w:p>
    <w:p w:rsidR="00B87898" w:rsidRPr="00B64A95" w:rsidRDefault="00B87898" w:rsidP="00D07E99">
      <w:pPr>
        <w:pStyle w:val="22"/>
        <w:shd w:val="clear" w:color="auto" w:fill="auto"/>
        <w:spacing w:after="0" w:line="346" w:lineRule="exact"/>
        <w:ind w:firstLine="851"/>
        <w:jc w:val="both"/>
      </w:pPr>
      <w:r w:rsidRPr="00B64A95">
        <w:t>зарахування за результатами співбесіди, квотою-1, квотою-2 або квотою-4 на місця державного або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t>зарахування за квотою-3 на місця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t>переведення на вакантні місця державного або регіонального замовлення осіб у порядку, передбаченому цими Умовами, якщо вони зараховані на навчання за іншими джерелами фінансування на відкриту або фіксовану (закриту) конкурсну пропозицію;</w:t>
      </w:r>
    </w:p>
    <w:p w:rsidR="00B87898" w:rsidRPr="00B64A95" w:rsidRDefault="00B87898" w:rsidP="00D07E99">
      <w:pPr>
        <w:pStyle w:val="22"/>
        <w:shd w:val="clear" w:color="auto" w:fill="auto"/>
        <w:spacing w:after="0" w:line="346" w:lineRule="exact"/>
        <w:ind w:firstLine="851"/>
        <w:jc w:val="both"/>
      </w:pPr>
      <w:r w:rsidRPr="00B64A95">
        <w:t>переведення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rsidR="00B87898" w:rsidRPr="00B64A95" w:rsidRDefault="00B87898" w:rsidP="00927544">
      <w:pPr>
        <w:pStyle w:val="22"/>
        <w:numPr>
          <w:ilvl w:val="0"/>
          <w:numId w:val="8"/>
        </w:numPr>
        <w:shd w:val="clear" w:color="auto" w:fill="auto"/>
        <w:tabs>
          <w:tab w:val="left" w:pos="977"/>
        </w:tabs>
        <w:spacing w:after="0" w:line="346" w:lineRule="exact"/>
        <w:ind w:firstLine="709"/>
        <w:jc w:val="both"/>
        <w:rPr>
          <w:lang w:val="uk-UA"/>
        </w:rPr>
      </w:pPr>
      <w:r w:rsidRPr="00B64A95">
        <w:rPr>
          <w:lang w:val="uk-UA"/>
        </w:rPr>
        <w:t>Проходять вступні випробування у формі співбесіди та в разі позитивного висновку про проходження співбесіди рекомендуються до зарахування під час вступу для здобуття вищої освіти на основі повної загальної середньої освіти:</w:t>
      </w:r>
    </w:p>
    <w:p w:rsidR="00B87898" w:rsidRPr="00B64A95" w:rsidRDefault="00B87898" w:rsidP="00D07E99">
      <w:pPr>
        <w:pStyle w:val="22"/>
        <w:shd w:val="clear" w:color="auto" w:fill="auto"/>
        <w:spacing w:after="0" w:line="346" w:lineRule="exact"/>
        <w:ind w:firstLine="851"/>
        <w:jc w:val="both"/>
        <w:rPr>
          <w:lang w:val="uk-UA"/>
        </w:rPr>
      </w:pPr>
      <w:r w:rsidRPr="00B64A95">
        <w:rPr>
          <w:lang w:val="uk-UA"/>
        </w:rPr>
        <w:t>особи з інвалідністю внаслідок війни відповідно до пунктів 10-14 статті 7 Закону України «Про статус ветеранів війни, гарантії їх соціального захисту»;</w:t>
      </w:r>
    </w:p>
    <w:p w:rsidR="00B87898" w:rsidRPr="00B64A95" w:rsidRDefault="00B87898" w:rsidP="00D07E99">
      <w:pPr>
        <w:pStyle w:val="22"/>
        <w:shd w:val="clear" w:color="auto" w:fill="auto"/>
        <w:spacing w:after="0" w:line="346" w:lineRule="exact"/>
        <w:ind w:firstLine="851"/>
        <w:jc w:val="both"/>
      </w:pPr>
      <w:r w:rsidRPr="00B64A95">
        <w:t>особи, яким Законом України «Про статус і соціальний захист громадян, які постраждали внаслідок Чорнобильської катастрофи» надано право на</w:t>
      </w:r>
    </w:p>
    <w:p w:rsidR="00B87898" w:rsidRPr="00B64A95" w:rsidRDefault="00B87898" w:rsidP="000F37CA">
      <w:pPr>
        <w:pStyle w:val="22"/>
        <w:shd w:val="clear" w:color="auto" w:fill="auto"/>
        <w:spacing w:after="0" w:line="346" w:lineRule="exact"/>
        <w:ind w:firstLine="851"/>
        <w:jc w:val="both"/>
      </w:pPr>
      <w:r w:rsidRPr="00B64A95">
        <w:t>прийом без екзаменів до державних закладів вищої освіти за результатами співбесіди;</w:t>
      </w:r>
    </w:p>
    <w:p w:rsidR="00B87898" w:rsidRPr="00B64A95" w:rsidRDefault="00B87898" w:rsidP="00D07E99">
      <w:pPr>
        <w:pStyle w:val="22"/>
        <w:shd w:val="clear" w:color="auto" w:fill="auto"/>
        <w:spacing w:after="0" w:line="346" w:lineRule="exact"/>
        <w:ind w:firstLine="851"/>
        <w:jc w:val="both"/>
      </w:pPr>
      <w:r w:rsidRPr="00B64A95">
        <w:lastRenderedPageBreak/>
        <w:t>особи з інвалідністю, які неспроможні відвідувати заклад освіти (за рекомендацією органів охорони здоров’я та соціального захисту населення).</w:t>
      </w:r>
    </w:p>
    <w:p w:rsidR="00B87898" w:rsidRPr="00B64A95" w:rsidRDefault="00B87898" w:rsidP="00D07E99">
      <w:pPr>
        <w:pStyle w:val="22"/>
        <w:shd w:val="clear" w:color="auto" w:fill="auto"/>
        <w:spacing w:after="0" w:line="346" w:lineRule="exact"/>
        <w:ind w:firstLine="851"/>
        <w:jc w:val="both"/>
      </w:pPr>
      <w:r w:rsidRPr="00B64A95">
        <w:t>Якщо такі особи рекомендовані до зарахування на відкриту або фіксовану (закриту) конкурсну пропозицію, вони зараховуються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w:t>
      </w:r>
      <w:r w:rsidR="002F7E36">
        <w:rPr>
          <w:lang w:val="uk-UA"/>
        </w:rPr>
        <w:t>, повідомлений про неможливість переведення в межах вступної кампанії на місця державного або регіонального замовлення</w:t>
      </w:r>
      <w:r w:rsidRPr="00B64A95">
        <w:t>»),</w:t>
      </w:r>
    </w:p>
    <w:p w:rsidR="00B87898" w:rsidRPr="00B64A95" w:rsidRDefault="00B87898" w:rsidP="00927544">
      <w:pPr>
        <w:pStyle w:val="22"/>
        <w:numPr>
          <w:ilvl w:val="0"/>
          <w:numId w:val="8"/>
        </w:numPr>
        <w:shd w:val="clear" w:color="auto" w:fill="auto"/>
        <w:tabs>
          <w:tab w:val="left" w:pos="972"/>
        </w:tabs>
        <w:spacing w:after="0" w:line="346" w:lineRule="exact"/>
        <w:ind w:firstLine="851"/>
        <w:jc w:val="both"/>
        <w:rPr>
          <w:lang w:val="uk-UA"/>
        </w:rPr>
      </w:pPr>
      <w:r w:rsidRPr="00B64A95">
        <w:rPr>
          <w:lang w:val="uk-UA"/>
        </w:rPr>
        <w:t>Проходять вступні випробування у формі вступних іспитів (замість зовнішнього незалежного оцінювання) та в разі отримання кількості балів за кожний з них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w:t>
      </w:r>
    </w:p>
    <w:p w:rsidR="00B87898" w:rsidRPr="00B64A95" w:rsidRDefault="00B87898" w:rsidP="00D07E99">
      <w:pPr>
        <w:pStyle w:val="22"/>
        <w:shd w:val="clear" w:color="auto" w:fill="auto"/>
        <w:spacing w:after="0" w:line="346" w:lineRule="exact"/>
        <w:ind w:firstLine="851"/>
        <w:jc w:val="both"/>
        <w:rPr>
          <w:lang w:val="uk-UA"/>
        </w:rPr>
      </w:pPr>
      <w:r w:rsidRPr="00B64A95">
        <w:rPr>
          <w:lang w:val="uk-UA"/>
        </w:rPr>
        <w:t>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rsidR="00B87898" w:rsidRPr="00B64A95" w:rsidRDefault="00B87898" w:rsidP="00D07E99">
      <w:pPr>
        <w:pStyle w:val="22"/>
        <w:shd w:val="clear" w:color="auto" w:fill="auto"/>
        <w:spacing w:after="0" w:line="346" w:lineRule="exact"/>
        <w:ind w:firstLine="851"/>
        <w:jc w:val="both"/>
      </w:pPr>
      <w:r w:rsidRPr="00B64A95">
        <w:t>діти-сироти, діти, позбавлені батьківського піклування, особи з їх числа.</w:t>
      </w:r>
    </w:p>
    <w:p w:rsidR="00B87898" w:rsidRPr="00B64A95" w:rsidRDefault="00B87898" w:rsidP="00D07E99">
      <w:pPr>
        <w:pStyle w:val="22"/>
        <w:shd w:val="clear" w:color="auto" w:fill="auto"/>
        <w:spacing w:after="0" w:line="346" w:lineRule="exact"/>
        <w:ind w:firstLine="851"/>
        <w:jc w:val="both"/>
      </w:pPr>
      <w:r w:rsidRPr="00B64A95">
        <w:t>Особи цих категорій беруть участь у конкурсному відборі за результатами вступних іспитів 2020 року зовнішнього незалежного оцінювання 2018-2020 років з англійської, французької, німецької, іспанської мов, 2017-2020 років - з інших предметів (у будь-яких комбінаціях за їх вибором). Якщо такі особи допущені до конкурсного відбору на відкриту або фіксовану (закриту)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927544">
      <w:pPr>
        <w:pStyle w:val="22"/>
        <w:numPr>
          <w:ilvl w:val="0"/>
          <w:numId w:val="8"/>
        </w:numPr>
        <w:shd w:val="clear" w:color="auto" w:fill="auto"/>
        <w:tabs>
          <w:tab w:val="left" w:pos="972"/>
        </w:tabs>
        <w:spacing w:after="0" w:line="346" w:lineRule="exact"/>
        <w:ind w:firstLine="851"/>
        <w:jc w:val="both"/>
      </w:pPr>
      <w:r w:rsidRPr="00B64A95">
        <w:t>Проходять вступні випробування у формі вступних іспитів (замість зовнішнього незалежного оцінювання) та в разі отримання кількості балів за кожний з них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w:t>
      </w:r>
    </w:p>
    <w:p w:rsidR="00B87898" w:rsidRPr="00B64A95" w:rsidRDefault="00B87898" w:rsidP="00D07E99">
      <w:pPr>
        <w:pStyle w:val="22"/>
        <w:shd w:val="clear" w:color="auto" w:fill="auto"/>
        <w:spacing w:after="0" w:line="346" w:lineRule="exact"/>
        <w:ind w:firstLine="851"/>
        <w:jc w:val="both"/>
      </w:pPr>
      <w:r w:rsidRPr="00B64A95">
        <w:lastRenderedPageBreak/>
        <w:t>особи, яким за рішенням регламентної комісії при регіональному центрі оцінювання якості освіти відмовлено в реєстрації для участі в 2020 році в зовнішньому незалежному оцінюванні через неможливість створення</w:t>
      </w:r>
    </w:p>
    <w:p w:rsidR="00B87898" w:rsidRPr="00B64A95" w:rsidRDefault="00B87898" w:rsidP="00D07E99">
      <w:pPr>
        <w:pStyle w:val="22"/>
        <w:shd w:val="clear" w:color="auto" w:fill="auto"/>
        <w:tabs>
          <w:tab w:val="left" w:pos="3770"/>
        </w:tabs>
        <w:spacing w:after="0" w:line="346" w:lineRule="exact"/>
        <w:ind w:firstLine="851"/>
        <w:jc w:val="both"/>
      </w:pPr>
      <w:r w:rsidRPr="00B64A95">
        <w:t>особливих (спеціальних) умов (за умови подання до приймальної комісії закладу впитої освіти копії медичного висновку за формою первинної облікової документації №</w:t>
      </w:r>
      <w:r w:rsidRPr="00B64A95">
        <w:tab/>
        <w:t>О</w:t>
      </w:r>
      <w:r w:rsidRPr="00B64A95">
        <w:rPr>
          <w:rStyle w:val="213pt"/>
          <w:color w:val="auto"/>
        </w:rPr>
        <w:t>86</w:t>
      </w:r>
      <w:r w:rsidRPr="00B64A95">
        <w:t>-З</w:t>
      </w:r>
      <w:r w:rsidRPr="00B64A95">
        <w:rPr>
          <w:rStyle w:val="213pt"/>
          <w:color w:val="auto"/>
        </w:rPr>
        <w:t>/0</w:t>
      </w:r>
      <w:r w:rsidRPr="00B64A95">
        <w:t xml:space="preserve"> «Медичний висновок про створення</w:t>
      </w:r>
    </w:p>
    <w:p w:rsidR="00B87898" w:rsidRPr="00B64A95" w:rsidRDefault="00B87898" w:rsidP="00D07E99">
      <w:pPr>
        <w:pStyle w:val="22"/>
        <w:shd w:val="clear" w:color="auto" w:fill="auto"/>
        <w:spacing w:after="0" w:line="346" w:lineRule="exact"/>
        <w:ind w:firstLine="851"/>
        <w:jc w:val="both"/>
      </w:pPr>
      <w:r w:rsidRPr="00B64A95">
        <w:t>особливих (спеціальних) умов для проходження зовнішнього незалежного оцінювання», затвердженою наказом Міністерства освіти і науки України, Міністерства охорони здоров’я України від 29 серпня 2016 року№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зареєстрованим у Міністерстві юстиції України 27 грудня 2016 року за № 1707/29837,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rsidR="00B87898" w:rsidRPr="00B64A95" w:rsidRDefault="00B87898" w:rsidP="00D07E99">
      <w:pPr>
        <w:pStyle w:val="22"/>
        <w:shd w:val="clear" w:color="auto" w:fill="auto"/>
        <w:spacing w:after="0" w:line="346" w:lineRule="exact"/>
        <w:ind w:firstLine="851"/>
        <w:jc w:val="both"/>
      </w:pPr>
      <w:r w:rsidRPr="00B64A95">
        <w:t xml:space="preserve">Такі особи беруть участь у конкурсному відборі за результатами вступних іспитів </w:t>
      </w:r>
      <w:r w:rsidRPr="00B64A95">
        <w:rPr>
          <w:rStyle w:val="213pt"/>
          <w:color w:val="auto"/>
        </w:rPr>
        <w:t>2020</w:t>
      </w:r>
      <w:r w:rsidRPr="00B64A95">
        <w:t xml:space="preserve"> року та/або зовнішнього незалежного оцінювання 2018-2020 років з англійської, французької, німецької, іспанської мов, 2017-2020 років - з інших предметів (у будь-яких комбінаціях за їх вибором). Якщо такі особи допущені до конкурсного відбору на відкриту або фіксовану (закриту) конкурсну пропозицію на основі повної загальної середньої освіти, вони беруть участь у конкурсному відборі в межах квоти</w:t>
      </w:r>
      <w:r w:rsidRPr="00B64A95">
        <w:rPr>
          <w:rStyle w:val="213pt"/>
          <w:color w:val="auto"/>
        </w:rPr>
        <w:t>-1</w:t>
      </w:r>
      <w:r w:rsidRPr="00B64A95">
        <w:t xml:space="preserve">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t>Для вступників з числа осіб з порушенням зору, які використовують(вали) в процесі навчання шрифт Брайля та потребують створення особливої (спеціальної) умови за кодом 0205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затвердженого наказом Міністерства освіти і науки України, Міністерства охорони здоров’я України від 29 серпня 2016 року № 1027/900, зареєстрованого у Міністерстві юстиції України 27 грудня 2016 року за № 1708/29838, вступні випробування з географії, фізики, хімії, англійської, іспанської, німецької та французької мов проводяться у закладі вищої освіти.</w:t>
      </w:r>
    </w:p>
    <w:p w:rsidR="00B87898" w:rsidRPr="00B64A95" w:rsidRDefault="00B87898" w:rsidP="00927544">
      <w:pPr>
        <w:pStyle w:val="22"/>
        <w:numPr>
          <w:ilvl w:val="0"/>
          <w:numId w:val="8"/>
        </w:numPr>
        <w:shd w:val="clear" w:color="auto" w:fill="auto"/>
        <w:tabs>
          <w:tab w:val="left" w:pos="977"/>
        </w:tabs>
        <w:spacing w:after="0" w:line="346" w:lineRule="exact"/>
        <w:ind w:firstLine="851"/>
        <w:jc w:val="both"/>
      </w:pPr>
      <w:r w:rsidRPr="00B64A95">
        <w:t xml:space="preserve">Проходять вступні випробування у формі вступних іспитів (замість зовнішнього незалежного оцінювання і якщо не складали зовнішнє </w:t>
      </w:r>
      <w:r w:rsidRPr="00B64A95">
        <w:lastRenderedPageBreak/>
        <w:t xml:space="preserve">незалежне оцінювання з відповідних предметів у </w:t>
      </w:r>
      <w:r w:rsidRPr="00B64A95">
        <w:rPr>
          <w:rStyle w:val="213pt"/>
          <w:color w:val="auto"/>
        </w:rPr>
        <w:t>2020</w:t>
      </w:r>
      <w:r w:rsidRPr="00B64A95">
        <w:t xml:space="preserve"> році) та в разі отримання кількості балів за кожний з них не менше ніж встановлений закладом вищої освіти мінімальний рівень допускаються до участі в конкурсному відборі під час вступу для здобуття вищої освіти на основі повної загальної середньої освіти або освітньо-кваліфікаційного рівня молодшого спеціаліста:</w:t>
      </w:r>
    </w:p>
    <w:p w:rsidR="00B87898" w:rsidRPr="00B64A95" w:rsidRDefault="00B87898" w:rsidP="00D07E99">
      <w:pPr>
        <w:pStyle w:val="22"/>
        <w:shd w:val="clear" w:color="auto" w:fill="auto"/>
        <w:spacing w:after="0" w:line="346" w:lineRule="exact"/>
        <w:ind w:firstLine="851"/>
        <w:jc w:val="both"/>
      </w:pPr>
      <w:r w:rsidRPr="00B64A95">
        <w:t xml:space="preserve">особи, які в </w:t>
      </w:r>
      <w:r w:rsidRPr="00B64A95">
        <w:rPr>
          <w:rStyle w:val="213pt"/>
          <w:color w:val="auto"/>
        </w:rPr>
        <w:t>2020</w:t>
      </w:r>
      <w:r w:rsidRPr="00B64A95">
        <w:t xml:space="preserve"> році не брали участі в основній та додатковій сесіях</w:t>
      </w:r>
    </w:p>
    <w:p w:rsidR="00B87898" w:rsidRPr="00B64A95" w:rsidRDefault="00B87898" w:rsidP="00E10C3A">
      <w:pPr>
        <w:pStyle w:val="22"/>
        <w:shd w:val="clear" w:color="auto" w:fill="auto"/>
        <w:tabs>
          <w:tab w:val="left" w:pos="8575"/>
        </w:tabs>
        <w:spacing w:after="0" w:line="346" w:lineRule="exact"/>
        <w:ind w:firstLine="851"/>
        <w:jc w:val="both"/>
      </w:pPr>
      <w:r w:rsidRPr="00B64A95">
        <w:t>зовнішнього незалежного оцінювання з певного(их) навчального(их) предмета(ів)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Міністерства охорони здоров’я Ук</w:t>
      </w:r>
      <w:r w:rsidR="00E10C3A" w:rsidRPr="00B64A95">
        <w:t>раїни від 29 серпня 2016 року №</w:t>
      </w:r>
      <w:r w:rsidRPr="00B64A95">
        <w:t>1027/900,зареєстрованому в Міністерстві юстиції України 27 грудня 2016 року за № 1707/29837 (за умови подання до приймальної комісії закладу вищої освіти одного з документів, зазначених у підпункті 1 пункту 2 наказу Міністерства освіти і науки України, Міністерства охорони здоров’я України від 29 серпня 2016 року № 1027/900 «Деякі питання участі в зовнішньому незалежному оцінюванні та вступних іспитах осіб, які мають певні захворювання та/або патологічні стани, інвалідність», зареєстрованого в Міністерстві юстиції України 27 грудня 2016 року за № 1707/29837, або копії такого документа).</w:t>
      </w:r>
    </w:p>
    <w:p w:rsidR="00B87898" w:rsidRPr="00B64A95" w:rsidRDefault="00B87898" w:rsidP="00D07E99">
      <w:pPr>
        <w:pStyle w:val="22"/>
        <w:shd w:val="clear" w:color="auto" w:fill="auto"/>
        <w:spacing w:after="0" w:line="346" w:lineRule="exact"/>
        <w:ind w:firstLine="851"/>
        <w:jc w:val="both"/>
      </w:pPr>
      <w:r w:rsidRPr="00B64A95">
        <w:t>Такі особи беруть участь у конкурсному відборі за результатами вступних іспитів з певного(их) навчального(их) предмета(ів), з яких не брали участі в основній та додатковій сесіях зовнішнього незалежного оцінювання 2020 року, та/або зовнішнього незалежного оцінювання 2018-2020 років з англійської, французької, німецької, іспанської мов, 2017-2020 років - з інших предметів (у будь-яких комбінаціях за їх вибором). Якщо такі особи допущені до конкурсного відбору на відкриту або фіксовану (закриту) конкурсну пропозицію на основі повної загальної середньої освіти, вони беруть участь у конкурсному відборі в межах квоти-1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t>У разі, якщо особи, зазначені в пунктах 2-5 цього розділу, виявили бажання брати участь у конкурсному відборі тільки за результатами зовнішнього незалежного оцінювання, то вони беруть участь у конкурсному відборі в межах квоти-1 за цими результатами.</w:t>
      </w:r>
    </w:p>
    <w:p w:rsidR="00B87898" w:rsidRPr="00B64A95" w:rsidRDefault="00B87898" w:rsidP="00927544">
      <w:pPr>
        <w:pStyle w:val="22"/>
        <w:numPr>
          <w:ilvl w:val="0"/>
          <w:numId w:val="8"/>
        </w:numPr>
        <w:shd w:val="clear" w:color="auto" w:fill="auto"/>
        <w:tabs>
          <w:tab w:val="left" w:pos="972"/>
        </w:tabs>
        <w:spacing w:after="0" w:line="346" w:lineRule="exact"/>
        <w:ind w:firstLine="851"/>
        <w:jc w:val="both"/>
      </w:pPr>
      <w:r w:rsidRPr="00B64A95">
        <w:t xml:space="preserve">Проходять вступні випробування у формі вступних іспитів </w:t>
      </w:r>
      <w:r w:rsidRPr="00B64A95">
        <w:lastRenderedPageBreak/>
        <w:t>(замість зовнішнього незалежного оцінювання) до уповноважених закладів вищої освіти, визначених відповідно до Порядку прийому для здобуття вищої та професійно-технічної освіти осіб, які проживають на тимчасово окупованій території України, затвердженого наказом Міністерства освіти і науки України від 24 травня 2016 року № 560, зареєстрованого в Міністерстві юстиції України 31 травня 2016 року за № 795/28925 (зокрема, усіх закладів вищої освіти у сфері управління Міністерства освіти і науки України, Міністерства охорони здоров’я України, Міністерства культури, молоді та спорту України, розташованих на території Запорізької, Миколаївської, Одеської та Херсонської областей), та в разі отримання кількості балів за кожний з них не</w:t>
      </w:r>
    </w:p>
    <w:p w:rsidR="00B87898" w:rsidRPr="00B64A95" w:rsidRDefault="00B87898" w:rsidP="00D07E99">
      <w:pPr>
        <w:pStyle w:val="22"/>
        <w:shd w:val="clear" w:color="auto" w:fill="auto"/>
        <w:spacing w:after="0" w:line="346" w:lineRule="exact"/>
        <w:ind w:firstLine="851"/>
      </w:pPr>
      <w:r w:rsidRPr="00B64A95">
        <w:t>менше ніж встановлений закладом вищої освіти мінімальний рівень допускаються до участі в конкурсному відборі:</w:t>
      </w:r>
    </w:p>
    <w:p w:rsidR="00B87898" w:rsidRPr="00B64A95" w:rsidRDefault="00B87898" w:rsidP="00D07E99">
      <w:pPr>
        <w:pStyle w:val="22"/>
        <w:shd w:val="clear" w:color="auto" w:fill="auto"/>
        <w:spacing w:after="0" w:line="346" w:lineRule="exact"/>
        <w:ind w:firstLine="851"/>
        <w:jc w:val="both"/>
      </w:pPr>
      <w:r w:rsidRPr="00B64A95">
        <w:t>особи, які проживають на тимчасово окупованій території (які не зареєстровані як внутрішньо переміщені особи) або переселилися з неї після 01 січня 2020 року.</w:t>
      </w:r>
    </w:p>
    <w:p w:rsidR="00B87898" w:rsidRPr="00B64A95" w:rsidRDefault="00B87898" w:rsidP="00D07E99">
      <w:pPr>
        <w:pStyle w:val="22"/>
        <w:shd w:val="clear" w:color="auto" w:fill="auto"/>
        <w:spacing w:after="0" w:line="346" w:lineRule="exact"/>
        <w:ind w:firstLine="851"/>
        <w:jc w:val="both"/>
      </w:pPr>
      <w:r w:rsidRPr="00B64A95">
        <w:t>Такі особи беруть участь у конкурсному відборі за результатами вступних іспитів (з урахуванням особливостей проходження державної підсумкової атестації в Освітніх центрах «Крим-Україна» або без такого врахування для осіб, які отримали документ про повну загальну середню освіту) та/або зовнішнього незалежного оцінювання (у будь-яких комбінаціях за їх вибором). Якщо громадяни України з числа таких осіб допущені до конкурсного відбору на відкриту або фіксовану (закриту) конкурсну пропозицію, вони беруть участь у конкурсному відборі в межах квоти-2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927544">
      <w:pPr>
        <w:pStyle w:val="22"/>
        <w:numPr>
          <w:ilvl w:val="0"/>
          <w:numId w:val="8"/>
        </w:numPr>
        <w:shd w:val="clear" w:color="auto" w:fill="auto"/>
        <w:tabs>
          <w:tab w:val="left" w:pos="972"/>
        </w:tabs>
        <w:spacing w:after="0" w:line="346" w:lineRule="exact"/>
        <w:ind w:firstLine="851"/>
        <w:jc w:val="both"/>
      </w:pPr>
      <w:r w:rsidRPr="00B64A95">
        <w:t>Проходять вступні випробування у формі вступних іспитів (замість зовнішнього незалежного оцінювання) до закладів вищої освіти на території Луганської і Донецької областей та</w:t>
      </w:r>
      <w:r w:rsidR="002F7E36">
        <w:rPr>
          <w:lang w:val="uk-UA"/>
        </w:rPr>
        <w:t xml:space="preserve"> тимчасово</w:t>
      </w:r>
      <w:r w:rsidRPr="00B64A95">
        <w:t xml:space="preserve"> переміщених закладів вищої освіти, визначених відповідно до Порядку прийому для здобуття вищої та професійно-технічної освіти осіб, місцем проживання яких є територія проведення антитерористичної операції (на період її проведення), затвердженого наказом Міністерства освіти і науки України від 21 червня 2016 року № 697, зареєстрованого в Міністерстві юстиції України 01 липня 2016 року за № 907/29037, та в разі отримання кількості балів за кожний з них не менше ніж встановлений закладом вищої освіти мінімальний рівень допускаються до участі в конкурсному відборі</w:t>
      </w:r>
      <w:r w:rsidR="002F7E36">
        <w:rPr>
          <w:i/>
        </w:rPr>
        <w:t>(зміни відповідно до наказу Міністерства освіти і науки України № 591 від 04.05.2020)</w:t>
      </w:r>
      <w:r w:rsidRPr="00B64A95">
        <w:t>:</w:t>
      </w:r>
    </w:p>
    <w:p w:rsidR="00B87898" w:rsidRPr="00B64A95" w:rsidRDefault="00B87898" w:rsidP="00D07E99">
      <w:pPr>
        <w:pStyle w:val="22"/>
        <w:shd w:val="clear" w:color="auto" w:fill="auto"/>
        <w:spacing w:after="0" w:line="346" w:lineRule="exact"/>
        <w:ind w:firstLine="851"/>
        <w:jc w:val="both"/>
      </w:pPr>
      <w:r w:rsidRPr="00B64A95">
        <w:lastRenderedPageBreak/>
        <w:t>громадяни України, місцем проживання яких є територія проведення антитерористичної операції/ операції об’єднаних сил (на період її проведення), територія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(на період їх здійснення), територія населених пунктів на лінії зіткнення або які переселилися з неї після 01 січня 2020 року.</w:t>
      </w:r>
    </w:p>
    <w:p w:rsidR="00B87898" w:rsidRPr="00B64A95" w:rsidRDefault="00B87898" w:rsidP="00D07E99">
      <w:pPr>
        <w:pStyle w:val="22"/>
        <w:shd w:val="clear" w:color="auto" w:fill="auto"/>
        <w:spacing w:after="0" w:line="346" w:lineRule="exact"/>
        <w:ind w:firstLine="851"/>
        <w:jc w:val="both"/>
      </w:pPr>
      <w:r w:rsidRPr="00B64A95">
        <w:t>Такі особи беруть участь у конкурсному відборі за результатами вступних іспитів та/або зовнішнього незалежного оцінювання (у будь-яких комбінаціях за їх вибором).</w:t>
      </w:r>
    </w:p>
    <w:p w:rsidR="00B87898" w:rsidRPr="00B64A95" w:rsidRDefault="00B87898" w:rsidP="00927544">
      <w:pPr>
        <w:pStyle w:val="22"/>
        <w:numPr>
          <w:ilvl w:val="0"/>
          <w:numId w:val="8"/>
        </w:numPr>
        <w:shd w:val="clear" w:color="auto" w:fill="auto"/>
        <w:tabs>
          <w:tab w:val="left" w:pos="972"/>
        </w:tabs>
        <w:spacing w:after="0" w:line="346" w:lineRule="exact"/>
        <w:ind w:firstLine="851"/>
        <w:jc w:val="both"/>
      </w:pPr>
      <w:r w:rsidRPr="00B64A95">
        <w:t>Проходять вступні випробування у формі вступних іспитів (замість зовнішнього незалежного оцінювання і якщо не складали зовнішнє незалежне оцінювання з відповідних предметів у 2020 році) та в разі отримання кількості балів за кожний з них не менше ніж встановлений закладом вищої освіти мінімальний рівень допускаються до участі в конкурсному відборі:</w:t>
      </w:r>
    </w:p>
    <w:p w:rsidR="00B87898" w:rsidRPr="00B64A95" w:rsidRDefault="00B87898" w:rsidP="00D07E99">
      <w:pPr>
        <w:pStyle w:val="22"/>
        <w:shd w:val="clear" w:color="auto" w:fill="auto"/>
        <w:spacing w:after="0" w:line="346" w:lineRule="exact"/>
        <w:ind w:firstLine="851"/>
        <w:jc w:val="both"/>
      </w:pPr>
      <w:r w:rsidRPr="00B64A95">
        <w:t>особи, звільнені з військової служби починаючи з 01 грудня 2019 року включно;</w:t>
      </w:r>
    </w:p>
    <w:p w:rsidR="00B87898" w:rsidRPr="00B64A95" w:rsidRDefault="00B87898" w:rsidP="00D07E99">
      <w:pPr>
        <w:pStyle w:val="22"/>
        <w:shd w:val="clear" w:color="auto" w:fill="auto"/>
        <w:spacing w:after="0" w:line="346" w:lineRule="exact"/>
        <w:ind w:firstLine="851"/>
        <w:jc w:val="both"/>
      </w:pPr>
      <w:r w:rsidRPr="00B64A95">
        <w:t>громадяни України, які здобули повну загальну середню освіту за кордоном у період між 01 вересня 2019 року та ЗО листопада 2020 року.</w:t>
      </w:r>
    </w:p>
    <w:p w:rsidR="00B87898" w:rsidRPr="00B64A95" w:rsidRDefault="00B87898" w:rsidP="00D07E99">
      <w:pPr>
        <w:pStyle w:val="22"/>
        <w:shd w:val="clear" w:color="auto" w:fill="auto"/>
        <w:spacing w:after="0" w:line="346" w:lineRule="exact"/>
        <w:ind w:firstLine="851"/>
        <w:jc w:val="both"/>
      </w:pPr>
      <w:r w:rsidRPr="00B64A95">
        <w:t>Особи цих категорій беруть участь у конкурсному відборі за результатами вступних іспитів та/або зовнішнього незалежного оцінювання (результати вступних іспитів зараховуються з предметів, з яких вступник не складав зовнішнє незалежне оцінювання). Особи, зазначені в абзаці третьому цього пункту, беруть участь у конкурсному відборі на місця державного або регіонального замовлення лише в разі вступу тільки за результатами зовнішнього незалежного оцінювання.</w:t>
      </w:r>
    </w:p>
    <w:p w:rsidR="00B87898" w:rsidRPr="00B64A95" w:rsidRDefault="00B87898" w:rsidP="00927544">
      <w:pPr>
        <w:pStyle w:val="22"/>
        <w:numPr>
          <w:ilvl w:val="0"/>
          <w:numId w:val="8"/>
        </w:numPr>
        <w:shd w:val="clear" w:color="auto" w:fill="auto"/>
        <w:tabs>
          <w:tab w:val="left" w:pos="1071"/>
        </w:tabs>
        <w:spacing w:after="0" w:line="346" w:lineRule="exact"/>
        <w:ind w:firstLine="851"/>
        <w:jc w:val="both"/>
      </w:pPr>
      <w:r w:rsidRPr="00B64A95">
        <w:t>Беруть участь у конкурсному відборі в межах квоти-3 на місця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t>особи, що здобули повну загальну середню освіту у закладах освіти певної адміністративно-територіальної одиниці, - під час вступу на конкурсні пропозиції, для яких встановлено квоту-3.</w:t>
      </w:r>
    </w:p>
    <w:p w:rsidR="00B87898" w:rsidRPr="00B64A95" w:rsidRDefault="00B87898" w:rsidP="00927544">
      <w:pPr>
        <w:pStyle w:val="22"/>
        <w:numPr>
          <w:ilvl w:val="0"/>
          <w:numId w:val="8"/>
        </w:numPr>
        <w:shd w:val="clear" w:color="auto" w:fill="auto"/>
        <w:tabs>
          <w:tab w:val="left" w:pos="1074"/>
        </w:tabs>
        <w:spacing w:after="0" w:line="346" w:lineRule="exact"/>
        <w:ind w:firstLine="851"/>
        <w:jc w:val="both"/>
      </w:pPr>
      <w:r w:rsidRPr="00B64A95">
        <w:t>Беруть участь у конкурсному відборі в межах квоти-4 на місця державного або регіонального замовлення (крім випадку, коли в заяві зазначено: «Претендую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державного або регіонального замовлення»):</w:t>
      </w:r>
    </w:p>
    <w:p w:rsidR="00B87898" w:rsidRPr="00B64A95" w:rsidRDefault="00B87898" w:rsidP="00D07E99">
      <w:pPr>
        <w:pStyle w:val="22"/>
        <w:shd w:val="clear" w:color="auto" w:fill="auto"/>
        <w:spacing w:after="0" w:line="346" w:lineRule="exact"/>
        <w:ind w:firstLine="851"/>
        <w:jc w:val="both"/>
      </w:pPr>
      <w:r w:rsidRPr="00B64A95">
        <w:lastRenderedPageBreak/>
        <w:t>особи, які мають право на першочергове зарахування до вищих медичних і педагогічних навчальних закладів відповідно до абзацу четвертого частини третьої статті 44 Закону України «Про вищу освіту» та Порядку реалізації права на першочергове зарахування до закладів вищої медичної і педагогічної освіти за державним (регіональним) замовленням осіб, які уклали угоду про відпрацювання не менше трьох років у сільській місцевості або селищі міського типу, затвердженого постановою Кабінету Міністрів України від ЗО травня 2018 року № 417 під час вступу на конкурсні пропозиції, для яких встановлено квоту-4.</w:t>
      </w:r>
    </w:p>
    <w:p w:rsidR="00B87898" w:rsidRPr="00B64A95" w:rsidRDefault="00B87898" w:rsidP="00927544">
      <w:pPr>
        <w:pStyle w:val="22"/>
        <w:numPr>
          <w:ilvl w:val="0"/>
          <w:numId w:val="8"/>
        </w:numPr>
        <w:shd w:val="clear" w:color="auto" w:fill="auto"/>
        <w:tabs>
          <w:tab w:val="left" w:pos="1074"/>
        </w:tabs>
        <w:spacing w:after="0" w:line="346" w:lineRule="exact"/>
        <w:ind w:firstLine="851"/>
        <w:jc w:val="both"/>
      </w:pPr>
      <w:r w:rsidRPr="00B64A95">
        <w:t>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другого - шостого, дев’ятого цього розділу і не були зараховані на місця державного (регіонального) замовлення, мають право брати участь у конкурсі на загальних засадах відповідно до конкурсного бала.</w:t>
      </w:r>
    </w:p>
    <w:p w:rsidR="00B87898" w:rsidRPr="00B64A95" w:rsidRDefault="00B87898" w:rsidP="00927544">
      <w:pPr>
        <w:pStyle w:val="22"/>
        <w:numPr>
          <w:ilvl w:val="0"/>
          <w:numId w:val="8"/>
        </w:numPr>
        <w:shd w:val="clear" w:color="auto" w:fill="auto"/>
        <w:tabs>
          <w:tab w:val="left" w:pos="1231"/>
        </w:tabs>
        <w:spacing w:after="0" w:line="346" w:lineRule="exact"/>
        <w:ind w:firstLine="851"/>
        <w:jc w:val="both"/>
      </w:pPr>
      <w:r w:rsidRPr="00B64A95">
        <w:t>Підлягають переведенню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(закриту) конкурсну пропозицію:</w:t>
      </w:r>
    </w:p>
    <w:p w:rsidR="00B87898" w:rsidRPr="00B64A95" w:rsidRDefault="00B87898" w:rsidP="00927544">
      <w:pPr>
        <w:pStyle w:val="22"/>
        <w:numPr>
          <w:ilvl w:val="0"/>
          <w:numId w:val="17"/>
        </w:numPr>
        <w:shd w:val="clear" w:color="auto" w:fill="auto"/>
        <w:tabs>
          <w:tab w:val="left" w:pos="978"/>
        </w:tabs>
        <w:spacing w:after="0" w:line="346" w:lineRule="exact"/>
        <w:ind w:firstLine="851"/>
        <w:jc w:val="both"/>
      </w:pPr>
      <w:r w:rsidRPr="00B64A95">
        <w:t>діти, один з батьків яких загинув (пропав безвісти)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або помер внаслідок поранення, контузії чи каліцтва, одержаних у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бойових дій чи збройних конфліктів, а також внаслідок захворювання, одержаного в період участі в антитерористичній операції,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w:t>
      </w:r>
    </w:p>
    <w:p w:rsidR="00B87898" w:rsidRPr="00B64A95" w:rsidRDefault="00B87898" w:rsidP="00927544">
      <w:pPr>
        <w:pStyle w:val="22"/>
        <w:numPr>
          <w:ilvl w:val="0"/>
          <w:numId w:val="17"/>
        </w:numPr>
        <w:shd w:val="clear" w:color="auto" w:fill="auto"/>
        <w:tabs>
          <w:tab w:val="left" w:pos="978"/>
        </w:tabs>
        <w:spacing w:after="0" w:line="346" w:lineRule="exact"/>
        <w:ind w:firstLine="851"/>
        <w:jc w:val="both"/>
      </w:pPr>
      <w:r w:rsidRPr="00B64A95">
        <w:t>діти осіб, які загинули або померли внаслідок поранень, каліцтва, контузії чи інших ушкоджень здоров'я, одержаних під час участі у Революції Гідності;</w:t>
      </w:r>
    </w:p>
    <w:p w:rsidR="00B87898" w:rsidRPr="00B64A95" w:rsidRDefault="00B87898" w:rsidP="00927544">
      <w:pPr>
        <w:pStyle w:val="22"/>
        <w:numPr>
          <w:ilvl w:val="0"/>
          <w:numId w:val="17"/>
        </w:numPr>
        <w:shd w:val="clear" w:color="auto" w:fill="auto"/>
        <w:tabs>
          <w:tab w:val="left" w:pos="982"/>
        </w:tabs>
        <w:spacing w:after="0" w:line="346" w:lineRule="exact"/>
        <w:ind w:firstLine="851"/>
        <w:jc w:val="both"/>
      </w:pPr>
      <w:r w:rsidRPr="00B64A95">
        <w:t>діти учасників бойових дій на території інших держав, які загинули (пропали безвісти) або померли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rsidR="00B87898" w:rsidRPr="00CE567C" w:rsidRDefault="00B87898" w:rsidP="00927544">
      <w:pPr>
        <w:pStyle w:val="22"/>
        <w:numPr>
          <w:ilvl w:val="0"/>
          <w:numId w:val="17"/>
        </w:numPr>
        <w:shd w:val="clear" w:color="auto" w:fill="auto"/>
        <w:tabs>
          <w:tab w:val="left" w:pos="978"/>
        </w:tabs>
        <w:spacing w:after="0" w:line="346" w:lineRule="exact"/>
        <w:ind w:firstLine="851"/>
        <w:jc w:val="both"/>
      </w:pPr>
      <w:r w:rsidRPr="00B64A95">
        <w:t xml:space="preserve">особи, у яких один з батьків (усиновлювачів) був </w:t>
      </w:r>
      <w:r w:rsidRPr="00B64A95">
        <w:lastRenderedPageBreak/>
        <w:t>військовослужбовцем, який загинув чи визнаний судом безвісно відсутньою особою під час виконання н</w:t>
      </w:r>
      <w:r w:rsidR="00CE567C">
        <w:t>им обов'язків військової служби</w:t>
      </w:r>
      <w:r w:rsidR="00CE567C">
        <w:rPr>
          <w:lang w:val="uk-UA"/>
        </w:rPr>
        <w:t>;</w:t>
      </w:r>
    </w:p>
    <w:p w:rsidR="00CE567C" w:rsidRPr="00CE567C" w:rsidRDefault="00CE567C" w:rsidP="00927544">
      <w:pPr>
        <w:pStyle w:val="22"/>
        <w:numPr>
          <w:ilvl w:val="0"/>
          <w:numId w:val="17"/>
        </w:numPr>
        <w:shd w:val="clear" w:color="auto" w:fill="auto"/>
        <w:tabs>
          <w:tab w:val="left" w:pos="978"/>
        </w:tabs>
        <w:spacing w:after="0" w:line="346" w:lineRule="exact"/>
        <w:ind w:firstLine="851"/>
        <w:jc w:val="both"/>
      </w:pPr>
      <w:r w:rsidRPr="00CE567C">
        <w:t>особи, у яких один із батьків (усиновлювачів)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w:t>
      </w:r>
      <w:r w:rsidRPr="00CE567C">
        <w:rPr>
          <w:i/>
        </w:rPr>
        <w:t>(зміни відповідно до наказу Міністерства освіти і науки України № 591 від 04.05.2020)</w:t>
      </w:r>
      <w:r w:rsidRPr="00CE567C">
        <w:t>;</w:t>
      </w:r>
    </w:p>
    <w:p w:rsidR="00B87898" w:rsidRPr="00B64A95" w:rsidRDefault="00B87898" w:rsidP="00927544">
      <w:pPr>
        <w:pStyle w:val="22"/>
        <w:numPr>
          <w:ilvl w:val="0"/>
          <w:numId w:val="8"/>
        </w:numPr>
        <w:shd w:val="clear" w:color="auto" w:fill="auto"/>
        <w:tabs>
          <w:tab w:val="left" w:pos="1231"/>
        </w:tabs>
        <w:spacing w:after="0" w:line="346" w:lineRule="exact"/>
        <w:ind w:firstLine="851"/>
        <w:jc w:val="both"/>
      </w:pPr>
      <w:r w:rsidRPr="00B64A95">
        <w:t>Можуть бути переведені на вакантні місця державного або регіонального замовлення в порядку, передбаченому цими Умовами, якщо вони зараховані на навчання за іншими джерелами фінансування на відкриту або фіксовану (закриту) конкурсну пропозицію:</w:t>
      </w:r>
    </w:p>
    <w:p w:rsidR="00B87898" w:rsidRPr="00B64A95" w:rsidRDefault="00B87898" w:rsidP="00D07E99">
      <w:pPr>
        <w:pStyle w:val="22"/>
        <w:shd w:val="clear" w:color="auto" w:fill="auto"/>
        <w:spacing w:after="0" w:line="346" w:lineRule="exact"/>
        <w:ind w:firstLine="851"/>
        <w:jc w:val="both"/>
      </w:pPr>
      <w:r w:rsidRPr="00B64A95">
        <w:t>особи з інвалідністю І, II груп та діти з інвалідністю віком до 18 років, яким не протипоказане навчання за обраною спеціальністю;</w:t>
      </w:r>
    </w:p>
    <w:p w:rsidR="00B87898" w:rsidRPr="00B64A95" w:rsidRDefault="00B87898" w:rsidP="00D07E99">
      <w:pPr>
        <w:pStyle w:val="22"/>
        <w:shd w:val="clear" w:color="auto" w:fill="auto"/>
        <w:spacing w:after="0" w:line="346" w:lineRule="exact"/>
        <w:ind w:firstLine="851"/>
        <w:jc w:val="both"/>
      </w:pPr>
      <w:r w:rsidRPr="00B64A95">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 категорія 1 та особи, які постійно проживали у зоні безумовного (обов’язкового) відселення з моменту аварії до прийняття постанови про відселення, - категорія 2;</w:t>
      </w:r>
    </w:p>
    <w:p w:rsidR="00B87898" w:rsidRPr="00B64A95" w:rsidRDefault="00B87898" w:rsidP="00D07E99">
      <w:pPr>
        <w:pStyle w:val="22"/>
        <w:shd w:val="clear" w:color="auto" w:fill="auto"/>
        <w:spacing w:after="0" w:line="346" w:lineRule="exact"/>
        <w:ind w:firstLine="851"/>
        <w:jc w:val="both"/>
      </w:pPr>
      <w:r w:rsidRPr="00B64A95">
        <w:t>діти осіб, визнаних постраждалими учасниками Революції Гідності, учасниками бойових дій, особами з інвалідністю внаслідок війни відповідно</w:t>
      </w:r>
    </w:p>
    <w:p w:rsidR="00B87898" w:rsidRPr="00B64A95" w:rsidRDefault="00B87898" w:rsidP="00D07E99">
      <w:pPr>
        <w:pStyle w:val="22"/>
        <w:shd w:val="clear" w:color="auto" w:fill="auto"/>
        <w:spacing w:after="0" w:line="346" w:lineRule="exact"/>
        <w:ind w:firstLine="851"/>
      </w:pPr>
      <w:r w:rsidRPr="00B64A95">
        <w:t>до Закону України «Про статус ветеранів війни, гарантії їх соціального захисту»;</w:t>
      </w:r>
    </w:p>
    <w:p w:rsidR="00B87898" w:rsidRPr="00B64A95" w:rsidRDefault="00B87898" w:rsidP="00D07E99">
      <w:pPr>
        <w:pStyle w:val="22"/>
        <w:shd w:val="clear" w:color="auto" w:fill="auto"/>
        <w:spacing w:after="0" w:line="346" w:lineRule="exact"/>
        <w:ind w:firstLine="851"/>
        <w:jc w:val="both"/>
      </w:pPr>
      <w:r w:rsidRPr="00B64A95">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І або II групи;</w:t>
      </w:r>
    </w:p>
    <w:p w:rsidR="00B87898" w:rsidRPr="00B64A95" w:rsidRDefault="00B87898" w:rsidP="00D07E99">
      <w:pPr>
        <w:pStyle w:val="22"/>
        <w:shd w:val="clear" w:color="auto" w:fill="auto"/>
        <w:spacing w:after="0" w:line="346" w:lineRule="exact"/>
        <w:ind w:firstLine="851"/>
        <w:jc w:val="both"/>
      </w:pPr>
      <w:r w:rsidRPr="00B64A95">
        <w:t>особи, які користуються спеціальними умовами участі в конкурсному відборі на здобуття вищої освіти за державним (регіональним) замовленням та за рахунок цільових пільгових державних кредитів на основі повної загальної середньої освіти відповідно до пунктів 2-7 цього розділу і не були зараховані на місця державного (регіонального) замовлення (крім випадку, коли у відповідних заявах зазначено</w:t>
      </w:r>
      <w:r w:rsidRPr="00CE567C">
        <w:t>: «Претендую на участь у конкурсі виключно на місця за кошти фізичних та/або юридичних осіб</w:t>
      </w:r>
      <w:r w:rsidR="00CE567C" w:rsidRPr="00CE567C">
        <w:rPr>
          <w:lang w:val="uk-UA"/>
        </w:rPr>
        <w:t xml:space="preserve">, повідомлений про неможливість переведення в межах вступної кампанії на місця державного або регіонального замовлення </w:t>
      </w:r>
      <w:r w:rsidRPr="00CE567C">
        <w:t>»)</w:t>
      </w:r>
      <w:r w:rsidR="00CE567C">
        <w:rPr>
          <w:i/>
        </w:rPr>
        <w:t>(зміни відповідно до наказу Міністерства освіти і науки України № 591 від 04.05.2020)</w:t>
      </w:r>
      <w:r w:rsidR="00CE567C">
        <w:t>;</w:t>
      </w:r>
      <w:r w:rsidRPr="00B64A95">
        <w:t>,</w:t>
      </w:r>
    </w:p>
    <w:p w:rsidR="00B87898" w:rsidRPr="00B64A95" w:rsidRDefault="00B87898" w:rsidP="00927544">
      <w:pPr>
        <w:pStyle w:val="22"/>
        <w:numPr>
          <w:ilvl w:val="0"/>
          <w:numId w:val="8"/>
        </w:numPr>
        <w:shd w:val="clear" w:color="auto" w:fill="auto"/>
        <w:tabs>
          <w:tab w:val="left" w:pos="1226"/>
        </w:tabs>
        <w:spacing w:after="0" w:line="346" w:lineRule="exact"/>
        <w:ind w:firstLine="851"/>
        <w:jc w:val="both"/>
      </w:pPr>
      <w:r w:rsidRPr="00B64A95">
        <w:t xml:space="preserve">Можуть бути переведені на вакантні місця державного або регіонального замовлення в порядку, передбаченому цими Умовами, якщо </w:t>
      </w:r>
      <w:r w:rsidRPr="00B64A95">
        <w:lastRenderedPageBreak/>
        <w:t>вони зараховані на навчання за іншими джерелами фінансування на відкриту або фіксовану (закриту) конкурсну пропозицію, а також на місця за рахунок цільових пільгових державних кредитів осіб у порядку, передбаченому законодавством, якщо вони зараховані на навчання за рахунок коштів фізичних та/або юридичних осіб:</w:t>
      </w:r>
    </w:p>
    <w:p w:rsidR="00B87898" w:rsidRPr="00B64A95" w:rsidRDefault="00B87898" w:rsidP="00D07E99">
      <w:pPr>
        <w:pStyle w:val="22"/>
        <w:shd w:val="clear" w:color="auto" w:fill="auto"/>
        <w:spacing w:after="0" w:line="346" w:lineRule="exact"/>
        <w:ind w:firstLine="851"/>
        <w:jc w:val="both"/>
      </w:pPr>
      <w:r w:rsidRPr="00B64A95">
        <w:t>особи, які є внутрішньо переміщеними особами відповідно до Закону України «Про забезпечення прав і свобод внутрішньо переміщених осіб»;</w:t>
      </w:r>
    </w:p>
    <w:p w:rsidR="00B87898" w:rsidRPr="00B64A95" w:rsidRDefault="00B87898" w:rsidP="00D07E99">
      <w:pPr>
        <w:pStyle w:val="22"/>
        <w:shd w:val="clear" w:color="auto" w:fill="auto"/>
        <w:spacing w:after="0" w:line="346" w:lineRule="exact"/>
        <w:ind w:firstLine="851"/>
        <w:jc w:val="both"/>
      </w:pPr>
      <w:r w:rsidRPr="00B64A95">
        <w:t>діти з багатодітних сімей (п’ять і більше дітей).</w:t>
      </w:r>
    </w:p>
    <w:p w:rsidR="00B87898" w:rsidRPr="00B64A95" w:rsidRDefault="00B87898" w:rsidP="00927544">
      <w:pPr>
        <w:pStyle w:val="22"/>
        <w:numPr>
          <w:ilvl w:val="0"/>
          <w:numId w:val="8"/>
        </w:numPr>
        <w:shd w:val="clear" w:color="auto" w:fill="auto"/>
        <w:tabs>
          <w:tab w:val="left" w:pos="1082"/>
        </w:tabs>
        <w:spacing w:after="0" w:line="346" w:lineRule="exact"/>
        <w:ind w:firstLine="851"/>
        <w:jc w:val="both"/>
      </w:pPr>
      <w:r w:rsidRPr="00B64A95">
        <w:t>Під час вступу для здобуття ступеня магістра зі спеціальностей 081 «Право», 293 «Міжнародне право» беруть участь у конкурсному відборі за результатами вступних іспитів у закладі вищої освіти (замість єдиного вступного іспиту з іноземної мови та єдиного фахового вступного випробування з права та загальних навчальних правничих компетентностей) та під час вступу для здобуття ступеня магістра (крім спеціальностей галузей знань 01 «Освіта/Педагогіка», 20 «Аграрні науки та продовольство», 25 «Воєнні науки, національна безпека, безпека державного кордону», спеціальності 025 «Музичне мистецтво») (замість єдиного вступного іспиту з іноземної мови):</w:t>
      </w:r>
    </w:p>
    <w:p w:rsidR="00B87898" w:rsidRPr="00B64A95" w:rsidRDefault="00B87898" w:rsidP="00D07E99">
      <w:pPr>
        <w:pStyle w:val="22"/>
        <w:shd w:val="clear" w:color="auto" w:fill="auto"/>
        <w:spacing w:after="0" w:line="346" w:lineRule="exact"/>
        <w:ind w:firstLine="851"/>
        <w:jc w:val="both"/>
      </w:pPr>
      <w:r w:rsidRPr="00B64A95">
        <w:t>особи, які не можуть взяти участь в єдиному вступному іспиті та/або єдиному фаховому вступному випробуванні через наявність у них захворювань, зазначених у Переліку захворювань та патологічних станів, що можуть бути перешкодою для проходження зовнішнього незалежного оцінювання, затвердженому наказом Міністерства освіти і науки України та Міністерства охорони здоров’я України від 29 серпня 2016 року № 1027/900, зареєстрованому у Міністерстві юстиції України 27 грудня 2016 року за № 1707/29837;</w:t>
      </w:r>
    </w:p>
    <w:p w:rsidR="00B87898" w:rsidRPr="00B64A95" w:rsidRDefault="00B87898" w:rsidP="00D07E99">
      <w:pPr>
        <w:pStyle w:val="22"/>
        <w:shd w:val="clear" w:color="auto" w:fill="auto"/>
        <w:spacing w:after="0" w:line="346" w:lineRule="exact"/>
        <w:ind w:firstLine="851"/>
        <w:jc w:val="both"/>
      </w:pPr>
      <w:r w:rsidRPr="00B64A95">
        <w:t>особи, які для виконання єдиного вступного іспиту та/або єдиного фахового вступного випробування потребують створення інших особливих умов, ніж зазначені у Переліку особливих (спеціальних) умов, що створюються для осіб з особливими освітніми потребами в пунктах проведення зовнішнього незалежного оцінювання, затвердженому наказом Міністерства освіти і науки України, Міністерства охорони здоров’я України від 29 серпня 2016 року № 1027/900, зареєстрованому у Міністерстві юстиції України 27 грудня 2016 року за № 1708/29838, за кодами 0101-0104, 0201— 0203, 0206, 0301-0306, 0401, 0501, 0601, 0701, 0702;</w:t>
      </w:r>
    </w:p>
    <w:p w:rsidR="00B87898" w:rsidRPr="00B64A95" w:rsidRDefault="00B87898" w:rsidP="00D07E99">
      <w:pPr>
        <w:pStyle w:val="22"/>
        <w:shd w:val="clear" w:color="auto" w:fill="auto"/>
        <w:spacing w:after="0" w:line="346" w:lineRule="exact"/>
        <w:ind w:firstLine="851"/>
        <w:jc w:val="both"/>
      </w:pPr>
      <w:r w:rsidRPr="00B64A95">
        <w:t>вступники, звільнені з військової служби починаючи з 01 квітня 2020 року.</w:t>
      </w:r>
    </w:p>
    <w:p w:rsidR="00B87898" w:rsidRPr="00B64A95" w:rsidRDefault="00B87898" w:rsidP="00927544">
      <w:pPr>
        <w:pStyle w:val="22"/>
        <w:numPr>
          <w:ilvl w:val="0"/>
          <w:numId w:val="8"/>
        </w:numPr>
        <w:shd w:val="clear" w:color="auto" w:fill="auto"/>
        <w:tabs>
          <w:tab w:val="left" w:pos="1097"/>
        </w:tabs>
        <w:spacing w:after="369" w:line="346" w:lineRule="exact"/>
        <w:ind w:firstLine="851"/>
        <w:jc w:val="both"/>
      </w:pPr>
      <w:r w:rsidRPr="00B64A95">
        <w:t xml:space="preserve">Під час вступу на небюджетні конкурсні пропозиції, які згідно з цими Умовами передбачають складання єдиного вступного іспиту (крім спеціальностей 081 «Право» та 293 «Міжнародне право»), вступники на основі ступеня магістра (освітньо-кваліфікаційного рівня спеціаліста) можуть </w:t>
      </w:r>
      <w:r w:rsidRPr="00B64A95">
        <w:lastRenderedPageBreak/>
        <w:t>за їх вибором або подати результат єдиного вступного іспиту або скласти відповідний вступний іспит в закладі вищої освіти.</w:t>
      </w:r>
    </w:p>
    <w:p w:rsidR="00A56235" w:rsidRPr="00B64A95" w:rsidRDefault="00A56235" w:rsidP="00A56235">
      <w:pPr>
        <w:pStyle w:val="22"/>
        <w:shd w:val="clear" w:color="auto" w:fill="auto"/>
        <w:tabs>
          <w:tab w:val="left" w:pos="1097"/>
        </w:tabs>
        <w:spacing w:after="369" w:line="346" w:lineRule="exact"/>
        <w:ind w:left="851"/>
        <w:jc w:val="both"/>
        <w:rPr>
          <w:b/>
          <w:lang w:val="uk-UA"/>
        </w:rPr>
      </w:pPr>
      <w:r w:rsidRPr="00B64A95">
        <w:rPr>
          <w:b/>
          <w:lang w:val="uk-UA"/>
        </w:rPr>
        <w:t>ІХ. Рейтингові списки вступників та рекомендації до зарахування</w:t>
      </w:r>
    </w:p>
    <w:p w:rsidR="00A56235" w:rsidRPr="00B64A95" w:rsidRDefault="00A56235" w:rsidP="00927544">
      <w:pPr>
        <w:pStyle w:val="22"/>
        <w:numPr>
          <w:ilvl w:val="0"/>
          <w:numId w:val="18"/>
        </w:numPr>
        <w:shd w:val="clear" w:color="auto" w:fill="auto"/>
        <w:tabs>
          <w:tab w:val="left" w:pos="958"/>
        </w:tabs>
        <w:spacing w:after="0" w:line="346" w:lineRule="exact"/>
        <w:ind w:firstLine="709"/>
        <w:jc w:val="both"/>
      </w:pPr>
      <w:r w:rsidRPr="00B64A95">
        <w:t>Рейтинговий список вступників формується за категоріями в такій послідовності:</w:t>
      </w:r>
    </w:p>
    <w:p w:rsidR="00A56235" w:rsidRPr="00B64A95" w:rsidRDefault="00A56235" w:rsidP="00A56235">
      <w:pPr>
        <w:pStyle w:val="22"/>
        <w:shd w:val="clear" w:color="auto" w:fill="auto"/>
        <w:spacing w:after="0" w:line="346" w:lineRule="exact"/>
        <w:ind w:firstLine="709"/>
        <w:jc w:val="both"/>
      </w:pPr>
      <w:r w:rsidRPr="00B64A95">
        <w:t>вступники, які мають право на зарахування за результатами співбесіди (тільки на основі повної загальної середньої освіти);</w:t>
      </w:r>
    </w:p>
    <w:p w:rsidR="00A56235" w:rsidRPr="00B64A95" w:rsidRDefault="00A56235" w:rsidP="00A56235">
      <w:pPr>
        <w:pStyle w:val="22"/>
        <w:shd w:val="clear" w:color="auto" w:fill="auto"/>
        <w:spacing w:after="0" w:line="346" w:lineRule="exact"/>
        <w:ind w:firstLine="709"/>
        <w:jc w:val="both"/>
      </w:pPr>
      <w:r w:rsidRPr="00B64A95">
        <w:t>вступники, які мають право на зарахування за квотами (тільки на основі повної загальної середньої освіти);</w:t>
      </w:r>
    </w:p>
    <w:p w:rsidR="00A56235" w:rsidRPr="00B64A95" w:rsidRDefault="00A56235" w:rsidP="00A56235">
      <w:pPr>
        <w:pStyle w:val="22"/>
        <w:shd w:val="clear" w:color="auto" w:fill="auto"/>
        <w:spacing w:after="0" w:line="346" w:lineRule="exact"/>
        <w:ind w:firstLine="709"/>
        <w:jc w:val="both"/>
      </w:pPr>
      <w:r w:rsidRPr="00B64A95">
        <w:t>вступники, які мають право на зарахування на загальних умовах.</w:t>
      </w:r>
    </w:p>
    <w:p w:rsidR="00A56235" w:rsidRPr="00B64A95" w:rsidRDefault="00A56235" w:rsidP="00927544">
      <w:pPr>
        <w:pStyle w:val="22"/>
        <w:numPr>
          <w:ilvl w:val="0"/>
          <w:numId w:val="18"/>
        </w:numPr>
        <w:shd w:val="clear" w:color="auto" w:fill="auto"/>
        <w:tabs>
          <w:tab w:val="left" w:pos="958"/>
        </w:tabs>
        <w:spacing w:after="0" w:line="346" w:lineRule="exact"/>
        <w:ind w:firstLine="709"/>
        <w:jc w:val="both"/>
      </w:pPr>
      <w:r w:rsidRPr="00B64A95">
        <w:t>Вступники, які мають право на зарахування за результатами співбесіди, впорядковуються за алфавітом.</w:t>
      </w:r>
    </w:p>
    <w:p w:rsidR="00A56235" w:rsidRPr="00B64A95" w:rsidRDefault="00A56235" w:rsidP="00A56235">
      <w:pPr>
        <w:pStyle w:val="22"/>
        <w:shd w:val="clear" w:color="auto" w:fill="auto"/>
        <w:spacing w:after="0" w:line="346" w:lineRule="exact"/>
        <w:ind w:firstLine="709"/>
        <w:jc w:val="both"/>
      </w:pPr>
      <w:r w:rsidRPr="00B64A95">
        <w:t>У межах інших, зазначених у пункті 1 цього розділу, категорій рейтинговий список вступників впорядковується:</w:t>
      </w:r>
    </w:p>
    <w:p w:rsidR="00A56235" w:rsidRPr="00B64A95" w:rsidRDefault="00A56235" w:rsidP="00A56235">
      <w:pPr>
        <w:pStyle w:val="22"/>
        <w:shd w:val="clear" w:color="auto" w:fill="auto"/>
        <w:spacing w:after="0" w:line="346" w:lineRule="exact"/>
        <w:ind w:firstLine="709"/>
        <w:jc w:val="both"/>
      </w:pPr>
      <w:r w:rsidRPr="00B64A95">
        <w:t>за конкурсним балом - від більшого до меншого;</w:t>
      </w:r>
    </w:p>
    <w:p w:rsidR="00A56235" w:rsidRPr="00B64A95" w:rsidRDefault="00A56235" w:rsidP="00A56235">
      <w:pPr>
        <w:pStyle w:val="22"/>
        <w:shd w:val="clear" w:color="auto" w:fill="auto"/>
        <w:spacing w:after="0" w:line="346" w:lineRule="exact"/>
        <w:ind w:firstLine="709"/>
        <w:jc w:val="both"/>
      </w:pPr>
      <w:r w:rsidRPr="00B64A95">
        <w:t>за пріоритетністю заяви від 1 до останньої;</w:t>
      </w:r>
    </w:p>
    <w:p w:rsidR="00A56235" w:rsidRPr="00B64A95" w:rsidRDefault="00A56235" w:rsidP="00A56235">
      <w:pPr>
        <w:pStyle w:val="22"/>
        <w:shd w:val="clear" w:color="auto" w:fill="auto"/>
        <w:spacing w:after="0" w:line="346" w:lineRule="exact"/>
        <w:ind w:firstLine="709"/>
        <w:jc w:val="both"/>
      </w:pPr>
      <w:r w:rsidRPr="00B64A95">
        <w:t>за середнім балом додатка до документа про здобутий освітній (освітньо- кваліфікаційний) рівень - від більшого до меншого.</w:t>
      </w:r>
    </w:p>
    <w:p w:rsidR="00A56235" w:rsidRPr="00B64A95" w:rsidRDefault="00A56235" w:rsidP="00A56235">
      <w:pPr>
        <w:pStyle w:val="22"/>
        <w:shd w:val="clear" w:color="auto" w:fill="auto"/>
        <w:spacing w:after="0" w:line="346" w:lineRule="exact"/>
        <w:ind w:firstLine="709"/>
        <w:jc w:val="both"/>
      </w:pPr>
      <w:r w:rsidRPr="00B64A95">
        <w:t>Якщо встановлені в третьому - п’ятому абзацах цього пункту правила не дозволяють визначити послідовність вступників у рейтинговому списку, приймальна комісія ухвалює відповідне рішення самостійно на підставі аналізу поданих вступниками документів та вносить його до ЄДЕБО.</w:t>
      </w:r>
    </w:p>
    <w:p w:rsidR="00A56235" w:rsidRPr="00B64A95" w:rsidRDefault="00A56235" w:rsidP="00927544">
      <w:pPr>
        <w:pStyle w:val="22"/>
        <w:numPr>
          <w:ilvl w:val="0"/>
          <w:numId w:val="18"/>
        </w:numPr>
        <w:shd w:val="clear" w:color="auto" w:fill="auto"/>
        <w:tabs>
          <w:tab w:val="left" w:pos="952"/>
        </w:tabs>
        <w:spacing w:after="0" w:line="346" w:lineRule="exact"/>
        <w:ind w:firstLine="709"/>
        <w:jc w:val="both"/>
      </w:pPr>
      <w:r w:rsidRPr="00B64A95">
        <w:t>У рейтинговому списку вступників зазначаються:</w:t>
      </w:r>
    </w:p>
    <w:p w:rsidR="00A56235" w:rsidRPr="00B64A95" w:rsidRDefault="00A56235" w:rsidP="00A56235">
      <w:pPr>
        <w:pStyle w:val="22"/>
        <w:shd w:val="clear" w:color="auto" w:fill="auto"/>
        <w:spacing w:after="0" w:line="346" w:lineRule="exact"/>
        <w:ind w:firstLine="709"/>
        <w:jc w:val="both"/>
      </w:pPr>
      <w:r w:rsidRPr="00B64A95">
        <w:t>ступінь вищої освіти, спеціальність, назва конкурсної пропозиції, форма здобуття освіти;</w:t>
      </w:r>
    </w:p>
    <w:p w:rsidR="00A56235" w:rsidRPr="00B64A95" w:rsidRDefault="00A56235" w:rsidP="00A56235">
      <w:pPr>
        <w:pStyle w:val="22"/>
        <w:shd w:val="clear" w:color="auto" w:fill="auto"/>
        <w:spacing w:after="0" w:line="346" w:lineRule="exact"/>
        <w:ind w:firstLine="709"/>
        <w:jc w:val="both"/>
      </w:pPr>
      <w:r w:rsidRPr="00B64A95">
        <w:t>прізвище, ім’я, по батькові вступника;</w:t>
      </w:r>
    </w:p>
    <w:p w:rsidR="00A56235" w:rsidRPr="00B64A95" w:rsidRDefault="00A56235" w:rsidP="00A56235">
      <w:pPr>
        <w:pStyle w:val="22"/>
        <w:shd w:val="clear" w:color="auto" w:fill="auto"/>
        <w:spacing w:after="0" w:line="346" w:lineRule="exact"/>
        <w:ind w:firstLine="709"/>
        <w:jc w:val="both"/>
      </w:pPr>
      <w:r w:rsidRPr="00B64A95">
        <w:t>конкурсний бал вступника (крім зарахованих за співбесідою);</w:t>
      </w:r>
    </w:p>
    <w:p w:rsidR="00A56235" w:rsidRPr="00B64A95" w:rsidRDefault="00A56235" w:rsidP="00A56235">
      <w:pPr>
        <w:pStyle w:val="22"/>
        <w:shd w:val="clear" w:color="auto" w:fill="auto"/>
        <w:spacing w:after="0" w:line="346" w:lineRule="exact"/>
        <w:ind w:firstLine="709"/>
        <w:jc w:val="both"/>
      </w:pPr>
      <w:r w:rsidRPr="00B64A95">
        <w:t>пріоритетність заяви, зазначена вступником (тільки для конкурсних пропозицій, що використовують пріоритетність);</w:t>
      </w:r>
    </w:p>
    <w:p w:rsidR="00A56235" w:rsidRPr="00B64A95" w:rsidRDefault="00A56235" w:rsidP="00A56235">
      <w:pPr>
        <w:pStyle w:val="22"/>
        <w:shd w:val="clear" w:color="auto" w:fill="auto"/>
        <w:spacing w:after="0" w:line="346" w:lineRule="exact"/>
        <w:ind w:firstLine="709"/>
        <w:jc w:val="both"/>
      </w:pPr>
      <w:r w:rsidRPr="00B64A95">
        <w:t>ознака підстав для зарахування за результатами співбесіди, за квотою-1, квотою-2 або квотою-3, квотою-4, квотою для іноземців (тільки на основі повної загальної середньої освіти);</w:t>
      </w:r>
    </w:p>
    <w:p w:rsidR="00A56235" w:rsidRPr="00B64A95" w:rsidRDefault="00A56235" w:rsidP="00A56235">
      <w:pPr>
        <w:pStyle w:val="22"/>
        <w:shd w:val="clear" w:color="auto" w:fill="auto"/>
        <w:spacing w:after="0" w:line="346" w:lineRule="exact"/>
        <w:ind w:firstLine="709"/>
        <w:jc w:val="both"/>
      </w:pPr>
      <w:r w:rsidRPr="00B64A95">
        <w:t>середній бал додатка до документа про здобутий освітній ступінь (освітньо-кваліфікаційний рівень).</w:t>
      </w:r>
    </w:p>
    <w:p w:rsidR="00A56235" w:rsidRPr="00B64A95" w:rsidRDefault="00A56235" w:rsidP="00A56235">
      <w:pPr>
        <w:pStyle w:val="22"/>
        <w:shd w:val="clear" w:color="auto" w:fill="auto"/>
        <w:spacing w:after="0" w:line="346" w:lineRule="exact"/>
        <w:ind w:firstLine="709"/>
        <w:jc w:val="both"/>
      </w:pPr>
      <w:r w:rsidRPr="00B64A95">
        <w:t>Прізвища вступників, що мають підстави для зарахування за квотою-2 або вступають через освітні центри «Крим-Україна», «Донбас-Україна» підлягають шифруванню у всіх інформаційних системах.</w:t>
      </w:r>
    </w:p>
    <w:p w:rsidR="00A56235" w:rsidRPr="00B64A95" w:rsidRDefault="00A56235" w:rsidP="00927544">
      <w:pPr>
        <w:pStyle w:val="22"/>
        <w:numPr>
          <w:ilvl w:val="0"/>
          <w:numId w:val="18"/>
        </w:numPr>
        <w:shd w:val="clear" w:color="auto" w:fill="auto"/>
        <w:tabs>
          <w:tab w:val="left" w:pos="1015"/>
        </w:tabs>
        <w:spacing w:after="0" w:line="346" w:lineRule="exact"/>
        <w:ind w:firstLine="709"/>
        <w:jc w:val="both"/>
      </w:pPr>
      <w:r w:rsidRPr="00B64A95">
        <w:t xml:space="preserve">Рейтингові списки формуються приймальною комісією з ЄДЕБО та оприлюднюються у повному обсязі на веб-сайті </w:t>
      </w:r>
      <w:r w:rsidR="0094784D" w:rsidRPr="00B64A95">
        <w:rPr>
          <w:lang w:val="uk-UA"/>
        </w:rPr>
        <w:t>(</w:t>
      </w:r>
      <w:hyperlink r:id="rId16" w:tgtFrame="_blank" w:history="1">
        <w:r w:rsidR="00C34624" w:rsidRPr="00B64A95">
          <w:rPr>
            <w:rStyle w:val="ab"/>
            <w:color w:val="auto"/>
          </w:rPr>
          <w:t>www.ksada.org</w:t>
        </w:r>
      </w:hyperlink>
      <w:r w:rsidR="0094784D" w:rsidRPr="00B64A95">
        <w:rPr>
          <w:lang w:val="uk-UA"/>
        </w:rPr>
        <w:t xml:space="preserve">) </w:t>
      </w:r>
      <w:r w:rsidR="00C34624" w:rsidRPr="00B64A95">
        <w:rPr>
          <w:lang w:val="uk-UA"/>
        </w:rPr>
        <w:t xml:space="preserve">Харківської </w:t>
      </w:r>
      <w:r w:rsidR="00C34624" w:rsidRPr="00B64A95">
        <w:rPr>
          <w:lang w:val="uk-UA"/>
        </w:rPr>
        <w:lastRenderedPageBreak/>
        <w:t>державної академії дизайну і мистецтв або</w:t>
      </w:r>
      <w:r w:rsidRPr="00B64A95">
        <w:t xml:space="preserve"> замість оприлюднення на офіційних веб-сайтах поточних рейтингових списків вступників можуть надавати</w:t>
      </w:r>
      <w:r w:rsidR="00C34624" w:rsidRPr="00B64A95">
        <w:rPr>
          <w:lang w:val="uk-UA"/>
        </w:rPr>
        <w:t>ся</w:t>
      </w:r>
      <w:r w:rsidRPr="00B64A95">
        <w:t xml:space="preserve"> посилання на своїх офіційних веб-сайтах на відповідну сторінку закладу у відповідній інформаційній системі, яка здійснює інформування громадськості на підставі даних ЄДЕБО</w:t>
      </w:r>
    </w:p>
    <w:p w:rsidR="00A56235" w:rsidRPr="00B64A95" w:rsidRDefault="00A56235" w:rsidP="00927544">
      <w:pPr>
        <w:pStyle w:val="22"/>
        <w:numPr>
          <w:ilvl w:val="0"/>
          <w:numId w:val="18"/>
        </w:numPr>
        <w:shd w:val="clear" w:color="auto" w:fill="auto"/>
        <w:tabs>
          <w:tab w:val="left" w:pos="1015"/>
        </w:tabs>
        <w:spacing w:after="0" w:line="346" w:lineRule="exact"/>
        <w:ind w:firstLine="709"/>
        <w:jc w:val="both"/>
      </w:pPr>
      <w:r w:rsidRPr="00B64A95">
        <w:t xml:space="preserve">Списки вступників, рекомендованих до зарахування за кошти державного або місцевого бюджету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цими Умовами вимог щодо формування списків, у тому числі вимог Матеріалів для розробки технічного завдання до алгоритму адресного розміщення державного та регіонального замовлення в 2020 році (далі - Матеріали для розробки технічного завдання), наведених у додатку 6 до цих Умов, затверджуються рішенням приймальної комісії і оприлюднюються шляхом розміщення на інформаційних стендах приймальних комісій та веб- сайті </w:t>
      </w:r>
      <w:r w:rsidR="00C34624" w:rsidRPr="00B64A95">
        <w:rPr>
          <w:lang w:val="uk-UA"/>
        </w:rPr>
        <w:t>(</w:t>
      </w:r>
      <w:hyperlink r:id="rId17" w:tgtFrame="_blank" w:history="1">
        <w:r w:rsidR="00C34624" w:rsidRPr="00B64A95">
          <w:rPr>
            <w:rStyle w:val="ab"/>
            <w:color w:val="auto"/>
          </w:rPr>
          <w:t>www.ksada.org</w:t>
        </w:r>
      </w:hyperlink>
      <w:r w:rsidR="00C34624" w:rsidRPr="00B64A95">
        <w:rPr>
          <w:lang w:val="uk-UA"/>
        </w:rPr>
        <w:t>) Харківської державної академії дизайну і ммистецтв</w:t>
      </w:r>
      <w:r w:rsidRPr="00B64A95">
        <w:t xml:space="preserve"> відповідно до строків, визначених у розділі V Умов</w:t>
      </w:r>
      <w:r w:rsidR="00D3321A" w:rsidRPr="00B64A95">
        <w:rPr>
          <w:lang w:val="uk-UA"/>
        </w:rPr>
        <w:t xml:space="preserve">та </w:t>
      </w:r>
      <w:r w:rsidR="00D3321A" w:rsidRPr="00B64A95">
        <w:t>цих</w:t>
      </w:r>
      <w:r w:rsidR="00D3321A" w:rsidRPr="00B64A95">
        <w:rPr>
          <w:lang w:val="uk-UA"/>
        </w:rPr>
        <w:t xml:space="preserve"> Правил</w:t>
      </w:r>
      <w:r w:rsidRPr="00B64A95">
        <w:t>.</w:t>
      </w:r>
    </w:p>
    <w:p w:rsidR="00A56235" w:rsidRPr="00B64A95" w:rsidRDefault="00A56235" w:rsidP="00A56235">
      <w:pPr>
        <w:pStyle w:val="22"/>
        <w:shd w:val="clear" w:color="auto" w:fill="auto"/>
        <w:spacing w:after="0" w:line="346" w:lineRule="exact"/>
        <w:ind w:firstLine="709"/>
        <w:jc w:val="both"/>
      </w:pPr>
      <w:r w:rsidRPr="00B64A95">
        <w:t xml:space="preserve">У списку вступників, рекомендованих до зарахування, зазначаються такі самі дані, що і в рейтинговому списку вступників відповідно до пункту </w:t>
      </w:r>
      <w:r w:rsidR="00D3321A" w:rsidRPr="00B64A95">
        <w:rPr>
          <w:lang w:val="uk-UA"/>
        </w:rPr>
        <w:t>3</w:t>
      </w:r>
      <w:r w:rsidRPr="00B64A95">
        <w:t xml:space="preserve"> цього розділу.</w:t>
      </w:r>
    </w:p>
    <w:p w:rsidR="00A56235" w:rsidRPr="00B64A95" w:rsidRDefault="00A56235" w:rsidP="00927544">
      <w:pPr>
        <w:pStyle w:val="22"/>
        <w:numPr>
          <w:ilvl w:val="0"/>
          <w:numId w:val="18"/>
        </w:numPr>
        <w:shd w:val="clear" w:color="auto" w:fill="auto"/>
        <w:tabs>
          <w:tab w:val="left" w:pos="1015"/>
        </w:tabs>
        <w:spacing w:after="0" w:line="346" w:lineRule="exact"/>
        <w:ind w:firstLine="709"/>
        <w:jc w:val="both"/>
      </w:pPr>
      <w:r w:rsidRPr="00B64A95">
        <w:t>Адресне розміщення бюджетних місць для прийому вступників на здобуття вищої освіти ступеня бакалавра (магістра медичного, фармацевтичного або ветеринарного спрямування) на основі повної загальної середньої освіти (денної та заочної форм здобуття освіти) та вступників на здобуття вищої освіти ступеня магістра за спеціальностями 081 «Право» та 293 «Міжнародне право» за конкурсними пропозиціями на основі здобутого ступеня бакалавра формується в ЄДЕБО на основі конкурсних балів, пріоритетностей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під час подання заяв, за якою вступник потрапляє у число тих, хто може бути рекомендований до зарахування на місця, що фінансуються за державним (регіональним) замовленням, відповідно до його конкурсного бала. Технічне завдання для реалізації адресного розміщення бюджетних місць формується відповідно до Матеріалів для розробки технічного завдання.</w:t>
      </w:r>
    </w:p>
    <w:p w:rsidR="00A56235" w:rsidRPr="00B64A95" w:rsidRDefault="00A56235" w:rsidP="00927544">
      <w:pPr>
        <w:pStyle w:val="22"/>
        <w:numPr>
          <w:ilvl w:val="0"/>
          <w:numId w:val="18"/>
        </w:numPr>
        <w:shd w:val="clear" w:color="auto" w:fill="auto"/>
        <w:tabs>
          <w:tab w:val="left" w:pos="1159"/>
        </w:tabs>
        <w:spacing w:after="0" w:line="346" w:lineRule="exact"/>
        <w:ind w:firstLine="709"/>
        <w:jc w:val="both"/>
      </w:pPr>
      <w:r w:rsidRPr="00B64A95">
        <w:t xml:space="preserve">Списки рекомендованих до зарахування оновлюються після виконання/невиконання вступниками на здобуття ступеня бакалавра (магістра медичного, фармацевтичного або ветеринарного спрямуванння) на основі освітньо-кваліфікаційного рівня молодшого спеціаліста, на здобуття </w:t>
      </w:r>
      <w:r w:rsidRPr="00B64A95">
        <w:lastRenderedPageBreak/>
        <w:t xml:space="preserve">ступеня магістра на основі здобутого ступеня бакалавра (освітньо-кваліфікаційного рівня спеціаліста), на здобуття ступеня доктора філософії вимог для зарахування на навчання відповідно до розділу X Умов </w:t>
      </w:r>
      <w:r w:rsidR="00572F49" w:rsidRPr="00B64A95">
        <w:rPr>
          <w:lang w:val="uk-UA"/>
        </w:rPr>
        <w:t xml:space="preserve">та </w:t>
      </w:r>
      <w:r w:rsidR="00572F49" w:rsidRPr="00B64A95">
        <w:t>цих</w:t>
      </w:r>
      <w:r w:rsidR="00572F49" w:rsidRPr="00B64A95">
        <w:rPr>
          <w:lang w:val="uk-UA"/>
        </w:rPr>
        <w:t xml:space="preserve"> Правил</w:t>
      </w:r>
      <w:r w:rsidRPr="00B64A95">
        <w:t>з урахуванням їх черговості в рейтинговому списку вступників.</w:t>
      </w:r>
    </w:p>
    <w:p w:rsidR="00A56235" w:rsidRPr="00B64A95" w:rsidRDefault="00A56235" w:rsidP="00A56235">
      <w:pPr>
        <w:pStyle w:val="22"/>
        <w:shd w:val="clear" w:color="auto" w:fill="auto"/>
        <w:spacing w:after="0" w:line="346" w:lineRule="exact"/>
        <w:ind w:firstLine="709"/>
        <w:jc w:val="both"/>
      </w:pPr>
      <w:r w:rsidRPr="00B64A95">
        <w:t xml:space="preserve">Під час оновлення списків рекомендованих до зарахування на ступінь бакалавра (магістра медичного, фармацевтичного або ветеринарного спрямування) на основі освітньо-кваліфікаційного рівня молодшого спеціаліста незалежно від конкурсного бала рекомендації для зарахування надаються вступникам, зазначеним у пунктах 12 - 14 розділу VIII </w:t>
      </w:r>
      <w:r w:rsidR="00572F49" w:rsidRPr="00B64A95">
        <w:t xml:space="preserve">Умов </w:t>
      </w:r>
      <w:r w:rsidR="00572F49" w:rsidRPr="00B64A95">
        <w:rPr>
          <w:lang w:val="uk-UA"/>
        </w:rPr>
        <w:t xml:space="preserve">та </w:t>
      </w:r>
      <w:r w:rsidR="00572F49" w:rsidRPr="00B64A95">
        <w:t>цих</w:t>
      </w:r>
      <w:r w:rsidR="00572F49" w:rsidRPr="00B64A95">
        <w:rPr>
          <w:lang w:val="uk-UA"/>
        </w:rPr>
        <w:t xml:space="preserve"> Правил</w:t>
      </w:r>
      <w:r w:rsidRPr="00B64A95">
        <w:t>, якщо вони допущені до конкурсного відбору.</w:t>
      </w:r>
    </w:p>
    <w:p w:rsidR="00A56235" w:rsidRPr="00B64A95" w:rsidRDefault="00A56235" w:rsidP="00927544">
      <w:pPr>
        <w:pStyle w:val="22"/>
        <w:numPr>
          <w:ilvl w:val="0"/>
          <w:numId w:val="18"/>
        </w:numPr>
        <w:shd w:val="clear" w:color="auto" w:fill="auto"/>
        <w:tabs>
          <w:tab w:val="left" w:pos="936"/>
        </w:tabs>
        <w:spacing w:after="0" w:line="346" w:lineRule="exact"/>
        <w:ind w:firstLine="709"/>
        <w:jc w:val="both"/>
      </w:pPr>
      <w:r w:rsidRPr="00B64A95">
        <w:t>Офіційним повідомленням про надання рекомендацій до зарахування вважається оприлюднення відповідного рішення на стендах приймальних комісій закладів вищої освіти, а також відображається у кабінеті вступника в ЄДЕБО.</w:t>
      </w:r>
    </w:p>
    <w:p w:rsidR="00A56235" w:rsidRPr="00B64A95" w:rsidRDefault="00A56235" w:rsidP="00A56235">
      <w:pPr>
        <w:pStyle w:val="22"/>
        <w:shd w:val="clear" w:color="auto" w:fill="auto"/>
        <w:spacing w:after="0" w:line="346" w:lineRule="exact"/>
        <w:ind w:firstLine="709"/>
        <w:jc w:val="both"/>
      </w:pPr>
      <w:r w:rsidRPr="00B64A95">
        <w:t xml:space="preserve">Рішення приймальної комісії про рекомендування до зарахування розміщується на веб-сайті </w:t>
      </w:r>
      <w:r w:rsidR="00C34624" w:rsidRPr="00B64A95">
        <w:rPr>
          <w:lang w:val="uk-UA"/>
        </w:rPr>
        <w:t>(</w:t>
      </w:r>
      <w:hyperlink r:id="rId18" w:tgtFrame="_blank" w:history="1">
        <w:r w:rsidR="00C34624" w:rsidRPr="00B64A95">
          <w:rPr>
            <w:rStyle w:val="ab"/>
            <w:color w:val="auto"/>
          </w:rPr>
          <w:t>www.ksada.org</w:t>
        </w:r>
      </w:hyperlink>
      <w:r w:rsidR="00C34624" w:rsidRPr="00B64A95">
        <w:rPr>
          <w:lang w:val="uk-UA"/>
        </w:rPr>
        <w:t xml:space="preserve"> ) Харківської державної академії дизайну і мистецтв</w:t>
      </w:r>
      <w:r w:rsidRPr="00B64A95">
        <w:t xml:space="preserve"> у встановлені </w:t>
      </w:r>
      <w:r w:rsidR="005C5391" w:rsidRPr="00B64A95">
        <w:t xml:space="preserve">Умов </w:t>
      </w:r>
      <w:r w:rsidR="005C5391" w:rsidRPr="00B64A95">
        <w:rPr>
          <w:lang w:val="uk-UA"/>
        </w:rPr>
        <w:t xml:space="preserve">та </w:t>
      </w:r>
      <w:r w:rsidR="005C5391" w:rsidRPr="00B64A95">
        <w:t>цих</w:t>
      </w:r>
      <w:r w:rsidR="005C5391" w:rsidRPr="00B64A95">
        <w:rPr>
          <w:lang w:val="uk-UA"/>
        </w:rPr>
        <w:t xml:space="preserve"> Правил</w:t>
      </w:r>
      <w:r w:rsidRPr="00B64A95">
        <w:t>.</w:t>
      </w:r>
    </w:p>
    <w:p w:rsidR="00A56235" w:rsidRPr="00B64A95" w:rsidRDefault="00A56235" w:rsidP="00A56235">
      <w:pPr>
        <w:pStyle w:val="22"/>
        <w:shd w:val="clear" w:color="auto" w:fill="auto"/>
        <w:spacing w:after="0" w:line="346" w:lineRule="exact"/>
        <w:ind w:firstLine="709"/>
        <w:jc w:val="both"/>
      </w:pPr>
      <w:r w:rsidRPr="00B64A95">
        <w:t>Рекомендованим до зарахування вступникам можуть надсилатись повідомлення засобами електронного та мобільного зв’язку відповідно до Правил прийому.</w:t>
      </w:r>
    </w:p>
    <w:p w:rsidR="00730E02" w:rsidRPr="00B64A95" w:rsidRDefault="00730E02" w:rsidP="00AF5B03">
      <w:pPr>
        <w:pStyle w:val="Bodytext20"/>
        <w:shd w:val="clear" w:color="auto" w:fill="auto"/>
        <w:ind w:firstLine="880"/>
        <w:jc w:val="both"/>
        <w:rPr>
          <w:lang w:val="ru-RU"/>
        </w:rPr>
      </w:pPr>
    </w:p>
    <w:p w:rsidR="000717D3" w:rsidRPr="00CA66D6" w:rsidRDefault="000717D3" w:rsidP="00927544">
      <w:pPr>
        <w:pStyle w:val="Bodytext30"/>
        <w:numPr>
          <w:ilvl w:val="0"/>
          <w:numId w:val="9"/>
        </w:numPr>
        <w:shd w:val="clear" w:color="auto" w:fill="auto"/>
        <w:tabs>
          <w:tab w:val="left" w:pos="1474"/>
        </w:tabs>
        <w:spacing w:before="0" w:after="119" w:line="280" w:lineRule="exact"/>
        <w:ind w:left="1080"/>
        <w:jc w:val="both"/>
      </w:pPr>
      <w:r w:rsidRPr="00B64A95">
        <w:t>Реалізація права вступників на обрання місця навчання</w:t>
      </w:r>
    </w:p>
    <w:p w:rsidR="00CA66D6" w:rsidRPr="00CA66D6" w:rsidRDefault="00CA66D6" w:rsidP="00CA66D6">
      <w:pPr>
        <w:pStyle w:val="Bodytext30"/>
        <w:shd w:val="clear" w:color="auto" w:fill="auto"/>
        <w:tabs>
          <w:tab w:val="left" w:pos="1474"/>
        </w:tabs>
        <w:spacing w:before="0" w:after="119" w:line="280" w:lineRule="exact"/>
        <w:rPr>
          <w:b w:val="0"/>
        </w:rPr>
      </w:pPr>
      <w:r w:rsidRPr="00CA66D6">
        <w:rPr>
          <w:b w:val="0"/>
          <w:i/>
        </w:rPr>
        <w:t>(зміни відповідно до наказу Міністерства освіти і науки України № 591 від 04.05.2020)</w:t>
      </w:r>
    </w:p>
    <w:p w:rsidR="007B7C5A" w:rsidRPr="002F2608" w:rsidRDefault="004838BF" w:rsidP="00927544">
      <w:pPr>
        <w:pStyle w:val="22"/>
        <w:numPr>
          <w:ilvl w:val="0"/>
          <w:numId w:val="19"/>
        </w:numPr>
        <w:shd w:val="clear" w:color="auto" w:fill="auto"/>
        <w:tabs>
          <w:tab w:val="left" w:pos="936"/>
        </w:tabs>
        <w:spacing w:after="0" w:line="346" w:lineRule="exact"/>
        <w:ind w:right="-1" w:firstLine="420"/>
        <w:jc w:val="both"/>
        <w:rPr>
          <w:lang w:val="uk-UA"/>
        </w:rPr>
      </w:pPr>
      <w:r w:rsidRPr="002F2608">
        <w:rPr>
          <w:lang w:val="uk-UA"/>
        </w:rPr>
        <w:t xml:space="preserve">Особи, які подали заяви в паперовій або в електронній формі та беруть участь у конкурсному відборі на місця державного та регіонального замовлення, після прийняття приймальною комісією рішення про рекомендування до зарахування відповідно до строку, визначеного в розділі </w:t>
      </w:r>
      <w:r w:rsidRPr="00B64A95">
        <w:t>V</w:t>
      </w:r>
      <w:r w:rsidRPr="002F2608">
        <w:rPr>
          <w:lang w:val="uk-UA"/>
        </w:rPr>
        <w:t xml:space="preserve"> Умов </w:t>
      </w:r>
      <w:r w:rsidR="00046109" w:rsidRPr="00B64A95">
        <w:rPr>
          <w:lang w:val="uk-UA"/>
        </w:rPr>
        <w:t xml:space="preserve">та </w:t>
      </w:r>
      <w:r w:rsidR="00046109" w:rsidRPr="002F2608">
        <w:rPr>
          <w:lang w:val="uk-UA"/>
        </w:rPr>
        <w:t xml:space="preserve">цих </w:t>
      </w:r>
      <w:r w:rsidR="00046109" w:rsidRPr="00B64A95">
        <w:rPr>
          <w:lang w:val="uk-UA"/>
        </w:rPr>
        <w:t xml:space="preserve">Правил </w:t>
      </w:r>
      <w:r w:rsidRPr="002F2608">
        <w:rPr>
          <w:lang w:val="uk-UA"/>
        </w:rPr>
        <w:t xml:space="preserve">або відповідно до нього, зобов’язані виконати вимоги для зарахування на місця державного та регіонального замовлення: подати особисто оригінали документа про освітній (освітньо-кваліфікаційний) рівень та додатка до нього, сертифікатів зовнішнього незалежного оцінювання та/або інших документів, передбачених цими Умовами та Правилами прийому, до приймальної комісії </w:t>
      </w:r>
      <w:r w:rsidR="00046109" w:rsidRPr="00B64A95">
        <w:rPr>
          <w:lang w:val="uk-UA"/>
        </w:rPr>
        <w:t>Харківської держа</w:t>
      </w:r>
      <w:r w:rsidR="007B7C5A">
        <w:rPr>
          <w:lang w:val="uk-UA"/>
        </w:rPr>
        <w:t>вної академії дизайну і мистецт</w:t>
      </w:r>
      <w:r w:rsidR="00046109" w:rsidRPr="00B64A95">
        <w:rPr>
          <w:lang w:val="uk-UA"/>
        </w:rPr>
        <w:t>в</w:t>
      </w:r>
      <w:r w:rsidR="007B7C5A">
        <w:rPr>
          <w:lang w:val="uk-UA"/>
        </w:rPr>
        <w:t>, а також укласти договір про навчання між закладами вищої освіти та вступником (за участі батьків або законних представників – для неповнолітніх вступників)</w:t>
      </w:r>
      <w:r w:rsidRPr="002F2608">
        <w:rPr>
          <w:lang w:val="uk-UA"/>
        </w:rPr>
        <w:t xml:space="preserve">. </w:t>
      </w:r>
    </w:p>
    <w:p w:rsidR="007B7C5A" w:rsidRDefault="007B7C5A" w:rsidP="007B7C5A">
      <w:pPr>
        <w:pStyle w:val="22"/>
        <w:shd w:val="clear" w:color="auto" w:fill="auto"/>
        <w:tabs>
          <w:tab w:val="left" w:pos="936"/>
        </w:tabs>
        <w:spacing w:after="0" w:line="346" w:lineRule="exact"/>
        <w:ind w:right="-1" w:firstLine="709"/>
        <w:jc w:val="both"/>
        <w:rPr>
          <w:lang w:val="uk-UA"/>
        </w:rPr>
      </w:pPr>
      <w:r w:rsidRPr="007B7C5A">
        <w:rPr>
          <w:lang w:val="uk-UA"/>
        </w:rPr>
        <w:t xml:space="preserve">У 2020 році подання </w:t>
      </w:r>
      <w:r>
        <w:rPr>
          <w:lang w:val="uk-UA"/>
        </w:rPr>
        <w:t xml:space="preserve">оригіналів необхідних </w:t>
      </w:r>
      <w:r w:rsidRPr="007B7C5A">
        <w:rPr>
          <w:lang w:val="uk-UA"/>
        </w:rPr>
        <w:t>документів</w:t>
      </w:r>
      <w:r>
        <w:rPr>
          <w:lang w:val="uk-UA"/>
        </w:rPr>
        <w:t xml:space="preserve"> для зарахування на місця державного та регіонального замовлення може здійснюватися шляхом надсилання їх засобами поштового зв’язку з обов’язковим описом вкладень на адресу Приймальної комісії закладу, зазначену в Реєстрі </w:t>
      </w:r>
      <w:r>
        <w:rPr>
          <w:lang w:val="uk-UA"/>
        </w:rPr>
        <w:lastRenderedPageBreak/>
        <w:t xml:space="preserve">суб’єктів освітньої </w:t>
      </w:r>
      <w:r w:rsidRPr="007B7C5A">
        <w:rPr>
          <w:lang w:val="uk-UA"/>
        </w:rPr>
        <w:t xml:space="preserve">діяльності ЄДЕБО (Харків, вул. Мистецтв, 8) в терміни, визначені в розділі </w:t>
      </w:r>
      <w:r>
        <w:rPr>
          <w:lang w:val="uk-UA"/>
        </w:rPr>
        <w:t>І</w:t>
      </w:r>
      <w:r w:rsidRPr="007B7C5A">
        <w:t>V</w:t>
      </w:r>
      <w:r w:rsidRPr="007B7C5A">
        <w:rPr>
          <w:lang w:val="uk-UA"/>
        </w:rPr>
        <w:t xml:space="preserve"> Умов та цих Правил або відповідно до нього</w:t>
      </w:r>
      <w:r>
        <w:rPr>
          <w:lang w:val="uk-UA"/>
        </w:rPr>
        <w:t>. Дату подання документів визначають за відтиском штемпеля відправлення на поштовому конверті. У такому випадку договір про навчання між закладом вищої освіти та вступником (за участі батьків або законних представників – для неповнолітніх вступників) укладається впродовж 10 робочих днів від дати початку навчання.</w:t>
      </w:r>
    </w:p>
    <w:p w:rsidR="007B7C5A" w:rsidRPr="0069349F" w:rsidRDefault="007B7C5A" w:rsidP="007B7C5A">
      <w:pPr>
        <w:pStyle w:val="22"/>
        <w:shd w:val="clear" w:color="auto" w:fill="auto"/>
        <w:tabs>
          <w:tab w:val="left" w:pos="936"/>
        </w:tabs>
        <w:spacing w:after="0" w:line="346" w:lineRule="exact"/>
        <w:ind w:right="-1" w:firstLine="709"/>
        <w:jc w:val="both"/>
        <w:rPr>
          <w:lang w:val="uk-UA"/>
        </w:rPr>
      </w:pPr>
      <w:r w:rsidRPr="007B7C5A">
        <w:rPr>
          <w:lang w:val="uk-UA"/>
        </w:rPr>
        <w:t xml:space="preserve">У 2020 році подання </w:t>
      </w:r>
      <w:r>
        <w:rPr>
          <w:lang w:val="uk-UA"/>
        </w:rPr>
        <w:t xml:space="preserve">оригіналів необхідних </w:t>
      </w:r>
      <w:r w:rsidRPr="007B7C5A">
        <w:rPr>
          <w:lang w:val="uk-UA"/>
        </w:rPr>
        <w:t>документів</w:t>
      </w:r>
      <w:r>
        <w:rPr>
          <w:lang w:val="uk-UA"/>
        </w:rPr>
        <w:t xml:space="preserve"> для зарахування на місця державного та регіонального замовлення може здійснюватися шляхом надсилання їх сканованих копій, з накладанням на відповідні файли кваліфікованого електронного підпису вступника, на адресу Приймальної комісії закладу, зазначену в Реєстрі суб’єктів освітньої </w:t>
      </w:r>
      <w:r w:rsidRPr="007B7C5A">
        <w:rPr>
          <w:lang w:val="uk-UA"/>
        </w:rPr>
        <w:t xml:space="preserve">діяльності ЄДЕБО (Харків, вул. Мистецтв, 8) в терміни, визначені в розділі </w:t>
      </w:r>
      <w:r>
        <w:rPr>
          <w:lang w:val="uk-UA"/>
        </w:rPr>
        <w:t>І</w:t>
      </w:r>
      <w:r w:rsidRPr="007B7C5A">
        <w:t>V</w:t>
      </w:r>
      <w:r w:rsidRPr="007B7C5A">
        <w:rPr>
          <w:lang w:val="uk-UA"/>
        </w:rPr>
        <w:t xml:space="preserve"> Умов та цих Правил або відповідно до нього</w:t>
      </w:r>
      <w:r>
        <w:rPr>
          <w:lang w:val="uk-UA"/>
        </w:rPr>
        <w:t xml:space="preserve">. У такому випадку надання оригіналів документів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w:t>
      </w:r>
      <w:r w:rsidR="0069349F">
        <w:rPr>
          <w:lang w:val="uk-UA"/>
        </w:rPr>
        <w:t>здійсню</w:t>
      </w:r>
      <w:r>
        <w:rPr>
          <w:lang w:val="uk-UA"/>
        </w:rPr>
        <w:t xml:space="preserve">ється впродовж 10 робочих днів від дати </w:t>
      </w:r>
      <w:r w:rsidRPr="0069349F">
        <w:rPr>
          <w:lang w:val="uk-UA"/>
        </w:rPr>
        <w:t>початку навчання.</w:t>
      </w:r>
    </w:p>
    <w:p w:rsidR="004838BF" w:rsidRDefault="004838BF" w:rsidP="007B7C5A">
      <w:pPr>
        <w:pStyle w:val="22"/>
        <w:shd w:val="clear" w:color="auto" w:fill="auto"/>
        <w:tabs>
          <w:tab w:val="left" w:pos="936"/>
        </w:tabs>
        <w:spacing w:after="0" w:line="346" w:lineRule="exact"/>
        <w:ind w:right="-1" w:firstLine="709"/>
        <w:jc w:val="both"/>
        <w:rPr>
          <w:lang w:val="uk-UA"/>
        </w:rPr>
      </w:pPr>
      <w:r w:rsidRPr="0069349F">
        <w:t xml:space="preserve">Подані оригінали документів зберігаються у закладі вищої освіти протягом усього періоду навчання. Вступник, у якого після отримання документа про освіту, на підставі якого здійснюється вступ, змінилось прізвище, ім’я, по батькові, додатково особисто пред’являє приймальній комісії </w:t>
      </w:r>
      <w:r w:rsidR="00046109" w:rsidRPr="0069349F">
        <w:rPr>
          <w:lang w:val="uk-UA"/>
        </w:rPr>
        <w:t>Харківської державної академії дизайну і мистецтв</w:t>
      </w:r>
      <w:r w:rsidRPr="0069349F">
        <w:t xml:space="preserve"> свідоцтво про державну реєстрацію акта цивільного стану щодо відповідної зміни та виданого на його підставі документа, що посвідчує особу, відомості про які вносяться до ЄДЕБО. Особи, які подали заяви в електронній формі, крім того, зобов’язані підписати власну заяву, роздруковану приймальною комісією.</w:t>
      </w:r>
    </w:p>
    <w:p w:rsidR="00CA66D6" w:rsidRPr="00CA66D6" w:rsidRDefault="00CA66D6" w:rsidP="007B7C5A">
      <w:pPr>
        <w:pStyle w:val="22"/>
        <w:shd w:val="clear" w:color="auto" w:fill="auto"/>
        <w:tabs>
          <w:tab w:val="left" w:pos="936"/>
        </w:tabs>
        <w:spacing w:after="0" w:line="346" w:lineRule="exact"/>
        <w:ind w:right="-1" w:firstLine="709"/>
        <w:jc w:val="both"/>
        <w:rPr>
          <w:lang w:val="uk-UA"/>
        </w:rPr>
      </w:pPr>
      <w:r>
        <w:rPr>
          <w:lang w:val="uk-UA"/>
        </w:rPr>
        <w:t>У разі зарахування на навчання за рахунок коштів фізичних (юридичних) осіб додатково укладається договір між закладм вищої освіти та фізичною (юридичною) особою, яка замовляє платну послугу для себе або для іншої особи, беручи на себе фінансові зобов’язання щодо її оплати.</w:t>
      </w:r>
    </w:p>
    <w:p w:rsidR="004838BF" w:rsidRPr="00B64A95" w:rsidRDefault="004838BF" w:rsidP="00927544">
      <w:pPr>
        <w:pStyle w:val="22"/>
        <w:numPr>
          <w:ilvl w:val="0"/>
          <w:numId w:val="19"/>
        </w:numPr>
        <w:shd w:val="clear" w:color="auto" w:fill="auto"/>
        <w:tabs>
          <w:tab w:val="left" w:pos="969"/>
        </w:tabs>
        <w:spacing w:after="0" w:line="346" w:lineRule="exact"/>
        <w:ind w:right="-1" w:firstLine="440"/>
        <w:jc w:val="both"/>
      </w:pPr>
      <w:r w:rsidRPr="00B64A95">
        <w:t xml:space="preserve">Особи, які отримали рекомендацію на місця державного або регіонального замовлення і в установлені строки, визначені у розділі V </w:t>
      </w:r>
      <w:r w:rsidR="001214DF" w:rsidRPr="00B64A95">
        <w:t xml:space="preserve">Умов </w:t>
      </w:r>
      <w:r w:rsidR="001214DF" w:rsidRPr="00B64A95">
        <w:rPr>
          <w:lang w:val="uk-UA"/>
        </w:rPr>
        <w:t xml:space="preserve">та </w:t>
      </w:r>
      <w:r w:rsidR="001214DF" w:rsidRPr="00B64A95">
        <w:t xml:space="preserve">цих </w:t>
      </w:r>
      <w:r w:rsidR="001214DF" w:rsidRPr="00B64A95">
        <w:rPr>
          <w:lang w:val="uk-UA"/>
        </w:rPr>
        <w:t>Правил</w:t>
      </w:r>
      <w:r w:rsidRPr="00B64A95">
        <w:t xml:space="preserve"> або відповідно до нього, не виконали вимог для зарахування на місця державного або регіонального замовлення (крім випадків, визначених у розділі XIII </w:t>
      </w:r>
      <w:r w:rsidR="001214DF" w:rsidRPr="00B64A95">
        <w:t xml:space="preserve">Умов </w:t>
      </w:r>
      <w:r w:rsidR="001214DF" w:rsidRPr="00B64A95">
        <w:rPr>
          <w:lang w:val="uk-UA"/>
        </w:rPr>
        <w:t xml:space="preserve">та </w:t>
      </w:r>
      <w:r w:rsidR="001214DF" w:rsidRPr="00B64A95">
        <w:t xml:space="preserve">цих </w:t>
      </w:r>
      <w:r w:rsidR="001214DF" w:rsidRPr="00B64A95">
        <w:rPr>
          <w:lang w:val="uk-UA"/>
        </w:rPr>
        <w:t>Правил</w:t>
      </w:r>
      <w:r w:rsidRPr="00B64A95">
        <w:t>), втрачають право в поточному році на зарахування (переведення) на навчання за державним та регіональним замовленням.</w:t>
      </w:r>
    </w:p>
    <w:p w:rsidR="004838BF" w:rsidRPr="00B64A95" w:rsidRDefault="004838BF" w:rsidP="004838BF">
      <w:pPr>
        <w:pStyle w:val="22"/>
        <w:shd w:val="clear" w:color="auto" w:fill="auto"/>
        <w:spacing w:after="0" w:line="346" w:lineRule="exact"/>
        <w:ind w:right="-1" w:firstLine="440"/>
        <w:jc w:val="both"/>
      </w:pPr>
      <w:r w:rsidRPr="00B64A95">
        <w:t xml:space="preserve">Особи, які отримали рекомендацію на місця державного або регіонального замовлення і в установлені строки, визначені у розділі V </w:t>
      </w:r>
      <w:r w:rsidR="001214DF" w:rsidRPr="00B64A95">
        <w:t xml:space="preserve">Умов </w:t>
      </w:r>
      <w:r w:rsidR="001214DF" w:rsidRPr="00B64A95">
        <w:rPr>
          <w:lang w:val="uk-UA"/>
        </w:rPr>
        <w:lastRenderedPageBreak/>
        <w:t xml:space="preserve">та </w:t>
      </w:r>
      <w:r w:rsidR="001214DF" w:rsidRPr="00B64A95">
        <w:t xml:space="preserve">цих </w:t>
      </w:r>
      <w:r w:rsidR="001214DF" w:rsidRPr="00B64A95">
        <w:rPr>
          <w:lang w:val="uk-UA"/>
        </w:rPr>
        <w:t xml:space="preserve">Правил </w:t>
      </w:r>
      <w:r w:rsidRPr="00B64A95">
        <w:t>або відповідно до нього, виконали вимоги для зарахування на місця державного або регіонального замовлення, підлягають зарахуванню.</w:t>
      </w:r>
    </w:p>
    <w:p w:rsidR="000717D3" w:rsidRPr="00CA66D6" w:rsidRDefault="004838BF" w:rsidP="00927544">
      <w:pPr>
        <w:pStyle w:val="22"/>
        <w:numPr>
          <w:ilvl w:val="0"/>
          <w:numId w:val="19"/>
        </w:numPr>
        <w:shd w:val="clear" w:color="auto" w:fill="auto"/>
        <w:tabs>
          <w:tab w:val="left" w:pos="969"/>
        </w:tabs>
        <w:spacing w:after="369" w:line="346" w:lineRule="exact"/>
        <w:ind w:right="-1" w:firstLine="440"/>
        <w:jc w:val="both"/>
      </w:pPr>
      <w:r w:rsidRPr="00B64A95">
        <w:t>Порядок реалізації права вступників на обрання місця навчання за кошти фізичних та/або юридичних осіб визнач</w:t>
      </w:r>
      <w:r w:rsidR="00CA66D6">
        <w:rPr>
          <w:lang w:val="uk-UA"/>
        </w:rPr>
        <w:t>ено цими</w:t>
      </w:r>
      <w:r w:rsidRPr="00B64A95">
        <w:t xml:space="preserve"> Правилами прийому.</w:t>
      </w:r>
    </w:p>
    <w:p w:rsidR="00CA66D6" w:rsidRPr="0069349F" w:rsidRDefault="00CA66D6" w:rsidP="00CA66D6">
      <w:pPr>
        <w:pStyle w:val="22"/>
        <w:shd w:val="clear" w:color="auto" w:fill="auto"/>
        <w:tabs>
          <w:tab w:val="left" w:pos="936"/>
        </w:tabs>
        <w:spacing w:after="0" w:line="346" w:lineRule="exact"/>
        <w:ind w:right="-1" w:firstLine="709"/>
        <w:jc w:val="both"/>
        <w:rPr>
          <w:lang w:val="uk-UA"/>
        </w:rPr>
      </w:pPr>
      <w:r w:rsidRPr="007B7C5A">
        <w:rPr>
          <w:lang w:val="uk-UA"/>
        </w:rPr>
        <w:t xml:space="preserve">У 2020 році </w:t>
      </w:r>
      <w:r>
        <w:rPr>
          <w:lang w:val="uk-UA"/>
        </w:rPr>
        <w:t xml:space="preserve">зарахування на навчання за кошти фізичних (юридичних) осіб може проводитись на підставі </w:t>
      </w:r>
      <w:r w:rsidRPr="007B7C5A">
        <w:rPr>
          <w:lang w:val="uk-UA"/>
        </w:rPr>
        <w:t>подан</w:t>
      </w:r>
      <w:r>
        <w:rPr>
          <w:lang w:val="uk-UA"/>
        </w:rPr>
        <w:t xml:space="preserve">их вступникомкопій необхідних </w:t>
      </w:r>
      <w:r w:rsidRPr="007B7C5A">
        <w:rPr>
          <w:lang w:val="uk-UA"/>
        </w:rPr>
        <w:t>документів</w:t>
      </w:r>
      <w:r>
        <w:rPr>
          <w:lang w:val="uk-UA"/>
        </w:rPr>
        <w:t xml:space="preserve"> шляхом надсилання їх засобами поштового зв’язку зв’язку з обов’язковим описом вкладень на адресу Приймальної комісії закладу, зазначену в Реєстрі суб’єктів освітньої </w:t>
      </w:r>
      <w:r w:rsidRPr="007B7C5A">
        <w:rPr>
          <w:lang w:val="uk-UA"/>
        </w:rPr>
        <w:t xml:space="preserve">діяльності ЄДЕБО (Харків, вул. Мистецтв, 8) </w:t>
      </w:r>
      <w:r>
        <w:rPr>
          <w:lang w:val="uk-UA"/>
        </w:rPr>
        <w:t xml:space="preserve">або засобами електронного зв’язку з накладанням на відповідні файли кваліфікованого електронного підпису вступника, на електронну адресу Приймальної комісії закладу, зазначену в Реєстрі суб’єктів освітньої </w:t>
      </w:r>
      <w:r w:rsidRPr="007B7C5A">
        <w:rPr>
          <w:lang w:val="uk-UA"/>
        </w:rPr>
        <w:t xml:space="preserve">діяльності ЄДЕБО в терміни, визначені </w:t>
      </w:r>
      <w:r>
        <w:rPr>
          <w:lang w:val="uk-UA"/>
        </w:rPr>
        <w:t xml:space="preserve">Правилами прийому Харківської державної академії дизайну і мистецтв. Дату подання документів визначають за відтиском штемпеля відправлення на поштовому конверті. У такому випадку надання оригіналів документів та укладання договору про навчання між закладом вищої освіти та вступником (за участі батьків або законних представників – для неповнолітніх вступників) та договору між закладом вищої освіти та фізичною (юридичною) особою, яка замовляє платну послугу для себе або для іншої особи, здійснюється впродовж 10 робочих днів від дати </w:t>
      </w:r>
      <w:r w:rsidRPr="0069349F">
        <w:rPr>
          <w:lang w:val="uk-UA"/>
        </w:rPr>
        <w:t>початку навчання.</w:t>
      </w:r>
    </w:p>
    <w:p w:rsidR="00CA66D6" w:rsidRPr="00CA66D6" w:rsidRDefault="00CA66D6" w:rsidP="00520D10">
      <w:pPr>
        <w:pStyle w:val="22"/>
        <w:shd w:val="clear" w:color="auto" w:fill="auto"/>
        <w:tabs>
          <w:tab w:val="left" w:pos="969"/>
        </w:tabs>
        <w:spacing w:after="369" w:line="346" w:lineRule="exact"/>
        <w:ind w:right="-1"/>
        <w:jc w:val="both"/>
        <w:rPr>
          <w:lang w:val="uk-UA"/>
        </w:rPr>
      </w:pPr>
    </w:p>
    <w:p w:rsidR="007E7934" w:rsidRPr="00B64A95" w:rsidRDefault="007E7934" w:rsidP="0071700B">
      <w:pPr>
        <w:pStyle w:val="Heading10"/>
        <w:keepNext/>
        <w:keepLines/>
        <w:shd w:val="clear" w:color="auto" w:fill="auto"/>
        <w:tabs>
          <w:tab w:val="left" w:pos="567"/>
          <w:tab w:val="left" w:pos="1725"/>
        </w:tabs>
        <w:spacing w:before="0" w:after="162" w:line="280" w:lineRule="exact"/>
      </w:pPr>
      <w:r w:rsidRPr="00B64A95">
        <w:t>ХІ.</w:t>
      </w:r>
      <w:r w:rsidRPr="00B64A95">
        <w:tab/>
        <w:t>Коригування списку рекомендованих до зарахування</w:t>
      </w:r>
    </w:p>
    <w:p w:rsidR="007E7934" w:rsidRPr="00B64A95" w:rsidRDefault="007E7934" w:rsidP="00927544">
      <w:pPr>
        <w:pStyle w:val="Bodytext20"/>
        <w:numPr>
          <w:ilvl w:val="0"/>
          <w:numId w:val="10"/>
        </w:numPr>
        <w:shd w:val="clear" w:color="auto" w:fill="auto"/>
        <w:tabs>
          <w:tab w:val="left" w:pos="294"/>
        </w:tabs>
        <w:spacing w:line="280" w:lineRule="exact"/>
        <w:ind w:firstLine="880"/>
        <w:jc w:val="both"/>
      </w:pPr>
      <w:r w:rsidRPr="00B64A95">
        <w:t>Приймальна комісія анулює раніше надані рекомендації вступникам, які не виконали вимог для зарахування на місця державного замовлення, передбачених у пункті 1 розділу X Умов та цих Правил.</w:t>
      </w:r>
    </w:p>
    <w:p w:rsidR="007E7934" w:rsidRPr="00B64A95" w:rsidRDefault="007E7934" w:rsidP="00927544">
      <w:pPr>
        <w:pStyle w:val="Bodytext20"/>
        <w:numPr>
          <w:ilvl w:val="0"/>
          <w:numId w:val="10"/>
        </w:numPr>
        <w:shd w:val="clear" w:color="auto" w:fill="auto"/>
        <w:tabs>
          <w:tab w:val="left" w:pos="1172"/>
        </w:tabs>
        <w:ind w:firstLine="880"/>
        <w:jc w:val="both"/>
      </w:pPr>
      <w:r w:rsidRPr="00B64A95">
        <w:t>Вступники, рекомендовані на навчання за кошти фізичних та/або юридичних осіб, зобов’язані виконати вимоги для зарахування відповідно до пункту 1 розділу Х Умов та цих Правил прийому.</w:t>
      </w:r>
    </w:p>
    <w:p w:rsidR="007E7934" w:rsidRPr="00B64A95" w:rsidRDefault="007E7934" w:rsidP="00B509CB">
      <w:pPr>
        <w:pStyle w:val="Bodytext20"/>
        <w:shd w:val="clear" w:color="auto" w:fill="auto"/>
        <w:ind w:firstLine="880"/>
        <w:jc w:val="both"/>
      </w:pPr>
      <w:r w:rsidRPr="00B64A95">
        <w:t>Договір про надання освітніх послуг між Харківською державною академією дизайну і мистецтв та фізичною (юридичною) особою укладається після видання наказу про зарахування. У разі якщо договір не буде укладено протягом двох тижнів з дати видання наказу про зарахування, цей наказ скасовується в частині зарахування цієї особи. Оплата навчання здійснюється згідно з договором, укладеним сторонами.</w:t>
      </w:r>
    </w:p>
    <w:p w:rsidR="007E7934" w:rsidRPr="00B64A95" w:rsidRDefault="007E7934" w:rsidP="00927544">
      <w:pPr>
        <w:pStyle w:val="Bodytext20"/>
        <w:numPr>
          <w:ilvl w:val="0"/>
          <w:numId w:val="10"/>
        </w:numPr>
        <w:shd w:val="clear" w:color="auto" w:fill="auto"/>
        <w:tabs>
          <w:tab w:val="left" w:pos="1182"/>
        </w:tabs>
        <w:ind w:firstLine="880"/>
        <w:jc w:val="both"/>
      </w:pPr>
      <w:r w:rsidRPr="00B64A95">
        <w:t>Порядок коригування списку рекомендованих до зарахування на місця за кошти фізичних та/або юридичних осіб визначається Правилами прийому.</w:t>
      </w:r>
    </w:p>
    <w:p w:rsidR="007E7934" w:rsidRPr="00B64A95" w:rsidRDefault="005F7E3A" w:rsidP="00927544">
      <w:pPr>
        <w:pStyle w:val="Bodytext20"/>
        <w:numPr>
          <w:ilvl w:val="0"/>
          <w:numId w:val="10"/>
        </w:numPr>
        <w:shd w:val="clear" w:color="auto" w:fill="auto"/>
        <w:tabs>
          <w:tab w:val="left" w:pos="1177"/>
        </w:tabs>
        <w:ind w:firstLine="880"/>
        <w:jc w:val="both"/>
      </w:pPr>
      <w:r w:rsidRPr="00B64A95">
        <w:t>У разі</w:t>
      </w:r>
      <w:r w:rsidR="007E7934" w:rsidRPr="00B64A95">
        <w:t xml:space="preserve"> одночасно</w:t>
      </w:r>
      <w:r w:rsidRPr="00B64A95">
        <w:t>го</w:t>
      </w:r>
      <w:r w:rsidR="007E7934" w:rsidRPr="00B64A95">
        <w:t xml:space="preserve"> навчанн</w:t>
      </w:r>
      <w:r w:rsidRPr="00B64A95">
        <w:t>я</w:t>
      </w:r>
      <w:r w:rsidR="007E7934" w:rsidRPr="00B64A95">
        <w:t xml:space="preserve"> за кількома спеціальностями (напрямами підготовки, спеціалізаціями, освітніми програмами) та формами </w:t>
      </w:r>
      <w:r w:rsidRPr="00B64A95">
        <w:lastRenderedPageBreak/>
        <w:t xml:space="preserve">здобуття освіти </w:t>
      </w:r>
      <w:r w:rsidR="007E7934" w:rsidRPr="00B64A95">
        <w:t xml:space="preserve">оригінали документа про освітній (освітньо- кваліфікаційний) рівень, додатка до нього державного зразка, а також оригінали сертифікатів зовнішнього </w:t>
      </w:r>
      <w:r w:rsidR="007E7934" w:rsidRPr="00B64A95">
        <w:rPr>
          <w:lang w:bidi="ru-RU"/>
        </w:rPr>
        <w:t xml:space="preserve">незалежного </w:t>
      </w:r>
      <w:r w:rsidR="007E7934" w:rsidRPr="00B64A95">
        <w:t>оцінювання зберігаються у закладі вищої освіти за місцем навчання за державним замовленням або за рахунок цільових пільгових державних кредитів протягом усього строку навчання.</w:t>
      </w:r>
    </w:p>
    <w:p w:rsidR="007E7934" w:rsidRPr="00B64A95" w:rsidRDefault="005A632C" w:rsidP="00B509CB">
      <w:pPr>
        <w:pStyle w:val="Bodytext20"/>
        <w:shd w:val="clear" w:color="auto" w:fill="auto"/>
        <w:spacing w:after="120"/>
        <w:ind w:firstLine="880"/>
        <w:jc w:val="both"/>
      </w:pPr>
      <w:r w:rsidRPr="00B64A95">
        <w:t xml:space="preserve">У разі </w:t>
      </w:r>
      <w:r w:rsidR="007E7934" w:rsidRPr="00B64A95">
        <w:t>одночасно</w:t>
      </w:r>
      <w:r w:rsidRPr="00B64A95">
        <w:t>го</w:t>
      </w:r>
      <w:r w:rsidR="007E7934" w:rsidRPr="00B64A95">
        <w:t xml:space="preserve"> навчанн</w:t>
      </w:r>
      <w:r w:rsidRPr="00B64A95">
        <w:t>я</w:t>
      </w:r>
      <w:r w:rsidR="007E7934" w:rsidRPr="00B64A95">
        <w:t xml:space="preserve"> за кількома спеціальностями (напрямами підготовки, спеціалізаціями, освітніми програмами) та формами </w:t>
      </w:r>
      <w:r w:rsidRPr="00B64A95">
        <w:t>здобуття освіти</w:t>
      </w:r>
      <w:r w:rsidR="007E7934" w:rsidRPr="00B64A95">
        <w:t xml:space="preserve"> за кошти фізичних та/або юридичних осіб оригінали вищезазначених документів зберігаються в одному із закладів вищої освіти на вибір студента протягом усього строку навчання. Довідка про зберігання оригіналів документів видається на вимогу студента закладом вищої освіти, у якому вони зберігаються.</w:t>
      </w:r>
    </w:p>
    <w:p w:rsidR="00BB164F" w:rsidRPr="00B64A95" w:rsidRDefault="00BB164F" w:rsidP="00BB164F">
      <w:pPr>
        <w:ind w:firstLine="540"/>
        <w:jc w:val="both"/>
        <w:rPr>
          <w:szCs w:val="28"/>
          <w:lang w:val="ru-RU"/>
        </w:rPr>
      </w:pPr>
    </w:p>
    <w:p w:rsidR="006C2A57" w:rsidRPr="00B64A95" w:rsidRDefault="006C2A57" w:rsidP="00927544">
      <w:pPr>
        <w:pStyle w:val="Bodytext30"/>
        <w:numPr>
          <w:ilvl w:val="0"/>
          <w:numId w:val="11"/>
        </w:numPr>
        <w:shd w:val="clear" w:color="auto" w:fill="auto"/>
        <w:tabs>
          <w:tab w:val="left" w:pos="1390"/>
        </w:tabs>
        <w:spacing w:before="0" w:after="120" w:line="322" w:lineRule="exact"/>
        <w:ind w:left="760"/>
        <w:jc w:val="left"/>
      </w:pPr>
      <w:r w:rsidRPr="00B64A95">
        <w:t>Переведення на вакантні місця державного (регіонального) замовлення осіб, які зараховані на навчання за кошти фізичних, юридичних осіб на основі повної загальної середньої освіти</w:t>
      </w:r>
    </w:p>
    <w:p w:rsidR="0071700B" w:rsidRPr="00B64A95" w:rsidRDefault="0071700B" w:rsidP="0071700B">
      <w:pPr>
        <w:pStyle w:val="Bodytext30"/>
        <w:shd w:val="clear" w:color="auto" w:fill="auto"/>
        <w:tabs>
          <w:tab w:val="left" w:pos="1390"/>
        </w:tabs>
        <w:spacing w:before="0" w:after="120" w:line="322" w:lineRule="exact"/>
        <w:ind w:left="760"/>
        <w:jc w:val="left"/>
      </w:pPr>
    </w:p>
    <w:p w:rsidR="008E1215" w:rsidRPr="002F2608" w:rsidRDefault="008E1215" w:rsidP="00927544">
      <w:pPr>
        <w:pStyle w:val="22"/>
        <w:numPr>
          <w:ilvl w:val="0"/>
          <w:numId w:val="20"/>
        </w:numPr>
        <w:shd w:val="clear" w:color="auto" w:fill="auto"/>
        <w:tabs>
          <w:tab w:val="left" w:pos="966"/>
        </w:tabs>
        <w:spacing w:after="0" w:line="346" w:lineRule="exact"/>
        <w:ind w:right="-1" w:firstLine="709"/>
        <w:jc w:val="both"/>
        <w:rPr>
          <w:lang w:val="uk-UA"/>
        </w:rPr>
      </w:pPr>
      <w:r w:rsidRPr="002F2608">
        <w:rPr>
          <w:lang w:val="uk-UA"/>
        </w:rPr>
        <w:t xml:space="preserve">Заклад вищої освіти самостійно надає рекомендації для адресного розміщення бюджетних місць вступникам на основі повної загальної середньої освіти в межах місць (крім небюджетних конкурсних пропозицій), на які були надані рекомендації до зарахування до цього закладу освіти за відповідною конкурсною пропозицією в порядку, передбаченому пунктом 6 розділу </w:t>
      </w:r>
      <w:r w:rsidRPr="00B64A95">
        <w:t>IX</w:t>
      </w:r>
      <w:r w:rsidRPr="002F2608">
        <w:rPr>
          <w:lang w:val="uk-UA"/>
        </w:rPr>
        <w:t xml:space="preserve"> Умов</w:t>
      </w:r>
      <w:r w:rsidR="00AD259B" w:rsidRPr="00B64A95">
        <w:rPr>
          <w:lang w:val="uk-UA"/>
        </w:rPr>
        <w:t xml:space="preserve"> та </w:t>
      </w:r>
      <w:r w:rsidR="00AD259B" w:rsidRPr="002F2608">
        <w:rPr>
          <w:lang w:val="uk-UA"/>
        </w:rPr>
        <w:t>цих</w:t>
      </w:r>
      <w:r w:rsidR="00AD259B" w:rsidRPr="00B64A95">
        <w:rPr>
          <w:lang w:val="uk-UA"/>
        </w:rPr>
        <w:t xml:space="preserve"> Правил</w:t>
      </w:r>
      <w:r w:rsidRPr="002F2608">
        <w:rPr>
          <w:lang w:val="uk-UA"/>
        </w:rPr>
        <w:t xml:space="preserve">, і надалі анульовані згідно з пунктом 1 розділу </w:t>
      </w:r>
      <w:r w:rsidRPr="00B64A95">
        <w:t>XI</w:t>
      </w:r>
      <w:r w:rsidR="00151F3F" w:rsidRPr="002F2608">
        <w:rPr>
          <w:lang w:val="uk-UA"/>
        </w:rPr>
        <w:t>Умов</w:t>
      </w:r>
      <w:r w:rsidR="00151F3F" w:rsidRPr="00B64A95">
        <w:rPr>
          <w:lang w:val="uk-UA"/>
        </w:rPr>
        <w:t xml:space="preserve"> та </w:t>
      </w:r>
      <w:r w:rsidR="00151F3F" w:rsidRPr="002F2608">
        <w:rPr>
          <w:lang w:val="uk-UA"/>
        </w:rPr>
        <w:t>цих</w:t>
      </w:r>
      <w:r w:rsidR="00151F3F" w:rsidRPr="00B64A95">
        <w:rPr>
          <w:lang w:val="uk-UA"/>
        </w:rPr>
        <w:t xml:space="preserve"> Правил</w:t>
      </w:r>
      <w:r w:rsidRPr="002F2608">
        <w:rPr>
          <w:lang w:val="uk-UA"/>
        </w:rPr>
        <w:t>.</w:t>
      </w:r>
    </w:p>
    <w:p w:rsidR="008E1215" w:rsidRPr="00B64A95" w:rsidRDefault="008E1215" w:rsidP="00927544">
      <w:pPr>
        <w:pStyle w:val="22"/>
        <w:numPr>
          <w:ilvl w:val="0"/>
          <w:numId w:val="20"/>
        </w:numPr>
        <w:shd w:val="clear" w:color="auto" w:fill="auto"/>
        <w:tabs>
          <w:tab w:val="left" w:pos="966"/>
        </w:tabs>
        <w:spacing w:after="0" w:line="346" w:lineRule="exact"/>
        <w:ind w:right="-1" w:firstLine="709"/>
        <w:jc w:val="both"/>
      </w:pPr>
      <w:r w:rsidRPr="00B64A95">
        <w:t>Правом переведення на вакантні місця державного (регіонального) замовлення користуються особи, які не отримували рекомендації до зарахування на місця державного (регіонального) замовлення.</w:t>
      </w:r>
    </w:p>
    <w:p w:rsidR="008E1215" w:rsidRPr="00B64A95" w:rsidRDefault="008E1215" w:rsidP="00927544">
      <w:pPr>
        <w:pStyle w:val="22"/>
        <w:numPr>
          <w:ilvl w:val="0"/>
          <w:numId w:val="20"/>
        </w:numPr>
        <w:shd w:val="clear" w:color="auto" w:fill="auto"/>
        <w:tabs>
          <w:tab w:val="left" w:pos="966"/>
        </w:tabs>
        <w:spacing w:after="0" w:line="346" w:lineRule="exact"/>
        <w:ind w:right="-1" w:firstLine="709"/>
        <w:jc w:val="both"/>
      </w:pPr>
      <w:r w:rsidRPr="00B64A95">
        <w:t>Переведення на вакантні місця державного (регіонального) замовлення осіб, які зараховані на навчання за кошти фізичних та/або юридичних осіб на основі повної загальної середньої освіти, здійснюється в такій послідовності:</w:t>
      </w:r>
    </w:p>
    <w:p w:rsidR="008E1215" w:rsidRPr="00B64A95" w:rsidRDefault="008E1215" w:rsidP="00AD259B">
      <w:pPr>
        <w:pStyle w:val="22"/>
        <w:shd w:val="clear" w:color="auto" w:fill="auto"/>
        <w:spacing w:after="0" w:line="346" w:lineRule="exact"/>
        <w:ind w:right="-1" w:firstLine="709"/>
        <w:jc w:val="both"/>
      </w:pPr>
      <w:r w:rsidRPr="00B64A95">
        <w:t xml:space="preserve">особи, зазначені в пункті 12 розділу VIII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 незалежно від конкурсного бала;</w:t>
      </w:r>
    </w:p>
    <w:p w:rsidR="008E1215" w:rsidRPr="00B64A95" w:rsidRDefault="008E1215" w:rsidP="00AD259B">
      <w:pPr>
        <w:pStyle w:val="22"/>
        <w:shd w:val="clear" w:color="auto" w:fill="auto"/>
        <w:spacing w:after="0" w:line="346" w:lineRule="exact"/>
        <w:ind w:right="-1" w:firstLine="709"/>
        <w:jc w:val="both"/>
      </w:pPr>
      <w:r w:rsidRPr="00B64A95">
        <w:t xml:space="preserve">особи, зазначені в пункті 13 розділу VIII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 xml:space="preserve">, у разі, якщо отриманий ними конкурсний бал менший від прохідного бала (мінімального бала, який дозволив отримати рекомендацію до зарахування на місця державного замовлення за цією конкурсною пропозицією за загальним конкурсом в порядку, передбаченому пунктом 6 розділу IX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 не більше ніж на 15 балів (на 25 балів для спеціальностей, визначених у Переліку спеціальностей, яким надається особлива підтримка);</w:t>
      </w:r>
    </w:p>
    <w:p w:rsidR="008E1215" w:rsidRPr="00B64A95" w:rsidRDefault="008E1215" w:rsidP="00AD259B">
      <w:pPr>
        <w:pStyle w:val="22"/>
        <w:shd w:val="clear" w:color="auto" w:fill="auto"/>
        <w:spacing w:after="0" w:line="346" w:lineRule="exact"/>
        <w:ind w:right="-1" w:firstLine="709"/>
        <w:jc w:val="both"/>
      </w:pPr>
      <w:r w:rsidRPr="00B64A95">
        <w:lastRenderedPageBreak/>
        <w:t xml:space="preserve">особи, зазначені в пункті 14 розділу VIII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 у разі, якщо отриманий ними конкурсний бал менший від прохідного бала не більше ніж на 15 балів (тільки для спеціальностей, визначених у Переліку спеціальностей, яким надається особлива підтримка);</w:t>
      </w:r>
    </w:p>
    <w:p w:rsidR="008E1215" w:rsidRPr="00B64A95" w:rsidRDefault="008E1215" w:rsidP="00AD259B">
      <w:pPr>
        <w:pStyle w:val="22"/>
        <w:shd w:val="clear" w:color="auto" w:fill="auto"/>
        <w:spacing w:after="0" w:line="346" w:lineRule="exact"/>
        <w:ind w:right="-1" w:firstLine="709"/>
        <w:jc w:val="both"/>
      </w:pPr>
      <w:r w:rsidRPr="00B64A95">
        <w:t xml:space="preserve">особи, які не отримали рекомендацію для зарахування на місця державного (регіонального) замовлення у порядку, передбаченому пунктом 6 розділу IX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(тільки для спеціальностей, визначених у Переліку спеціальностей, яким надається особлива підтримка) в разі, якщо їх конкурсний бал не менше за спеціальний прохідний конкурсний бал, встановлений приймальною комісією на наступний день після оголошення адресного розміщення бюджетних місць.</w:t>
      </w:r>
    </w:p>
    <w:p w:rsidR="008E1215" w:rsidRPr="00B64A95" w:rsidRDefault="008E1215" w:rsidP="00AD259B">
      <w:pPr>
        <w:pStyle w:val="22"/>
        <w:shd w:val="clear" w:color="auto" w:fill="auto"/>
        <w:spacing w:after="0" w:line="346" w:lineRule="exact"/>
        <w:ind w:right="-1" w:firstLine="709"/>
        <w:jc w:val="both"/>
      </w:pPr>
      <w:r w:rsidRPr="00B64A95">
        <w:t xml:space="preserve">Якщо особи, які не завершили навчання за кошти державного або місцевого бюджету (за державним або регіональним замовленням) за певним ступенем вищої освіти та отримали рекомендацію до зарахування на місця державного (регіонального) замовлення у порядку, передбаченому пунктом 6 розділу IX </w:t>
      </w:r>
      <w:r w:rsidR="0060665F" w:rsidRPr="00B64A95">
        <w:t>Умов</w:t>
      </w:r>
      <w:r w:rsidR="0060665F" w:rsidRPr="00B64A95">
        <w:rPr>
          <w:lang w:val="uk-UA"/>
        </w:rPr>
        <w:t xml:space="preserve"> та </w:t>
      </w:r>
      <w:r w:rsidR="0060665F" w:rsidRPr="00B64A95">
        <w:t>цих</w:t>
      </w:r>
      <w:r w:rsidR="0060665F" w:rsidRPr="00B64A95">
        <w:rPr>
          <w:lang w:val="uk-UA"/>
        </w:rPr>
        <w:t xml:space="preserve"> Правил</w:t>
      </w:r>
      <w:r w:rsidRPr="00B64A95">
        <w:t>, однак не приступили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 658, на вивільнені у такому порядку вакантні місця державного замовлення можуть бути переведені наступні за рейтингом особи, що не отримували рекомендацій до зарахування на місця державного замовлення станом на дату переведення (за погодженням з державним або регіональним замовником).</w:t>
      </w:r>
    </w:p>
    <w:p w:rsidR="008E1215" w:rsidRPr="00B64A95" w:rsidRDefault="008E1215" w:rsidP="00AD259B">
      <w:pPr>
        <w:pStyle w:val="22"/>
        <w:shd w:val="clear" w:color="auto" w:fill="auto"/>
        <w:spacing w:after="0" w:line="346" w:lineRule="exact"/>
        <w:ind w:right="-1" w:firstLine="709"/>
        <w:jc w:val="both"/>
      </w:pPr>
      <w:r w:rsidRPr="00B64A95">
        <w:t>Переведення на вакантні місця державного (регіонального) замовлення осіб, зазначених в абзацах другому - п’ятому цього пункту, проводиться за відсутності непереведених осіб попередньої категорії або в разі їх письмової відмови від переведення та в послідовності від вищого до нижчого місця в рейтинговому списку в межах кожної із зазначених категорій.</w:t>
      </w:r>
    </w:p>
    <w:p w:rsidR="008E1215" w:rsidRPr="00B64A95" w:rsidRDefault="008E1215" w:rsidP="00927544">
      <w:pPr>
        <w:pStyle w:val="22"/>
        <w:numPr>
          <w:ilvl w:val="0"/>
          <w:numId w:val="20"/>
        </w:numPr>
        <w:shd w:val="clear" w:color="auto" w:fill="auto"/>
        <w:tabs>
          <w:tab w:val="left" w:pos="1006"/>
        </w:tabs>
        <w:spacing w:after="0" w:line="346" w:lineRule="exact"/>
        <w:ind w:right="-1" w:firstLine="709"/>
        <w:jc w:val="both"/>
      </w:pPr>
      <w:r w:rsidRPr="00B64A95">
        <w:t>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 - п’ятому пункту 3 цього розділу), а за їх відсутності - інших галузей знань (тільки для осіб, зазначених в абзацах другому - четвертому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rsidR="006C2A57" w:rsidRPr="00B64A95" w:rsidRDefault="008E1215" w:rsidP="00AD259B">
      <w:pPr>
        <w:pStyle w:val="22"/>
        <w:shd w:val="clear" w:color="auto" w:fill="auto"/>
        <w:spacing w:after="300" w:line="346" w:lineRule="exact"/>
        <w:ind w:right="-1" w:firstLine="709"/>
        <w:jc w:val="both"/>
      </w:pPr>
      <w:r w:rsidRPr="00B64A95">
        <w:lastRenderedPageBreak/>
        <w:t xml:space="preserve">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w:t>
      </w:r>
      <w:r w:rsidR="0060665F" w:rsidRPr="00B64A95">
        <w:rPr>
          <w:lang w:val="uk-UA"/>
        </w:rPr>
        <w:t>Харківська державна академія дизайну і мистецтв</w:t>
      </w:r>
      <w:r w:rsidRPr="00B64A95">
        <w:t xml:space="preserve">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rsidR="00C767F7" w:rsidRPr="00B64A95" w:rsidRDefault="00BA0218" w:rsidP="00B64A95">
      <w:pPr>
        <w:pStyle w:val="Heading10"/>
        <w:keepNext/>
        <w:keepLines/>
        <w:shd w:val="clear" w:color="auto" w:fill="auto"/>
        <w:tabs>
          <w:tab w:val="left" w:pos="721"/>
        </w:tabs>
        <w:spacing w:before="0" w:after="0" w:line="280" w:lineRule="exact"/>
      </w:pPr>
      <w:r w:rsidRPr="00B64A95">
        <w:t>ХІІІ.</w:t>
      </w:r>
      <w:r w:rsidRPr="00B64A95">
        <w:tab/>
        <w:t>Наказ про зарахування, додатковий конкурс, зарахування за рахунокцільового пільгового державного кредиту</w:t>
      </w:r>
    </w:p>
    <w:p w:rsidR="00DC46E1" w:rsidRPr="00697DCD" w:rsidRDefault="00DC46E1" w:rsidP="00927544">
      <w:pPr>
        <w:pStyle w:val="22"/>
        <w:numPr>
          <w:ilvl w:val="0"/>
          <w:numId w:val="21"/>
        </w:numPr>
        <w:shd w:val="clear" w:color="auto" w:fill="auto"/>
        <w:tabs>
          <w:tab w:val="left" w:pos="942"/>
        </w:tabs>
        <w:spacing w:after="0" w:line="346" w:lineRule="exact"/>
        <w:ind w:firstLine="709"/>
        <w:jc w:val="both"/>
        <w:rPr>
          <w:lang w:val="uk-UA"/>
        </w:rPr>
      </w:pPr>
      <w:r w:rsidRPr="00697DCD">
        <w:rPr>
          <w:lang w:val="uk-UA"/>
        </w:rPr>
        <w:t xml:space="preserve">Накази про зарахування на навчання видаються </w:t>
      </w:r>
      <w:r w:rsidR="00A07927" w:rsidRPr="00B64A95">
        <w:rPr>
          <w:lang w:val="uk-UA"/>
        </w:rPr>
        <w:t>ректором Харківської державної академії дизайну і мистецтв</w:t>
      </w:r>
      <w:r w:rsidRPr="00697DCD">
        <w:rPr>
          <w:lang w:val="uk-UA"/>
        </w:rPr>
        <w:t xml:space="preserve"> на підставі рішення приймальної комісії. Накази про зарахування на навчання з додатками до них формуються в ЄДЕБО та оприлюднюються на інформаційному стенді приймальної комісії та веб-сайті </w:t>
      </w:r>
      <w:r w:rsidR="00C34624" w:rsidRPr="00B64A95">
        <w:rPr>
          <w:lang w:val="uk-UA"/>
        </w:rPr>
        <w:t>(</w:t>
      </w:r>
      <w:hyperlink r:id="rId19" w:tgtFrame="_blank" w:history="1">
        <w:r w:rsidR="00C34624" w:rsidRPr="00B64A95">
          <w:rPr>
            <w:rStyle w:val="ab"/>
            <w:color w:val="auto"/>
          </w:rPr>
          <w:t>www</w:t>
        </w:r>
        <w:r w:rsidR="00C34624" w:rsidRPr="00697DCD">
          <w:rPr>
            <w:rStyle w:val="ab"/>
            <w:color w:val="auto"/>
            <w:lang w:val="uk-UA"/>
          </w:rPr>
          <w:t>.</w:t>
        </w:r>
        <w:r w:rsidR="00C34624" w:rsidRPr="00B64A95">
          <w:rPr>
            <w:rStyle w:val="ab"/>
            <w:color w:val="auto"/>
          </w:rPr>
          <w:t>ksada</w:t>
        </w:r>
        <w:r w:rsidR="00C34624" w:rsidRPr="00697DCD">
          <w:rPr>
            <w:rStyle w:val="ab"/>
            <w:color w:val="auto"/>
            <w:lang w:val="uk-UA"/>
          </w:rPr>
          <w:t>.</w:t>
        </w:r>
        <w:r w:rsidR="00C34624" w:rsidRPr="00B64A95">
          <w:rPr>
            <w:rStyle w:val="ab"/>
            <w:color w:val="auto"/>
          </w:rPr>
          <w:t>org</w:t>
        </w:r>
      </w:hyperlink>
      <w:r w:rsidR="00C34624" w:rsidRPr="00B64A95">
        <w:rPr>
          <w:lang w:val="uk-UA"/>
        </w:rPr>
        <w:t>) Харківської державної академії дизайну і мистецтв</w:t>
      </w:r>
      <w:r w:rsidRPr="00697DCD">
        <w:rPr>
          <w:lang w:val="uk-UA"/>
        </w:rPr>
        <w:t xml:space="preserve"> у вигляді списку зарахованих у строки, встановлені в розділі </w:t>
      </w:r>
      <w:r w:rsidRPr="00B64A95">
        <w:t>V</w:t>
      </w:r>
      <w:r w:rsidRPr="00697DCD">
        <w:rPr>
          <w:lang w:val="uk-UA"/>
        </w:rPr>
        <w:t xml:space="preserve"> Умов </w:t>
      </w:r>
      <w:r w:rsidR="00A07927" w:rsidRPr="00B64A95">
        <w:rPr>
          <w:lang w:val="uk-UA"/>
        </w:rPr>
        <w:t xml:space="preserve">та </w:t>
      </w:r>
      <w:r w:rsidR="00A07927" w:rsidRPr="00697DCD">
        <w:rPr>
          <w:lang w:val="uk-UA"/>
        </w:rPr>
        <w:t xml:space="preserve">цих </w:t>
      </w:r>
      <w:r w:rsidR="00A07927" w:rsidRPr="00B64A95">
        <w:rPr>
          <w:lang w:val="uk-UA"/>
        </w:rPr>
        <w:t xml:space="preserve">Правил </w:t>
      </w:r>
      <w:r w:rsidRPr="00697DCD">
        <w:rPr>
          <w:lang w:val="uk-UA"/>
        </w:rPr>
        <w:t>або відповідно до нього.</w:t>
      </w:r>
    </w:p>
    <w:p w:rsidR="00DC46E1" w:rsidRPr="00B64A95" w:rsidRDefault="00DC46E1" w:rsidP="00927544">
      <w:pPr>
        <w:pStyle w:val="22"/>
        <w:numPr>
          <w:ilvl w:val="0"/>
          <w:numId w:val="21"/>
        </w:numPr>
        <w:shd w:val="clear" w:color="auto" w:fill="auto"/>
        <w:tabs>
          <w:tab w:val="left" w:pos="942"/>
        </w:tabs>
        <w:spacing w:after="0" w:line="346" w:lineRule="exact"/>
        <w:ind w:firstLine="709"/>
        <w:jc w:val="both"/>
      </w:pPr>
      <w:r w:rsidRPr="00B64A95">
        <w:t xml:space="preserve">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w:t>
      </w:r>
      <w:r w:rsidR="00A07927" w:rsidRPr="00B64A95">
        <w:t xml:space="preserve">Умов </w:t>
      </w:r>
      <w:r w:rsidR="00A07927" w:rsidRPr="00B64A95">
        <w:rPr>
          <w:lang w:val="uk-UA"/>
        </w:rPr>
        <w:t xml:space="preserve">та </w:t>
      </w:r>
      <w:r w:rsidR="00A07927" w:rsidRPr="00B64A95">
        <w:t xml:space="preserve">цих </w:t>
      </w:r>
      <w:r w:rsidR="00A07927" w:rsidRPr="00B64A95">
        <w:rPr>
          <w:lang w:val="uk-UA"/>
        </w:rPr>
        <w:t>Правил</w:t>
      </w:r>
      <w:r w:rsidRPr="00B64A95">
        <w:t>.</w:t>
      </w:r>
    </w:p>
    <w:p w:rsidR="00DC46E1" w:rsidRPr="00B64A95" w:rsidRDefault="00DC46E1" w:rsidP="00DC46E1">
      <w:pPr>
        <w:pStyle w:val="22"/>
        <w:shd w:val="clear" w:color="auto" w:fill="auto"/>
        <w:spacing w:after="0" w:line="346" w:lineRule="exact"/>
        <w:ind w:firstLine="709"/>
        <w:jc w:val="both"/>
      </w:pPr>
      <w:r w:rsidRPr="00B64A95">
        <w:t xml:space="preserve">Зараховані особи можуть бути вилучені з наказу про зарахування (наказ про зарахування скасовується в частині, що стосується цієї особи) до </w:t>
      </w:r>
      <w:r w:rsidR="00A07927" w:rsidRPr="00B64A95">
        <w:rPr>
          <w:lang w:val="uk-UA"/>
        </w:rPr>
        <w:t>Харківської державної академмії дизайну і мистецтв</w:t>
      </w:r>
      <w:r w:rsidRPr="00B64A95">
        <w:t xml:space="preserve"> за власним бажанням, відраховані із закладу вищої освіти за власним бажанням, у зв’язку з чим таким особам повертаються подані ними документи не пізніше наступного дня після подання заяви про відрахування.</w:t>
      </w:r>
    </w:p>
    <w:p w:rsidR="00DC46E1" w:rsidRPr="00B64A95" w:rsidRDefault="00DC46E1" w:rsidP="00927544">
      <w:pPr>
        <w:pStyle w:val="22"/>
        <w:numPr>
          <w:ilvl w:val="0"/>
          <w:numId w:val="21"/>
        </w:numPr>
        <w:shd w:val="clear" w:color="auto" w:fill="auto"/>
        <w:tabs>
          <w:tab w:val="left" w:pos="942"/>
        </w:tabs>
        <w:spacing w:after="0" w:line="346" w:lineRule="exact"/>
        <w:ind w:firstLine="709"/>
        <w:jc w:val="both"/>
      </w:pPr>
      <w:r w:rsidRPr="00B64A95">
        <w:t>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rsidR="00DC46E1" w:rsidRPr="00B64A95" w:rsidRDefault="00DC46E1" w:rsidP="00927544">
      <w:pPr>
        <w:pStyle w:val="22"/>
        <w:numPr>
          <w:ilvl w:val="0"/>
          <w:numId w:val="21"/>
        </w:numPr>
        <w:shd w:val="clear" w:color="auto" w:fill="auto"/>
        <w:tabs>
          <w:tab w:val="left" w:pos="942"/>
        </w:tabs>
        <w:spacing w:after="0" w:line="346" w:lineRule="exact"/>
        <w:ind w:firstLine="709"/>
        <w:jc w:val="both"/>
      </w:pPr>
      <w:r w:rsidRPr="00B64A95">
        <w:t xml:space="preserve">На звільнене(і) в порядку, передбаченому в пунктах 2, 3 цього розділу, місце(я) може проводитись додатковий конкурсний відбір (за погодженням з державним або регіональним замовником) з числа осіб, які брали участь у конкурсі на цю конкурсну пропозицію. Участь у додатковому конкурсному відборі згідно з конкурсним балом беруть вступники, які подавали заяву на цю конкурсну пропозицію та були допущені до участі у конкурсі. У разі відсутності таких претендентів на звільнені місця дозволяється зараховувати осіб з конкурсних пропозицій цього закладу вищої освіти за умови збігу вступних випробувань шляхом перенесення </w:t>
      </w:r>
      <w:r w:rsidRPr="00B64A95">
        <w:lastRenderedPageBreak/>
        <w:t>заяви (за згодою особи) на іншу конкурсну пропозицію.</w:t>
      </w:r>
    </w:p>
    <w:p w:rsidR="00DC46E1" w:rsidRPr="00B64A95" w:rsidRDefault="00DC46E1" w:rsidP="00DC46E1">
      <w:pPr>
        <w:pStyle w:val="22"/>
        <w:shd w:val="clear" w:color="auto" w:fill="auto"/>
        <w:spacing w:after="0" w:line="346" w:lineRule="exact"/>
        <w:ind w:firstLine="709"/>
        <w:jc w:val="both"/>
      </w:pPr>
      <w:r w:rsidRPr="00B64A95">
        <w:t>Додатковий конкурсний відбір проводиться до 15 вересня, при цьому накази про зарахування таких осіб формуються і подаються до ЄДЕБО до 18:00 19 вересня.</w:t>
      </w:r>
    </w:p>
    <w:p w:rsidR="00DC46E1" w:rsidRPr="00B64A95" w:rsidRDefault="00DC46E1" w:rsidP="00927544">
      <w:pPr>
        <w:pStyle w:val="22"/>
        <w:numPr>
          <w:ilvl w:val="0"/>
          <w:numId w:val="21"/>
        </w:numPr>
        <w:shd w:val="clear" w:color="auto" w:fill="auto"/>
        <w:tabs>
          <w:tab w:val="left" w:pos="942"/>
        </w:tabs>
        <w:spacing w:after="0" w:line="346" w:lineRule="exact"/>
        <w:ind w:left="180" w:firstLine="709"/>
        <w:jc w:val="both"/>
      </w:pPr>
      <w:r w:rsidRPr="00B64A95">
        <w:t xml:space="preserve">Рішення щодо зарахування вступника з оплатою його навчання за рахунок цільового пільгового державного кредиту приймається за заявоювступника, що подається до приймальної комісії, на підставі результатів участі у конкурсі відповідно до вимог </w:t>
      </w:r>
      <w:r w:rsidR="00781C21" w:rsidRPr="00B64A95">
        <w:t xml:space="preserve">Умов </w:t>
      </w:r>
      <w:r w:rsidR="00781C21" w:rsidRPr="00B64A95">
        <w:rPr>
          <w:lang w:val="uk-UA"/>
        </w:rPr>
        <w:t xml:space="preserve">та </w:t>
      </w:r>
      <w:r w:rsidR="00781C21" w:rsidRPr="00B64A95">
        <w:t xml:space="preserve">цих </w:t>
      </w:r>
      <w:r w:rsidR="00781C21" w:rsidRPr="00B64A95">
        <w:rPr>
          <w:lang w:val="uk-UA"/>
        </w:rPr>
        <w:t>Правил</w:t>
      </w:r>
      <w:r w:rsidRPr="00B64A95">
        <w:t>.</w:t>
      </w:r>
    </w:p>
    <w:p w:rsidR="00BA0218" w:rsidRPr="00B64A95" w:rsidRDefault="00DC46E1" w:rsidP="00DC46E1">
      <w:pPr>
        <w:pStyle w:val="Bodytext20"/>
        <w:shd w:val="clear" w:color="auto" w:fill="auto"/>
        <w:spacing w:after="333"/>
        <w:ind w:firstLine="709"/>
        <w:jc w:val="both"/>
      </w:pPr>
      <w:r w:rsidRPr="00B64A95">
        <w:t xml:space="preserve">Переважним правом на зарахування (переведення) на місця, що фінансуються за рахунок цільового пільгового державного кредиту, мають особи, зазначені в пункті 14 розділу VIII </w:t>
      </w:r>
      <w:r w:rsidR="00C955B4" w:rsidRPr="00B64A95">
        <w:t>Умов та цих Правил</w:t>
      </w:r>
      <w:r w:rsidRPr="00B64A95">
        <w:t>. Іншим категоріям вступників право на зарахування (переведення) на місця, що фінансуються за рахунок цільового пільгового державного кредиту, надається в разі відсутності осіб зазначеної вище категорії або їх письмової відмови від таких місць.</w:t>
      </w:r>
    </w:p>
    <w:p w:rsidR="00F45279" w:rsidRPr="00B64A95" w:rsidRDefault="00F45279" w:rsidP="00927544">
      <w:pPr>
        <w:pStyle w:val="Bodytext30"/>
        <w:numPr>
          <w:ilvl w:val="0"/>
          <w:numId w:val="12"/>
        </w:numPr>
        <w:shd w:val="clear" w:color="auto" w:fill="auto"/>
        <w:tabs>
          <w:tab w:val="left" w:pos="706"/>
        </w:tabs>
        <w:spacing w:before="0" w:after="244" w:line="280" w:lineRule="exact"/>
        <w:ind w:left="20"/>
      </w:pPr>
      <w:r w:rsidRPr="00B64A95">
        <w:t xml:space="preserve">Особливості прийому на навчання до </w:t>
      </w:r>
      <w:r w:rsidR="00C65A7A" w:rsidRPr="00B64A95">
        <w:t>Харківської державної академії дизайну і мистецтв</w:t>
      </w:r>
      <w:r w:rsidRPr="00B64A95">
        <w:t xml:space="preserve"> іноземців та осіб без громадянства</w:t>
      </w:r>
    </w:p>
    <w:p w:rsidR="00B1122B" w:rsidRPr="00697DCD" w:rsidRDefault="00B1122B" w:rsidP="00927544">
      <w:pPr>
        <w:pStyle w:val="22"/>
        <w:numPr>
          <w:ilvl w:val="0"/>
          <w:numId w:val="22"/>
        </w:numPr>
        <w:shd w:val="clear" w:color="auto" w:fill="auto"/>
        <w:tabs>
          <w:tab w:val="left" w:pos="961"/>
        </w:tabs>
        <w:spacing w:after="0" w:line="346" w:lineRule="exact"/>
        <w:ind w:right="-1" w:firstLine="851"/>
        <w:jc w:val="both"/>
        <w:rPr>
          <w:lang w:val="uk-UA"/>
        </w:rPr>
      </w:pPr>
      <w:r w:rsidRPr="00697DCD">
        <w:rPr>
          <w:lang w:val="uk-UA"/>
        </w:rPr>
        <w:t>Прийом на навчання до закладів вищої освіти іноземців та осіб без громадянства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і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 2004/24536.</w:t>
      </w:r>
    </w:p>
    <w:p w:rsidR="00B1122B" w:rsidRPr="00B64A95" w:rsidRDefault="00B1122B" w:rsidP="00927544">
      <w:pPr>
        <w:pStyle w:val="22"/>
        <w:numPr>
          <w:ilvl w:val="0"/>
          <w:numId w:val="22"/>
        </w:numPr>
        <w:shd w:val="clear" w:color="auto" w:fill="auto"/>
        <w:tabs>
          <w:tab w:val="left" w:pos="961"/>
        </w:tabs>
        <w:spacing w:after="0" w:line="346" w:lineRule="exact"/>
        <w:ind w:right="-1" w:firstLine="851"/>
        <w:jc w:val="both"/>
      </w:pPr>
      <w:r w:rsidRPr="00DC5FD0">
        <w:rPr>
          <w:lang w:val="uk-UA"/>
        </w:rPr>
        <w:t xml:space="preserve">Іноземці та особи без громадянства (далі - 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w:t>
      </w:r>
      <w:r w:rsidRPr="00B64A95">
        <w:t>Радою України, законодавством або угодами між закладами вищої освіти про міжнародну академічну мобільність.</w:t>
      </w:r>
    </w:p>
    <w:p w:rsidR="00B1122B" w:rsidRPr="00B64A95" w:rsidRDefault="00B1122B" w:rsidP="00B1122B">
      <w:pPr>
        <w:pStyle w:val="22"/>
        <w:shd w:val="clear" w:color="auto" w:fill="auto"/>
        <w:spacing w:after="0" w:line="346" w:lineRule="exact"/>
        <w:ind w:right="-1" w:firstLine="851"/>
        <w:jc w:val="both"/>
      </w:pPr>
      <w:r w:rsidRPr="00B64A95">
        <w:t>Прийом іноземців до закладів вищої освіти на навчання за рахунок коштів державного бюджету здійснюється в межах квот для іноземців</w:t>
      </w:r>
      <w:r w:rsidR="00520D10">
        <w:rPr>
          <w:lang w:val="uk-UA"/>
        </w:rPr>
        <w:t xml:space="preserve"> (крім іноземців та осіб без громадянства, у тому числі закордонних українців, які постійно проживають в Україні, осіб, яких визнано біженцями, та осіб, які </w:t>
      </w:r>
      <w:r w:rsidR="00520D10">
        <w:rPr>
          <w:lang w:val="uk-UA"/>
        </w:rPr>
        <w:lastRenderedPageBreak/>
        <w:t xml:space="preserve">потребують додаткового захисту) </w:t>
      </w:r>
      <w:r w:rsidR="00520D10">
        <w:rPr>
          <w:i/>
        </w:rPr>
        <w:t>(зміни відповідно до наказу Міністерства освіти і науки України № 591 від 04.05.2020)</w:t>
      </w:r>
      <w:r w:rsidR="00520D10">
        <w:t>;</w:t>
      </w:r>
      <w:r w:rsidRPr="00B64A95">
        <w:t>.</w:t>
      </w:r>
    </w:p>
    <w:p w:rsidR="00B1122B" w:rsidRPr="00B64A95" w:rsidRDefault="00B1122B" w:rsidP="00B1122B">
      <w:pPr>
        <w:pStyle w:val="22"/>
        <w:shd w:val="clear" w:color="auto" w:fill="auto"/>
        <w:spacing w:after="0" w:line="346" w:lineRule="exact"/>
        <w:ind w:right="-1" w:firstLine="851"/>
        <w:jc w:val="both"/>
      </w:pPr>
      <w:r w:rsidRPr="00B64A95">
        <w:t>У разі подання документів на неакредитовані освітні програми (спеціальності), іноземці особисто підписують окремий документ щодо поінформованості про відсутність акредитації та ознайомлення з частиною шостою статті 7 Закону України «Про вищу освіту».</w:t>
      </w:r>
    </w:p>
    <w:p w:rsidR="00B1122B" w:rsidRPr="00B64A95" w:rsidRDefault="00B1122B" w:rsidP="00927544">
      <w:pPr>
        <w:pStyle w:val="22"/>
        <w:numPr>
          <w:ilvl w:val="0"/>
          <w:numId w:val="22"/>
        </w:numPr>
        <w:shd w:val="clear" w:color="auto" w:fill="auto"/>
        <w:tabs>
          <w:tab w:val="left" w:pos="961"/>
        </w:tabs>
        <w:spacing w:after="0" w:line="346" w:lineRule="exact"/>
        <w:ind w:right="-1" w:firstLine="851"/>
        <w:jc w:val="both"/>
      </w:pPr>
      <w:r w:rsidRPr="00B64A95">
        <w:t xml:space="preserve">Зарахування вступників з числа іноземців на навчання за кошти фізичних та/або юридичних осіб може здійснюватися </w:t>
      </w:r>
      <w:r w:rsidR="00102F38" w:rsidRPr="00B64A95">
        <w:rPr>
          <w:lang w:val="uk-UA"/>
        </w:rPr>
        <w:t>Хаківською державною академією дизайну і мистецтв</w:t>
      </w:r>
      <w:r w:rsidRPr="00B64A95">
        <w:t>:</w:t>
      </w:r>
    </w:p>
    <w:p w:rsidR="00B1122B" w:rsidRPr="00B64A95" w:rsidRDefault="00B1122B" w:rsidP="00927544">
      <w:pPr>
        <w:pStyle w:val="22"/>
        <w:numPr>
          <w:ilvl w:val="0"/>
          <w:numId w:val="23"/>
        </w:numPr>
        <w:shd w:val="clear" w:color="auto" w:fill="auto"/>
        <w:tabs>
          <w:tab w:val="left" w:pos="978"/>
        </w:tabs>
        <w:spacing w:after="0" w:line="346" w:lineRule="exact"/>
        <w:ind w:right="-1" w:firstLine="851"/>
        <w:jc w:val="both"/>
      </w:pPr>
      <w:r w:rsidRPr="00B64A95">
        <w:t>двічі на рік, до і на початку академічних семестрів (але не пізніше 01 листопада і 01 березня відповідно), для здобуття ступенів бакалавра, магістра;</w:t>
      </w:r>
    </w:p>
    <w:p w:rsidR="00B1122B" w:rsidRPr="00B64A95" w:rsidRDefault="00B1122B" w:rsidP="00927544">
      <w:pPr>
        <w:pStyle w:val="22"/>
        <w:numPr>
          <w:ilvl w:val="0"/>
          <w:numId w:val="23"/>
        </w:numPr>
        <w:shd w:val="clear" w:color="auto" w:fill="auto"/>
        <w:tabs>
          <w:tab w:val="left" w:pos="986"/>
        </w:tabs>
        <w:spacing w:after="0" w:line="346" w:lineRule="exact"/>
        <w:ind w:right="-1" w:firstLine="851"/>
        <w:jc w:val="both"/>
      </w:pPr>
      <w:r w:rsidRPr="00B64A95">
        <w:t>упродовж року для навчання в аспірантурі, докторантурі.</w:t>
      </w:r>
    </w:p>
    <w:p w:rsidR="00B1122B" w:rsidRPr="00B64A95" w:rsidRDefault="00B1122B" w:rsidP="0028767C">
      <w:pPr>
        <w:pStyle w:val="22"/>
        <w:shd w:val="clear" w:color="auto" w:fill="auto"/>
        <w:spacing w:after="0" w:line="346" w:lineRule="exact"/>
        <w:ind w:right="-1" w:firstLine="851"/>
        <w:jc w:val="both"/>
      </w:pPr>
      <w:r w:rsidRPr="00B64A95">
        <w:t>Терміни внесення конкурсних пропозицій до ЄДЕБО, визначені в пункті7 розділу XV Умов</w:t>
      </w:r>
      <w:r w:rsidR="0028767C" w:rsidRPr="00B64A95">
        <w:rPr>
          <w:lang w:val="uk-UA"/>
        </w:rPr>
        <w:t xml:space="preserve">та </w:t>
      </w:r>
      <w:r w:rsidR="0028767C" w:rsidRPr="00B64A95">
        <w:t>цих</w:t>
      </w:r>
      <w:r w:rsidR="0028767C" w:rsidRPr="00B64A95">
        <w:rPr>
          <w:lang w:val="uk-UA"/>
        </w:rPr>
        <w:t xml:space="preserve"> Правил</w:t>
      </w:r>
      <w:r w:rsidRPr="00B64A95">
        <w:t>, для прийому таких іноземців не застосовуються.</w:t>
      </w:r>
    </w:p>
    <w:p w:rsidR="00B1122B" w:rsidRPr="00B64A95" w:rsidRDefault="0028767C" w:rsidP="00B1122B">
      <w:pPr>
        <w:pStyle w:val="22"/>
        <w:shd w:val="clear" w:color="auto" w:fill="auto"/>
        <w:spacing w:after="0" w:line="346" w:lineRule="exact"/>
        <w:ind w:right="-1" w:firstLine="851"/>
        <w:jc w:val="both"/>
      </w:pPr>
      <w:r w:rsidRPr="00B64A95">
        <w:rPr>
          <w:lang w:val="uk-UA"/>
        </w:rPr>
        <w:t>Ха</w:t>
      </w:r>
      <w:r w:rsidR="00520D10">
        <w:rPr>
          <w:lang w:val="uk-UA"/>
        </w:rPr>
        <w:t>р</w:t>
      </w:r>
      <w:r w:rsidRPr="00B64A95">
        <w:rPr>
          <w:lang w:val="uk-UA"/>
        </w:rPr>
        <w:t>ківська державна академія дизайну і мистецтв</w:t>
      </w:r>
      <w:r w:rsidR="00B1122B" w:rsidRPr="00B64A95">
        <w:t xml:space="preserve">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w:t>
      </w:r>
      <w:r w:rsidR="00520D10">
        <w:rPr>
          <w:lang w:val="uk-UA"/>
        </w:rPr>
        <w:t xml:space="preserve">ийіспит </w:t>
      </w:r>
      <w:r w:rsidR="00520D10">
        <w:rPr>
          <w:i/>
        </w:rPr>
        <w:t>(зміни відповідно до наказу Міністерства освіти і науки України № 591 від 04.05.2020)</w:t>
      </w:r>
      <w:r w:rsidR="00B1122B" w:rsidRPr="00B64A95">
        <w:t>.</w:t>
      </w:r>
    </w:p>
    <w:p w:rsidR="00B1122B" w:rsidRPr="00B64A95" w:rsidRDefault="00B1122B" w:rsidP="00B1122B">
      <w:pPr>
        <w:pStyle w:val="22"/>
        <w:shd w:val="clear" w:color="auto" w:fill="auto"/>
        <w:spacing w:after="0" w:line="346" w:lineRule="exact"/>
        <w:ind w:right="-1" w:firstLine="851"/>
        <w:jc w:val="both"/>
      </w:pPr>
      <w:r w:rsidRPr="00B64A95">
        <w:t>Зарахування іноземців на навчання на відповідний рівень вищої освіти здійснюється за результатами вступних випробувань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rsidR="00B1122B" w:rsidRPr="00B64A95" w:rsidRDefault="00B1122B" w:rsidP="00927544">
      <w:pPr>
        <w:pStyle w:val="22"/>
        <w:numPr>
          <w:ilvl w:val="0"/>
          <w:numId w:val="22"/>
        </w:numPr>
        <w:shd w:val="clear" w:color="auto" w:fill="auto"/>
        <w:tabs>
          <w:tab w:val="left" w:pos="934"/>
        </w:tabs>
        <w:spacing w:after="0" w:line="346" w:lineRule="exact"/>
        <w:ind w:right="-1" w:firstLine="851"/>
        <w:jc w:val="both"/>
      </w:pPr>
      <w:r w:rsidRPr="00B64A95">
        <w:t>Усі категорії іноземців, які вступають на навчання, зараховуються до закладів вищої освіти України</w:t>
      </w:r>
      <w:r w:rsidR="0028767C" w:rsidRPr="00B64A95">
        <w:rPr>
          <w:lang w:val="uk-UA"/>
        </w:rPr>
        <w:t>, зокрема і Харківської державної академії дизайну і мистецтв</w:t>
      </w:r>
      <w:r w:rsidRPr="00B64A95">
        <w:t xml:space="preserve"> на підставі наказів про зарахування. Підтвердженням факту навчання може бути довідка, сформована в ЄДЕБО.</w:t>
      </w:r>
    </w:p>
    <w:p w:rsidR="00B1122B" w:rsidRPr="00B64A95" w:rsidRDefault="00B1122B" w:rsidP="00927544">
      <w:pPr>
        <w:pStyle w:val="22"/>
        <w:numPr>
          <w:ilvl w:val="0"/>
          <w:numId w:val="22"/>
        </w:numPr>
        <w:shd w:val="clear" w:color="auto" w:fill="auto"/>
        <w:tabs>
          <w:tab w:val="left" w:pos="944"/>
        </w:tabs>
        <w:spacing w:after="0" w:line="346" w:lineRule="exact"/>
        <w:ind w:right="-1" w:firstLine="851"/>
        <w:jc w:val="both"/>
      </w:pPr>
      <w:r w:rsidRPr="00B64A95">
        <w:t xml:space="preserve">Вимоги закладу вищої освіти щодо відповідності вступників із числа іноземців, які прибули в Україну з метою навчання, умовам прийому на відповідні рівні вищої освіти, а також строки прийому заяв і документів, проведення вступних випробувань, творчих конкурсів та зарахування зазначаються у Правилах прийому та оприлюднюються на офіційному веб- сайті </w:t>
      </w:r>
      <w:r w:rsidR="00C34624" w:rsidRPr="00B64A95">
        <w:rPr>
          <w:lang w:val="uk-UA"/>
        </w:rPr>
        <w:t>(</w:t>
      </w:r>
      <w:hyperlink r:id="rId20" w:tgtFrame="_blank" w:history="1">
        <w:r w:rsidR="00C34624" w:rsidRPr="00B64A95">
          <w:rPr>
            <w:rStyle w:val="ab"/>
            <w:color w:val="auto"/>
          </w:rPr>
          <w:t>www.ksada.org</w:t>
        </w:r>
      </w:hyperlink>
      <w:r w:rsidR="00C34624" w:rsidRPr="00B64A95">
        <w:rPr>
          <w:lang w:val="uk-UA"/>
        </w:rPr>
        <w:t>) Харківської державної академії дизайну і мистецтв</w:t>
      </w:r>
      <w:r w:rsidRPr="00B64A95">
        <w:t>.</w:t>
      </w:r>
    </w:p>
    <w:p w:rsidR="00B1122B" w:rsidRPr="00B64A95" w:rsidRDefault="00B1122B" w:rsidP="00927544">
      <w:pPr>
        <w:pStyle w:val="22"/>
        <w:numPr>
          <w:ilvl w:val="0"/>
          <w:numId w:val="22"/>
        </w:numPr>
        <w:shd w:val="clear" w:color="auto" w:fill="auto"/>
        <w:spacing w:after="0" w:line="346" w:lineRule="exact"/>
        <w:ind w:right="-1" w:firstLine="851"/>
        <w:jc w:val="both"/>
      </w:pPr>
      <w:r w:rsidRPr="00B64A95">
        <w:t xml:space="preserve"> Іноземці, яким надаються державні стипендії за міжнародними договорами, загальнодержавними програмами, іншими міжнародними </w:t>
      </w:r>
      <w:r w:rsidRPr="00B64A95">
        <w:lastRenderedPageBreak/>
        <w:t>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rsidR="00B1122B" w:rsidRPr="00B64A95" w:rsidRDefault="00B1122B" w:rsidP="00927544">
      <w:pPr>
        <w:pStyle w:val="22"/>
        <w:numPr>
          <w:ilvl w:val="0"/>
          <w:numId w:val="22"/>
        </w:numPr>
        <w:shd w:val="clear" w:color="auto" w:fill="auto"/>
        <w:tabs>
          <w:tab w:val="left" w:pos="934"/>
        </w:tabs>
        <w:spacing w:after="0" w:line="346" w:lineRule="exact"/>
        <w:ind w:right="-1" w:firstLine="851"/>
        <w:jc w:val="both"/>
      </w:pPr>
      <w:r w:rsidRPr="00B64A95">
        <w:t>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відповідних договірних зобов’язань відповідних закладів вищої освіти.</w:t>
      </w:r>
    </w:p>
    <w:p w:rsidR="00B1122B" w:rsidRPr="00B64A95" w:rsidRDefault="00B1122B" w:rsidP="00927544">
      <w:pPr>
        <w:pStyle w:val="22"/>
        <w:numPr>
          <w:ilvl w:val="0"/>
          <w:numId w:val="22"/>
        </w:numPr>
        <w:shd w:val="clear" w:color="auto" w:fill="auto"/>
        <w:tabs>
          <w:tab w:val="left" w:pos="939"/>
        </w:tabs>
        <w:spacing w:after="0" w:line="346" w:lineRule="exact"/>
        <w:ind w:right="-1" w:firstLine="851"/>
        <w:jc w:val="both"/>
      </w:pPr>
      <w:r w:rsidRPr="00B64A95">
        <w:t>Закордонні українці, які на законних підставах перебувають в Україні і статус яких засвідчений посвідченням закордонного українця, під час вступу до закладів вищої освіти України користуються такими самими правами на здобуття освіти, що й громадяни України,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rsidR="00B1122B" w:rsidRPr="00B64A95" w:rsidRDefault="00B1122B" w:rsidP="00B1122B">
      <w:pPr>
        <w:pStyle w:val="22"/>
        <w:shd w:val="clear" w:color="auto" w:fill="auto"/>
        <w:spacing w:after="0" w:line="346" w:lineRule="exact"/>
        <w:ind w:right="-1" w:firstLine="851"/>
        <w:jc w:val="both"/>
      </w:pPr>
      <w:r w:rsidRPr="00B64A95">
        <w:t>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за співбесідою з предметів, передбачених Правилами прийому.</w:t>
      </w:r>
    </w:p>
    <w:p w:rsidR="00F45279" w:rsidRPr="00B64A95" w:rsidRDefault="00B1122B" w:rsidP="00B1122B">
      <w:pPr>
        <w:pStyle w:val="Bodytext20"/>
        <w:shd w:val="clear" w:color="auto" w:fill="auto"/>
        <w:spacing w:after="333"/>
        <w:ind w:right="-1" w:firstLine="851"/>
        <w:jc w:val="both"/>
      </w:pPr>
      <w:r w:rsidRPr="00B64A95">
        <w:t>Іноземці та особи без громадянства,</w:t>
      </w:r>
      <w:r w:rsidR="00520D10">
        <w:t xml:space="preserve"> у тому числі закордонні Українці, які постійно проживають в Україні, особи, яких визнано біженцями, та особи</w:t>
      </w:r>
      <w:r w:rsidRPr="00B64A95">
        <w:t xml:space="preserve">, які потребують додаткового захисту </w:t>
      </w:r>
      <w:r w:rsidR="00520D10">
        <w:t xml:space="preserve">, мають право на здобуття вищої освіти нарівні з громадянами України, у тому числі за рахунок коштів державного або місцевого бюджету </w:t>
      </w:r>
      <w:r w:rsidR="00520D10">
        <w:rPr>
          <w:i/>
        </w:rPr>
        <w:t>(зміни відповідно до наказу Міністерства освіти і науки України № 591 від 04.05.2020)</w:t>
      </w:r>
      <w:r w:rsidR="00520D10">
        <w:t>;</w:t>
      </w:r>
      <w:r w:rsidRPr="00B64A95">
        <w:t>.</w:t>
      </w:r>
    </w:p>
    <w:p w:rsidR="00231430" w:rsidRPr="00B64A95" w:rsidRDefault="00231430" w:rsidP="00927544">
      <w:pPr>
        <w:pStyle w:val="Heading10"/>
        <w:keepNext/>
        <w:keepLines/>
        <w:numPr>
          <w:ilvl w:val="0"/>
          <w:numId w:val="12"/>
        </w:numPr>
        <w:shd w:val="clear" w:color="auto" w:fill="auto"/>
        <w:tabs>
          <w:tab w:val="left" w:pos="3396"/>
        </w:tabs>
        <w:spacing w:before="0" w:after="309" w:line="280" w:lineRule="exact"/>
        <w:ind w:left="2800"/>
        <w:jc w:val="both"/>
      </w:pPr>
      <w:r w:rsidRPr="00B64A95">
        <w:t>Правил</w:t>
      </w:r>
      <w:r w:rsidR="00EC6328" w:rsidRPr="00B64A95">
        <w:t>а</w:t>
      </w:r>
      <w:r w:rsidRPr="00B64A95">
        <w:t xml:space="preserve"> прийому</w:t>
      </w:r>
      <w:r w:rsidR="00EC6328" w:rsidRPr="00B64A95">
        <w:t xml:space="preserve"> містять</w:t>
      </w:r>
    </w:p>
    <w:p w:rsidR="00231430" w:rsidRPr="00B64A95" w:rsidRDefault="00231430" w:rsidP="00927544">
      <w:pPr>
        <w:pStyle w:val="Bodytext20"/>
        <w:numPr>
          <w:ilvl w:val="0"/>
          <w:numId w:val="13"/>
        </w:numPr>
        <w:shd w:val="clear" w:color="auto" w:fill="auto"/>
        <w:tabs>
          <w:tab w:val="left" w:pos="1177"/>
        </w:tabs>
        <w:ind w:firstLine="880"/>
        <w:jc w:val="both"/>
      </w:pPr>
      <w:r w:rsidRPr="00B64A95">
        <w:t>Правила прийому в 20</w:t>
      </w:r>
      <w:r w:rsidR="00DF5371" w:rsidRPr="00B64A95">
        <w:t>20</w:t>
      </w:r>
      <w:r w:rsidRPr="00B64A95">
        <w:t xml:space="preserve"> році розробляються відповідно до законодавства України, затверджуються вченою радою Харківської державної академії дизайну і мистецтв, розміщуються на веб-сайті (</w:t>
      </w:r>
      <w:hyperlink r:id="rId21" w:tgtFrame="_blank" w:history="1">
        <w:r w:rsidRPr="00B64A95">
          <w:rPr>
            <w:rStyle w:val="ab"/>
            <w:color w:val="auto"/>
          </w:rPr>
          <w:t>www.ksada.org</w:t>
        </w:r>
      </w:hyperlink>
      <w:r w:rsidRPr="00B64A95">
        <w:t>) Харківської державної академії дизайну і мистецтв і вносяться до Є</w:t>
      </w:r>
      <w:r w:rsidR="00EB6B58" w:rsidRPr="00B64A95">
        <w:t>ДЕБО до 31 грудня 2019 року</w:t>
      </w:r>
      <w:r w:rsidRPr="00B64A95">
        <w:t>. Правила прийому діють протягом календарного року.</w:t>
      </w:r>
    </w:p>
    <w:p w:rsidR="00231430" w:rsidRPr="00B64A95" w:rsidRDefault="00231430" w:rsidP="00AC620E">
      <w:pPr>
        <w:pStyle w:val="Bodytext20"/>
        <w:shd w:val="clear" w:color="auto" w:fill="auto"/>
        <w:ind w:firstLine="880"/>
        <w:jc w:val="both"/>
      </w:pPr>
      <w:r w:rsidRPr="00B64A95">
        <w:t>Правила прийому до аспірантури та докторантури</w:t>
      </w:r>
      <w:r w:rsidR="00EB6B58" w:rsidRPr="00B64A95">
        <w:t xml:space="preserve"> затверджуються</w:t>
      </w:r>
      <w:r w:rsidRPr="00B64A95">
        <w:t xml:space="preserve"> вченою радою Харківської державної академії дизайну і мистецтв як додаток до Правил прийому. Затверджені правила прийому до аспірантури та докторантури діють</w:t>
      </w:r>
      <w:r w:rsidR="00EB6B58" w:rsidRPr="00B64A95">
        <w:t xml:space="preserve"> протягом календарного </w:t>
      </w:r>
      <w:r w:rsidRPr="00B64A95">
        <w:t>року.</w:t>
      </w:r>
    </w:p>
    <w:p w:rsidR="00231430" w:rsidRPr="00B64A95" w:rsidRDefault="00231430" w:rsidP="00927544">
      <w:pPr>
        <w:pStyle w:val="Bodytext20"/>
        <w:numPr>
          <w:ilvl w:val="0"/>
          <w:numId w:val="13"/>
        </w:numPr>
        <w:shd w:val="clear" w:color="auto" w:fill="auto"/>
        <w:tabs>
          <w:tab w:val="left" w:pos="1172"/>
        </w:tabs>
        <w:ind w:firstLine="880"/>
        <w:jc w:val="both"/>
      </w:pPr>
      <w:r w:rsidRPr="00B64A95">
        <w:t>Правила прийому оприлюднюються державною мовою. Правила прийому міст</w:t>
      </w:r>
      <w:r w:rsidR="00D03CCA" w:rsidRPr="00B64A95">
        <w:t>ять</w:t>
      </w:r>
      <w:r w:rsidRPr="00B64A95">
        <w:t>:</w:t>
      </w:r>
    </w:p>
    <w:p w:rsidR="00231430" w:rsidRPr="00B64A95" w:rsidRDefault="00231430" w:rsidP="00AC620E">
      <w:pPr>
        <w:pStyle w:val="Bodytext20"/>
        <w:shd w:val="clear" w:color="auto" w:fill="auto"/>
        <w:ind w:firstLine="880"/>
        <w:jc w:val="both"/>
      </w:pPr>
      <w:r w:rsidRPr="00B64A95">
        <w:t xml:space="preserve">перелік акредитованих та неакредитованих освітніх програм (акредитація освітніх програм підтверджується сертифікатами про акредитацію відповідних освітніх програм, спеціальностей та напрямів </w:t>
      </w:r>
      <w:r w:rsidRPr="00B64A95">
        <w:lastRenderedPageBreak/>
        <w:t>підготовки), а також конкурсних пропозицій, за якими здійснюється прийом на кожний рівень вищої освіти;</w:t>
      </w:r>
    </w:p>
    <w:p w:rsidR="00231430" w:rsidRPr="00B64A95" w:rsidRDefault="00231430" w:rsidP="00AC620E">
      <w:pPr>
        <w:pStyle w:val="Bodytext20"/>
        <w:shd w:val="clear" w:color="auto" w:fill="auto"/>
        <w:ind w:firstLine="880"/>
        <w:jc w:val="both"/>
      </w:pPr>
      <w:r w:rsidRPr="00B64A95">
        <w:t>порядок проведення конкурсного відбору та строки зарахування вступників за ступенями вищої освіти;</w:t>
      </w:r>
    </w:p>
    <w:p w:rsidR="00231430" w:rsidRPr="00B64A95" w:rsidRDefault="00231430" w:rsidP="00AC620E">
      <w:pPr>
        <w:pStyle w:val="Bodytext20"/>
        <w:shd w:val="clear" w:color="auto" w:fill="auto"/>
        <w:ind w:firstLine="880"/>
        <w:jc w:val="both"/>
      </w:pPr>
      <w:r w:rsidRPr="00B64A95">
        <w:t>перелік конкурсних предметів, з яких вступники мають подавати сертифікат зовнішнього незалежного оцінювання для вступу на основі повної загальної середньої освіти;</w:t>
      </w:r>
    </w:p>
    <w:p w:rsidR="00231430" w:rsidRPr="00B64A95" w:rsidRDefault="00231430" w:rsidP="00AC620E">
      <w:pPr>
        <w:pStyle w:val="Bodytext20"/>
        <w:shd w:val="clear" w:color="auto" w:fill="auto"/>
        <w:ind w:firstLine="880"/>
        <w:jc w:val="both"/>
      </w:pPr>
      <w:r w:rsidRPr="00B64A95">
        <w:t>перелік конкурсних предметів, з яких проводяться вступнівипробування;</w:t>
      </w:r>
    </w:p>
    <w:p w:rsidR="00D03CCA" w:rsidRPr="00B64A95" w:rsidRDefault="00231430" w:rsidP="00AC620E">
      <w:pPr>
        <w:pStyle w:val="Bodytext20"/>
        <w:shd w:val="clear" w:color="auto" w:fill="auto"/>
        <w:ind w:left="880"/>
        <w:jc w:val="both"/>
      </w:pPr>
      <w:r w:rsidRPr="00B64A95">
        <w:t xml:space="preserve">порядок роботи приймальної комісії (дні тижня та години); </w:t>
      </w:r>
    </w:p>
    <w:p w:rsidR="00231430" w:rsidRPr="00B64A95" w:rsidRDefault="00231430" w:rsidP="00AC620E">
      <w:pPr>
        <w:pStyle w:val="Bodytext20"/>
        <w:shd w:val="clear" w:color="auto" w:fill="auto"/>
        <w:ind w:left="880"/>
        <w:jc w:val="both"/>
      </w:pPr>
      <w:r w:rsidRPr="00B64A95">
        <w:t>порядок і строки прийому заяв і документів;</w:t>
      </w:r>
    </w:p>
    <w:p w:rsidR="00231430" w:rsidRPr="00B64A95" w:rsidRDefault="00231430" w:rsidP="00AC620E">
      <w:pPr>
        <w:pStyle w:val="Bodytext20"/>
        <w:shd w:val="clear" w:color="auto" w:fill="auto"/>
        <w:ind w:firstLine="880"/>
        <w:jc w:val="both"/>
      </w:pPr>
      <w:r w:rsidRPr="00B64A95">
        <w:t>порядок проведення вступних випробувань, спосіб та місце оприлюднення їх результатів;</w:t>
      </w:r>
    </w:p>
    <w:p w:rsidR="00231430" w:rsidRPr="00B64A95" w:rsidRDefault="00231430" w:rsidP="00AC620E">
      <w:pPr>
        <w:pStyle w:val="Bodytext20"/>
        <w:shd w:val="clear" w:color="auto" w:fill="auto"/>
        <w:ind w:firstLine="880"/>
        <w:jc w:val="both"/>
      </w:pPr>
      <w:r w:rsidRPr="00B64A95">
        <w:t>порядок подання і розгляду апеляцій на результати вступних випробувань, що проведені закладом вищої освіти;</w:t>
      </w:r>
    </w:p>
    <w:p w:rsidR="00231430" w:rsidRPr="00B64A95" w:rsidRDefault="00231430" w:rsidP="00AC620E">
      <w:pPr>
        <w:pStyle w:val="Bodytext20"/>
        <w:shd w:val="clear" w:color="auto" w:fill="auto"/>
        <w:ind w:firstLine="880"/>
        <w:jc w:val="both"/>
      </w:pPr>
      <w:r w:rsidRPr="00B64A95">
        <w:t>умови поселення вступників та студентів до гуртожитку відповідно до затвердженого у закладі вищої освіти порядку;</w:t>
      </w:r>
    </w:p>
    <w:p w:rsidR="00231430" w:rsidRPr="00B64A95" w:rsidRDefault="00231430" w:rsidP="00AC620E">
      <w:pPr>
        <w:pStyle w:val="Bodytext20"/>
        <w:shd w:val="clear" w:color="auto" w:fill="auto"/>
        <w:ind w:firstLine="880"/>
        <w:jc w:val="both"/>
      </w:pPr>
      <w:r w:rsidRPr="00B64A95">
        <w:t>порядок і строки прийому заяв і документів, проведення вступних випробувань, творчих конкурсів та строки зарахування вступників із числа іноземців та закордонних українців, які прибули в Україну з метою навчання;</w:t>
      </w:r>
    </w:p>
    <w:p w:rsidR="00231430" w:rsidRPr="00B64A95" w:rsidRDefault="00320286" w:rsidP="00AC620E">
      <w:pPr>
        <w:pStyle w:val="Bodytext20"/>
        <w:shd w:val="clear" w:color="auto" w:fill="auto"/>
        <w:ind w:firstLine="880"/>
        <w:jc w:val="both"/>
      </w:pPr>
      <w:r w:rsidRPr="00B64A95">
        <w:t>порядок прийому на навчання іноземців та осіб без громадянства</w:t>
      </w:r>
      <w:r w:rsidR="00231430" w:rsidRPr="00B64A95">
        <w:t>;</w:t>
      </w:r>
    </w:p>
    <w:p w:rsidR="00231430" w:rsidRPr="00B64A95" w:rsidRDefault="00D03CCA" w:rsidP="00AC620E">
      <w:pPr>
        <w:pStyle w:val="Bodytext20"/>
        <w:shd w:val="clear" w:color="auto" w:fill="auto"/>
        <w:tabs>
          <w:tab w:val="left" w:pos="4878"/>
        </w:tabs>
        <w:ind w:firstLine="880"/>
        <w:jc w:val="both"/>
      </w:pPr>
      <w:r w:rsidRPr="00B64A95">
        <w:t xml:space="preserve">наявність/відсутність місць, </w:t>
      </w:r>
      <w:r w:rsidR="00231430" w:rsidRPr="00B64A95">
        <w:t xml:space="preserve">що фінансуються за державнимзамовленням, строки оприлюднення рейтингових списків вступників; вичерпний порядок обчислення конкурсного </w:t>
      </w:r>
      <w:r w:rsidR="00231430" w:rsidRPr="00B64A95">
        <w:rPr>
          <w:lang w:bidi="ru-RU"/>
        </w:rPr>
        <w:t>бала;</w:t>
      </w:r>
    </w:p>
    <w:p w:rsidR="00231430" w:rsidRPr="00B64A95" w:rsidRDefault="00231430" w:rsidP="00AC620E">
      <w:pPr>
        <w:pStyle w:val="Bodytext20"/>
        <w:shd w:val="clear" w:color="auto" w:fill="auto"/>
        <w:ind w:firstLine="880"/>
        <w:jc w:val="both"/>
      </w:pPr>
      <w:r w:rsidRPr="00B64A95">
        <w:t>квоти для прийому за державним або регіональним замовленням окремих категорій вступників відповідно до законодавства;</w:t>
      </w:r>
    </w:p>
    <w:p w:rsidR="00231430" w:rsidRPr="00B64A95" w:rsidRDefault="00231430" w:rsidP="00AC620E">
      <w:pPr>
        <w:pStyle w:val="Bodytext20"/>
        <w:shd w:val="clear" w:color="auto" w:fill="auto"/>
        <w:ind w:firstLine="880"/>
        <w:jc w:val="both"/>
      </w:pPr>
      <w:r w:rsidRPr="00B64A95">
        <w:t>перелік можливостей для навчання осіб з особливими освітніми потребами.</w:t>
      </w:r>
    </w:p>
    <w:p w:rsidR="00231430" w:rsidRPr="00B64A95" w:rsidRDefault="00E663E8" w:rsidP="00927544">
      <w:pPr>
        <w:pStyle w:val="Bodytext20"/>
        <w:numPr>
          <w:ilvl w:val="0"/>
          <w:numId w:val="14"/>
        </w:numPr>
        <w:shd w:val="clear" w:color="auto" w:fill="auto"/>
        <w:tabs>
          <w:tab w:val="left" w:pos="1219"/>
        </w:tabs>
        <w:ind w:firstLine="851"/>
        <w:jc w:val="both"/>
      </w:pPr>
      <w:r w:rsidRPr="00B64A95">
        <w:t xml:space="preserve">Правила прийому до аспірантури </w:t>
      </w:r>
      <w:r w:rsidR="00231430" w:rsidRPr="00B64A95">
        <w:t xml:space="preserve">визначають: процедуру, перелік і строки подання документів для вступу доаспірантури та докторантури </w:t>
      </w:r>
      <w:r w:rsidR="00C12607" w:rsidRPr="00B64A95">
        <w:t>Харківської державної академії дизайну і мистецтв</w:t>
      </w:r>
      <w:r w:rsidR="00231430" w:rsidRPr="00B64A95">
        <w:t>;</w:t>
      </w:r>
    </w:p>
    <w:p w:rsidR="00231430" w:rsidRPr="00B64A95" w:rsidRDefault="00231430" w:rsidP="00AC620E">
      <w:pPr>
        <w:pStyle w:val="Bodytext20"/>
        <w:shd w:val="clear" w:color="auto" w:fill="auto"/>
        <w:ind w:firstLine="880"/>
        <w:jc w:val="both"/>
      </w:pPr>
      <w:r w:rsidRPr="00B64A95">
        <w:t>зміст, форму і строки вступних випробувань для конкурсного відбору вступників до аспірантури за кожною спеціальністю або відповідною галуззю знань.</w:t>
      </w:r>
    </w:p>
    <w:p w:rsidR="00231430" w:rsidRPr="00B64A95" w:rsidRDefault="00231430" w:rsidP="00927544">
      <w:pPr>
        <w:pStyle w:val="Bodytext20"/>
        <w:numPr>
          <w:ilvl w:val="0"/>
          <w:numId w:val="14"/>
        </w:numPr>
        <w:shd w:val="clear" w:color="auto" w:fill="auto"/>
        <w:tabs>
          <w:tab w:val="left" w:pos="1194"/>
        </w:tabs>
        <w:ind w:firstLine="880"/>
        <w:jc w:val="both"/>
      </w:pPr>
      <w:r w:rsidRPr="00B64A95">
        <w:t>Правила прийому визнача</w:t>
      </w:r>
      <w:r w:rsidR="005774E7" w:rsidRPr="00B64A95">
        <w:t>ють</w:t>
      </w:r>
      <w:r w:rsidRPr="00B64A95">
        <w:t xml:space="preserve"> порядок та ум</w:t>
      </w:r>
      <w:r w:rsidR="005774E7" w:rsidRPr="00B64A95">
        <w:t>ови зберігання робіт вступників:р</w:t>
      </w:r>
      <w:r w:rsidRPr="00B64A95">
        <w:t xml:space="preserve">оботи вступників, виконані ними на вступних іспитах, творчих конкурсах, фахових випробуваннях, співбесідах, які </w:t>
      </w:r>
      <w:r w:rsidR="005774E7" w:rsidRPr="00B64A95">
        <w:t xml:space="preserve">прийняті та </w:t>
      </w:r>
      <w:r w:rsidRPr="00B64A95">
        <w:t>не прийняті на навчання, зберігаються не менше одного року, після чого знищуються, про що складається акт.</w:t>
      </w:r>
    </w:p>
    <w:p w:rsidR="00B73E24" w:rsidRPr="00B64A95" w:rsidRDefault="00B73E24" w:rsidP="00927544">
      <w:pPr>
        <w:pStyle w:val="22"/>
        <w:numPr>
          <w:ilvl w:val="0"/>
          <w:numId w:val="14"/>
        </w:numPr>
        <w:shd w:val="clear" w:color="auto" w:fill="auto"/>
        <w:tabs>
          <w:tab w:val="left" w:pos="934"/>
        </w:tabs>
        <w:spacing w:after="0" w:line="346" w:lineRule="exact"/>
        <w:ind w:right="-1" w:firstLine="851"/>
        <w:jc w:val="both"/>
      </w:pPr>
      <w:r w:rsidRPr="00B64A95">
        <w:t xml:space="preserve">Порядок додаткового конкурсного відбору на навчання для конкурсної пропозиції за рахунок коштів фізичних та/або юридичних осіб у межах ліцензованих обсягів розробляється закладами вищої освіти та надається за всіма заявами, поданими вступниками. Вступники під час зарахування на навчання за кошти фізичних та/або юридичних осіб після </w:t>
      </w:r>
      <w:r w:rsidRPr="00B64A95">
        <w:lastRenderedPageBreak/>
        <w:t>закінчення строку прийому документів можуть змінювати спеціальність та форму навчання на іншу в межах одного закладу вищої освіти (за умови збігу вступних випробувань та за наявності вакантних місць ліцензованого обсягу шляхом перенесення заяви).</w:t>
      </w:r>
    </w:p>
    <w:p w:rsidR="00B73E24" w:rsidRPr="00B64A95" w:rsidRDefault="00B73E24" w:rsidP="00927544">
      <w:pPr>
        <w:pStyle w:val="22"/>
        <w:numPr>
          <w:ilvl w:val="0"/>
          <w:numId w:val="14"/>
        </w:numPr>
        <w:shd w:val="clear" w:color="auto" w:fill="auto"/>
        <w:tabs>
          <w:tab w:val="left" w:pos="930"/>
        </w:tabs>
        <w:spacing w:after="0" w:line="346" w:lineRule="exact"/>
        <w:ind w:right="-1" w:firstLine="851"/>
        <w:jc w:val="both"/>
      </w:pPr>
      <w:r w:rsidRPr="00B64A95">
        <w:t xml:space="preserve">До 15 січня 2020 року </w:t>
      </w:r>
      <w:r w:rsidR="00B14739" w:rsidRPr="00B64A95">
        <w:rPr>
          <w:lang w:val="uk-UA"/>
        </w:rPr>
        <w:t>Харківська державна академія дизайну і мистецтв</w:t>
      </w:r>
      <w:r w:rsidRPr="00B64A95">
        <w:t xml:space="preserve">, що претендує на отримання місць за державним замовленням на підготовку фахівців ступеня </w:t>
      </w:r>
      <w:r w:rsidR="00B14739" w:rsidRPr="00B64A95">
        <w:t>бакалавра,</w:t>
      </w:r>
      <w:r w:rsidRPr="00B64A95">
        <w:t xml:space="preserve"> для верифікації переліку спеціальностей вносить до ЄДЕБО фіксовані (закриті) конкурсні пропозиції.</w:t>
      </w:r>
    </w:p>
    <w:p w:rsidR="00B73E24" w:rsidRPr="00B64A95" w:rsidRDefault="00B73E24" w:rsidP="00B73E24">
      <w:pPr>
        <w:pStyle w:val="22"/>
        <w:shd w:val="clear" w:color="auto" w:fill="auto"/>
        <w:spacing w:after="0" w:line="346" w:lineRule="exact"/>
        <w:ind w:right="-1" w:firstLine="851"/>
        <w:jc w:val="both"/>
      </w:pPr>
      <w:r w:rsidRPr="00B64A95">
        <w:t>Створення та внесення будь-яких нових конкурсних пропозицій для здобуття ступеня вищої освіти на основі повної загальної середньої освіти у період з 15 червня 2020 року до 15 серпня 2020 року не здійснюється.</w:t>
      </w:r>
    </w:p>
    <w:p w:rsidR="00B73E24" w:rsidRPr="00B64A95" w:rsidRDefault="00B73E24" w:rsidP="00B73E24">
      <w:pPr>
        <w:pStyle w:val="22"/>
        <w:shd w:val="clear" w:color="auto" w:fill="auto"/>
        <w:spacing w:after="0" w:line="346" w:lineRule="exact"/>
        <w:ind w:right="-1" w:firstLine="851"/>
        <w:jc w:val="both"/>
      </w:pPr>
      <w:r w:rsidRPr="00B64A95">
        <w:t>Небюджетні конкурсні пропозиції можуть створюватися за потреби:</w:t>
      </w:r>
    </w:p>
    <w:p w:rsidR="00B73E24" w:rsidRPr="00B64A95" w:rsidRDefault="00B73E24" w:rsidP="00B73E24">
      <w:pPr>
        <w:pStyle w:val="22"/>
        <w:shd w:val="clear" w:color="auto" w:fill="auto"/>
        <w:spacing w:after="0" w:line="346" w:lineRule="exact"/>
        <w:ind w:right="-1" w:firstLine="851"/>
        <w:jc w:val="both"/>
      </w:pPr>
      <w:r w:rsidRPr="00B64A95">
        <w:t>для здобуття ступеня вищої освіти за іншою спеціальністю особами,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w:t>
      </w:r>
    </w:p>
    <w:p w:rsidR="00B73E24" w:rsidRPr="00B64A95" w:rsidRDefault="00B73E24" w:rsidP="00B73E24">
      <w:pPr>
        <w:pStyle w:val="22"/>
        <w:shd w:val="clear" w:color="auto" w:fill="auto"/>
        <w:spacing w:after="0" w:line="346" w:lineRule="exact"/>
        <w:ind w:right="-1" w:firstLine="851"/>
        <w:jc w:val="both"/>
      </w:pPr>
      <w:r w:rsidRPr="00B64A95">
        <w:t>для вступу іноземних громадян та осіб без громадянства;</w:t>
      </w:r>
    </w:p>
    <w:p w:rsidR="00B73E24" w:rsidRPr="00B64A95" w:rsidRDefault="00B73E24" w:rsidP="008A674E">
      <w:pPr>
        <w:pStyle w:val="22"/>
        <w:shd w:val="clear" w:color="auto" w:fill="auto"/>
        <w:spacing w:after="0" w:line="346" w:lineRule="exact"/>
        <w:ind w:right="-1" w:firstLine="851"/>
        <w:jc w:val="both"/>
      </w:pPr>
      <w:r w:rsidRPr="00B64A95">
        <w:t>для вступу на старші курси з нормативним терміном навчання;</w:t>
      </w:r>
    </w:p>
    <w:p w:rsidR="00B73E24" w:rsidRPr="00B64A95" w:rsidRDefault="00B73E24" w:rsidP="00B73E24">
      <w:pPr>
        <w:pStyle w:val="22"/>
        <w:shd w:val="clear" w:color="auto" w:fill="auto"/>
        <w:spacing w:after="0" w:line="346" w:lineRule="exact"/>
        <w:ind w:right="-1" w:firstLine="851"/>
        <w:jc w:val="both"/>
      </w:pPr>
      <w:r w:rsidRPr="00B64A95">
        <w:t>для вступу за додатковим набором (після 01 вересня 2020 року).</w:t>
      </w:r>
    </w:p>
    <w:p w:rsidR="00B73E24" w:rsidRPr="00B64A95" w:rsidRDefault="00B73E24" w:rsidP="00927544">
      <w:pPr>
        <w:pStyle w:val="22"/>
        <w:numPr>
          <w:ilvl w:val="0"/>
          <w:numId w:val="14"/>
        </w:numPr>
        <w:shd w:val="clear" w:color="auto" w:fill="auto"/>
        <w:tabs>
          <w:tab w:val="left" w:pos="934"/>
        </w:tabs>
        <w:spacing w:after="0" w:line="346" w:lineRule="exact"/>
        <w:ind w:right="-1" w:firstLine="851"/>
        <w:jc w:val="both"/>
      </w:pPr>
      <w:r w:rsidRPr="00B64A95">
        <w:t>Максимальний обсяг державного замовлення закладу вищої освіти на основі повної загальної середньої освіти за спеціальностями (спеціалізаціями спеціальностей 015 «Професійна освіта (за спеціалізаціями)», 035 «Філологія», 271 «Річковий та морський транспорт» та 275 «Транспортні технології (за видами)», предметними спеціальностями спеціальності 014 «Середня освіта» (за предметними спеціальностями))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 2019 році, або 5 місць, якщо державне замовлення в 2019 році складало не більше 4 місць або не надавалось взагалі, або сума скорегованих максимальних обсягів складає менше 5 місць.</w:t>
      </w:r>
    </w:p>
    <w:p w:rsidR="00B73E24" w:rsidRPr="00B64A95" w:rsidRDefault="00B73E24" w:rsidP="00B73E24">
      <w:pPr>
        <w:pStyle w:val="22"/>
        <w:shd w:val="clear" w:color="auto" w:fill="auto"/>
        <w:spacing w:after="0" w:line="346" w:lineRule="exact"/>
        <w:ind w:right="-1" w:firstLine="851"/>
        <w:jc w:val="both"/>
      </w:pPr>
      <w:r w:rsidRPr="00B64A95">
        <w:t>Скор</w:t>
      </w:r>
      <w:r w:rsidR="00CF2E37" w:rsidRPr="00B64A95">
        <w:rPr>
          <w:lang w:val="uk-UA"/>
        </w:rPr>
        <w:t>и</w:t>
      </w:r>
      <w:r w:rsidRPr="00B64A95">
        <w:t>гований максимальний обсяг державного замовлення конкурсної пропозиції визначається як (з округленням до цілого числа):</w:t>
      </w:r>
    </w:p>
    <w:p w:rsidR="00B73E24" w:rsidRPr="00B64A95" w:rsidRDefault="00B73E24" w:rsidP="00B73E24">
      <w:pPr>
        <w:pStyle w:val="22"/>
        <w:shd w:val="clear" w:color="auto" w:fill="auto"/>
        <w:spacing w:after="0" w:line="346" w:lineRule="exact"/>
        <w:ind w:right="-1" w:firstLine="851"/>
        <w:jc w:val="both"/>
      </w:pPr>
      <w:r w:rsidRPr="00B64A95">
        <w:t xml:space="preserve">120 % максимального (загального) обсягу державного замовлення 2019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20 балів, або на одне місце більше, якщо максимальний обсяг державного замовлення в 2019 році складав менше 5 місць (крім розташованих в місті Києві закладів вищої освіти, відокремлених </w:t>
      </w:r>
      <w:r w:rsidRPr="00B64A95">
        <w:lastRenderedPageBreak/>
        <w:t>структурних підрозділів закладів вищої освіти та структурних підрозділів закладів вищої освіти, які знаходяться в іншому населеному пункті, аніж місцезнаходження закладу вищої освіти);</w:t>
      </w:r>
    </w:p>
    <w:p w:rsidR="00B73E24" w:rsidRPr="00B64A95" w:rsidRDefault="00B73E24" w:rsidP="00B73E24">
      <w:pPr>
        <w:pStyle w:val="22"/>
        <w:shd w:val="clear" w:color="auto" w:fill="auto"/>
        <w:spacing w:after="0" w:line="346" w:lineRule="exact"/>
        <w:ind w:right="-1" w:firstLine="851"/>
        <w:jc w:val="both"/>
      </w:pPr>
      <w:r w:rsidRPr="00B64A95">
        <w:t>110 % максимального (загального) обсягу державного замовлення 2019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10 балів, або на одне місце більше, якщо максимальний обсяг державного замовлення в 2019 році складав менше 10 місць;</w:t>
      </w:r>
    </w:p>
    <w:p w:rsidR="00B73E24" w:rsidRPr="00B64A95" w:rsidRDefault="00B73E24" w:rsidP="00B73E24">
      <w:pPr>
        <w:pStyle w:val="22"/>
        <w:shd w:val="clear" w:color="auto" w:fill="auto"/>
        <w:spacing w:after="0" w:line="346" w:lineRule="exact"/>
        <w:ind w:right="-1" w:firstLine="851"/>
        <w:jc w:val="both"/>
      </w:pPr>
      <w:r w:rsidRPr="00B64A95">
        <w:t>105 % максимального (загального) обсягу державного замовлення 2019 року, якщо на нього було надано рекомендації до зарахування в повному обсязі станом на перший день їх оголошення, або на одне місце більше, якщо максимальний обсяг державного замовлення в 2019 році складав менше 20 місць;</w:t>
      </w:r>
    </w:p>
    <w:p w:rsidR="00B73E24" w:rsidRPr="00B64A95" w:rsidRDefault="00B73E24" w:rsidP="00B73E24">
      <w:pPr>
        <w:pStyle w:val="22"/>
        <w:shd w:val="clear" w:color="auto" w:fill="auto"/>
        <w:spacing w:after="0" w:line="346" w:lineRule="exact"/>
        <w:ind w:right="-1" w:firstLine="851"/>
        <w:jc w:val="both"/>
      </w:pPr>
      <w:r w:rsidRPr="00B64A95">
        <w:t>90 % максимального (загального) обсягу державного замовлення 2019 року, якщо на нього було надано рекомендацій до зарахування менше половини цього обсягу станом на перший день їх оголошення;</w:t>
      </w:r>
    </w:p>
    <w:p w:rsidR="00B73E24" w:rsidRPr="00B64A95" w:rsidRDefault="00B73E24" w:rsidP="00B73E24">
      <w:pPr>
        <w:pStyle w:val="22"/>
        <w:shd w:val="clear" w:color="auto" w:fill="auto"/>
        <w:spacing w:after="0" w:line="346" w:lineRule="exact"/>
        <w:ind w:right="-1" w:firstLine="851"/>
        <w:jc w:val="both"/>
      </w:pPr>
      <w:r w:rsidRPr="00B64A95">
        <w:t>50 % максимального (загального) обсягу державного замовлення 2019 року, якщо на нього було надано рекомендацій до зарахування менше двадцяти відсотків цього обсягу станом на перший день їх оголошення;</w:t>
      </w:r>
    </w:p>
    <w:p w:rsidR="00B73E24" w:rsidRPr="00B64A95" w:rsidRDefault="00461B2C" w:rsidP="00B73E24">
      <w:pPr>
        <w:pStyle w:val="22"/>
        <w:shd w:val="clear" w:color="auto" w:fill="auto"/>
        <w:spacing w:after="0" w:line="346" w:lineRule="exact"/>
        <w:ind w:right="-1" w:firstLine="851"/>
        <w:jc w:val="both"/>
      </w:pPr>
      <w:r w:rsidRPr="00B64A95">
        <w:rPr>
          <w:lang w:val="uk-UA"/>
        </w:rPr>
        <w:t>30</w:t>
      </w:r>
      <w:r w:rsidR="00B73E24" w:rsidRPr="00B64A95">
        <w:t xml:space="preserve"> % максимального (загального) обсягу державного замовлення 2019 року, якщо впродовж 2018-2019 років на нього не було надано жодної рекомендації до зарахування станом на перший день їх оголошення;</w:t>
      </w:r>
    </w:p>
    <w:p w:rsidR="00B73E24" w:rsidRPr="00B64A95" w:rsidRDefault="00B73E24" w:rsidP="00B73E24">
      <w:pPr>
        <w:pStyle w:val="22"/>
        <w:shd w:val="clear" w:color="auto" w:fill="auto"/>
        <w:spacing w:after="0" w:line="346" w:lineRule="exact"/>
        <w:ind w:right="-1" w:firstLine="851"/>
        <w:jc w:val="both"/>
      </w:pPr>
      <w:r w:rsidRPr="00B64A95">
        <w:t>100 % максимального (загального) обсягу державного замовлення 2019 року в інших випадках, а також в усіх випадках для предметних</w:t>
      </w:r>
    </w:p>
    <w:p w:rsidR="00B73E24" w:rsidRPr="00B64A95" w:rsidRDefault="00B73E24" w:rsidP="00B73E24">
      <w:pPr>
        <w:pStyle w:val="22"/>
        <w:shd w:val="clear" w:color="auto" w:fill="auto"/>
        <w:spacing w:after="0" w:line="346" w:lineRule="exact"/>
        <w:ind w:right="-1" w:firstLine="851"/>
      </w:pPr>
      <w:r w:rsidRPr="00B64A95">
        <w:t>спеціальностей 014.04 «Середня освіта (математика)», 014.08 «Середня освіта (фізика)».</w:t>
      </w:r>
    </w:p>
    <w:p w:rsidR="00B73E24" w:rsidRPr="00B64A95" w:rsidRDefault="00B73E24" w:rsidP="00B73E24">
      <w:pPr>
        <w:pStyle w:val="22"/>
        <w:shd w:val="clear" w:color="auto" w:fill="auto"/>
        <w:spacing w:after="0" w:line="346" w:lineRule="exact"/>
        <w:ind w:right="-1" w:firstLine="851"/>
        <w:jc w:val="both"/>
      </w:pPr>
      <w:r w:rsidRPr="00B64A95">
        <w:t>У разі суперобсягу широкого конкурсу понад 100 осіб не припускається збільшення скорегованих максимальних обсягів, які перевищують 25% суперобсягу.</w:t>
      </w:r>
    </w:p>
    <w:p w:rsidR="00B73E24" w:rsidRPr="00B64A95" w:rsidRDefault="00B73E24" w:rsidP="00B73E24">
      <w:pPr>
        <w:pStyle w:val="22"/>
        <w:shd w:val="clear" w:color="auto" w:fill="auto"/>
        <w:spacing w:after="0" w:line="346" w:lineRule="exact"/>
        <w:ind w:right="-1" w:firstLine="851"/>
        <w:jc w:val="both"/>
      </w:pPr>
      <w:r w:rsidRPr="00B64A95">
        <w:t xml:space="preserve">Заклади вищої освіти можуть самостійно перерозподіляти максимальні обсяги державного замовлення між спеціалізаціями спеціальностей 035 «Філологія», 271 «Річковий та морський транспорт» та 275 «Транспортні технології (за видами)»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зі спеціальностей (спеціалізацій, предметних спеціальностей), з яких відкриті конкурсні </w:t>
      </w:r>
      <w:r w:rsidRPr="00B64A95">
        <w:lastRenderedPageBreak/>
        <w:t>пропозиції в попередньому році не створювались. В інших випадках перерозподіл максимальних обсягів державного замовлення може проводитись з дозволу державного замовника.</w:t>
      </w:r>
    </w:p>
    <w:p w:rsidR="00B73E24" w:rsidRPr="00B64A95" w:rsidRDefault="00B73E24" w:rsidP="00B73E24">
      <w:pPr>
        <w:pStyle w:val="22"/>
        <w:shd w:val="clear" w:color="auto" w:fill="auto"/>
        <w:spacing w:after="0" w:line="346" w:lineRule="exact"/>
        <w:ind w:right="-1" w:firstLine="851"/>
        <w:jc w:val="both"/>
      </w:pPr>
      <w:r w:rsidRPr="00B64A95">
        <w:t>Заклади вищої освіти можуть самостійно утворювати в межах кожної спеціальності (спеціалізації спеціальностей 015 «Професійна освіта (за спеціалізаціями)», 035 «Філологія» та 275 «Транспортні технології (за видами)», предметної спеціальності спеціальності 014 «Середня освіта (за предметними спеціальностями)») та форми здобуття освіти відкриті конкурсні пропозиції з поділом максимального обсягу державного замовлення між ними.</w:t>
      </w:r>
    </w:p>
    <w:p w:rsidR="00B73E24" w:rsidRPr="00B64A95" w:rsidRDefault="00B73E24" w:rsidP="00B73E24">
      <w:pPr>
        <w:pStyle w:val="22"/>
        <w:shd w:val="clear" w:color="auto" w:fill="auto"/>
        <w:spacing w:after="0" w:line="346" w:lineRule="exact"/>
        <w:ind w:right="-1" w:firstLine="851"/>
        <w:jc w:val="both"/>
      </w:pPr>
      <w:r w:rsidRPr="00B64A95">
        <w:t>У разі якщо конкурсна пропозиція поєднує декілька освітніх програм тощо, в Правилах прийому зазначаються строки (не раніше завершення першого року навчання) та порядок розподілу студентів між ними.</w:t>
      </w:r>
    </w:p>
    <w:p w:rsidR="00B73E24" w:rsidRPr="00B64A95" w:rsidRDefault="00B73E24" w:rsidP="00B73E24">
      <w:pPr>
        <w:pStyle w:val="22"/>
        <w:shd w:val="clear" w:color="auto" w:fill="auto"/>
        <w:spacing w:after="0" w:line="346" w:lineRule="exact"/>
        <w:ind w:right="-1" w:firstLine="851"/>
        <w:jc w:val="both"/>
      </w:pPr>
      <w:r w:rsidRPr="00B64A95">
        <w:t>Кваліфікаційний мінімум державного замовлення може визначатись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кваліфікаційний мінімум державного замовлення для відкритої конкурсної пропозиції не встановлено, він вважається рівним одному місцю.</w:t>
      </w:r>
    </w:p>
    <w:p w:rsidR="00B73E24" w:rsidRPr="00B64A95" w:rsidRDefault="00B73E24" w:rsidP="005348AE">
      <w:pPr>
        <w:pStyle w:val="22"/>
        <w:shd w:val="clear" w:color="auto" w:fill="auto"/>
        <w:spacing w:after="0" w:line="346" w:lineRule="exact"/>
        <w:ind w:right="-1" w:firstLine="851"/>
        <w:jc w:val="both"/>
      </w:pPr>
      <w:r w:rsidRPr="00B64A95">
        <w:t>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суперобсягу державного замовлення в межах відповідних широких конкурсів. Прийом заяв та документів на фіксовані (закриті)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закладувищої освіти (для відокремлених структурних підрозділів - після підтвердження закладом вищої освіти).</w:t>
      </w:r>
    </w:p>
    <w:p w:rsidR="00B73E24" w:rsidRPr="00B64A95" w:rsidRDefault="00B73E24" w:rsidP="00927544">
      <w:pPr>
        <w:pStyle w:val="22"/>
        <w:numPr>
          <w:ilvl w:val="0"/>
          <w:numId w:val="14"/>
        </w:numPr>
        <w:shd w:val="clear" w:color="auto" w:fill="auto"/>
        <w:tabs>
          <w:tab w:val="left" w:pos="1024"/>
        </w:tabs>
        <w:spacing w:after="0" w:line="346" w:lineRule="exact"/>
        <w:ind w:right="-1" w:firstLine="851"/>
        <w:jc w:val="both"/>
      </w:pPr>
      <w:r w:rsidRPr="00B64A95">
        <w:t>Обсяг прийому за кошти фізичних та/або юридичних осіб на відкриті та фіксовані (закриті) конкурсні пропозиції визначається в Правилах прийому в межах різниці між ліцензованим обсягом з урахуванням його поділу за формами здобуття освіти та максимальним (загальним) обсягом державного або регіонального замовлення. Цей обсяг може корегуватись з урахуванням фактичного виконання державного замовлення.</w:t>
      </w:r>
    </w:p>
    <w:p w:rsidR="00B73E24" w:rsidRPr="00B64A95" w:rsidRDefault="00B73E24" w:rsidP="00927544">
      <w:pPr>
        <w:pStyle w:val="22"/>
        <w:numPr>
          <w:ilvl w:val="0"/>
          <w:numId w:val="14"/>
        </w:numPr>
        <w:shd w:val="clear" w:color="auto" w:fill="auto"/>
        <w:tabs>
          <w:tab w:val="left" w:pos="1128"/>
        </w:tabs>
        <w:spacing w:after="0" w:line="346" w:lineRule="exact"/>
        <w:ind w:right="-1" w:firstLine="851"/>
        <w:jc w:val="both"/>
      </w:pPr>
      <w:r w:rsidRPr="00B64A95">
        <w:t>Обсяг прийому на небюджетні конкурсні пропозиції визначається в Правилах прийому в межах ліцензованого обсягу з урахуванням його поділу за формами здобуття освіти.</w:t>
      </w:r>
    </w:p>
    <w:p w:rsidR="00B73E24" w:rsidRPr="00B64A95" w:rsidRDefault="00B73E24" w:rsidP="00927544">
      <w:pPr>
        <w:pStyle w:val="22"/>
        <w:numPr>
          <w:ilvl w:val="0"/>
          <w:numId w:val="14"/>
        </w:numPr>
        <w:shd w:val="clear" w:color="auto" w:fill="auto"/>
        <w:tabs>
          <w:tab w:val="left" w:pos="1074"/>
        </w:tabs>
        <w:spacing w:after="0" w:line="346" w:lineRule="exact"/>
        <w:ind w:right="-1" w:firstLine="851"/>
        <w:jc w:val="both"/>
      </w:pPr>
      <w:r w:rsidRPr="00B64A95">
        <w:t xml:space="preserve">Квота-1 встановлюється в Правилах прийому в межах десяти відсотків (але не менше одного місця) та тридцяти відсотків (у закладах </w:t>
      </w:r>
      <w:r w:rsidRPr="00B64A95">
        <w:lastRenderedPageBreak/>
        <w:t>вищої освіти (структурних підрозділах закладів вищої освіти), які функціонують на території Донецької та Луганської областей, і переміщених закладах вищої освіти) максимального (загального) обсягу державного або регіонального замовлення за відкритими та закритими (фіксованими) конкурсними пропозиціями і оголошується одночасно з оголошенням максимального (загального) обсягу державного замовлення.</w:t>
      </w:r>
    </w:p>
    <w:p w:rsidR="00B73E24" w:rsidRPr="00520D10" w:rsidRDefault="00B73E24" w:rsidP="00927544">
      <w:pPr>
        <w:pStyle w:val="22"/>
        <w:numPr>
          <w:ilvl w:val="0"/>
          <w:numId w:val="14"/>
        </w:numPr>
        <w:shd w:val="clear" w:color="auto" w:fill="auto"/>
        <w:tabs>
          <w:tab w:val="left" w:pos="1250"/>
        </w:tabs>
        <w:spacing w:after="0" w:line="346" w:lineRule="exact"/>
        <w:ind w:right="-1" w:firstLine="851"/>
        <w:jc w:val="both"/>
        <w:rPr>
          <w:i/>
        </w:rPr>
      </w:pPr>
      <w:r w:rsidRPr="00B64A95">
        <w:t>Квота-2 встановлюється в Правилах прийому у визначених Міністерством освіти і науки уповноважених закладах вищої освіти</w:t>
      </w:r>
      <w:r w:rsidR="00520D10">
        <w:rPr>
          <w:lang w:val="uk-UA"/>
        </w:rPr>
        <w:t>, яким є Харківська державна академія дизайну і мистецтв, на базі якої функціонує освітній центр «Донбас-Україна»,</w:t>
      </w:r>
      <w:r w:rsidRPr="00B64A95">
        <w:t xml:space="preserve"> в обсязі двадцяти відсотків (але не менше одного місця) максимального (загального) обсягу державного замовлення за відкритими та закритими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r w:rsidR="00520D10">
        <w:rPr>
          <w:i/>
        </w:rPr>
        <w:t xml:space="preserve">(зміни </w:t>
      </w:r>
      <w:r w:rsidR="00520D10" w:rsidRPr="00520D10">
        <w:rPr>
          <w:i/>
        </w:rPr>
        <w:t xml:space="preserve">відповідно до наказу </w:t>
      </w:r>
      <w:r w:rsidR="00520D10" w:rsidRPr="00520D10">
        <w:rPr>
          <w:i/>
          <w:lang w:val="uk-UA"/>
        </w:rPr>
        <w:t>Міністерства культури та інформаційної політики №16/65 від 21.04.2020</w:t>
      </w:r>
      <w:r w:rsidR="00520D10" w:rsidRPr="00520D10">
        <w:rPr>
          <w:i/>
        </w:rPr>
        <w:t>);</w:t>
      </w:r>
      <w:r w:rsidRPr="00520D10">
        <w:rPr>
          <w:i/>
        </w:rPr>
        <w:t>.</w:t>
      </w:r>
    </w:p>
    <w:p w:rsidR="00B73E24" w:rsidRPr="00B64A95" w:rsidRDefault="00B73E24" w:rsidP="00927544">
      <w:pPr>
        <w:pStyle w:val="22"/>
        <w:numPr>
          <w:ilvl w:val="0"/>
          <w:numId w:val="14"/>
        </w:numPr>
        <w:shd w:val="clear" w:color="auto" w:fill="auto"/>
        <w:tabs>
          <w:tab w:val="left" w:pos="1128"/>
        </w:tabs>
        <w:spacing w:after="0" w:line="346" w:lineRule="exact"/>
        <w:ind w:right="-1" w:firstLine="851"/>
        <w:jc w:val="both"/>
      </w:pPr>
      <w:r w:rsidRPr="00B64A95">
        <w:t>Квота-3 встановлюється в Правилах прийому за погодженням з регіональним замовником для фіксованих (закритих) конкурсних пропозицій у межах п’ятдесяти відсотків загального обсягу регіонального замовлення, доведеного цьому закладу вищої освіти.</w:t>
      </w:r>
    </w:p>
    <w:p w:rsidR="00231430" w:rsidRPr="00B64A95" w:rsidRDefault="00B73E24" w:rsidP="00927544">
      <w:pPr>
        <w:pStyle w:val="Bodytext20"/>
        <w:numPr>
          <w:ilvl w:val="0"/>
          <w:numId w:val="14"/>
        </w:numPr>
        <w:shd w:val="clear" w:color="auto" w:fill="auto"/>
        <w:tabs>
          <w:tab w:val="left" w:pos="1311"/>
        </w:tabs>
        <w:spacing w:after="633"/>
        <w:ind w:right="-1" w:firstLine="851"/>
        <w:jc w:val="both"/>
      </w:pPr>
      <w:r w:rsidRPr="00B64A95">
        <w:t>Строки навчання на конкурсних пропозиціях для здобуття ступеня магістра на основі здобутого ступеня вищої освіти (крім небюджетних) попередньо погоджуються з державним (регіональним) замовником</w:t>
      </w:r>
      <w:r w:rsidR="00231430" w:rsidRPr="00B64A95">
        <w:t>.</w:t>
      </w:r>
    </w:p>
    <w:p w:rsidR="003B0E75" w:rsidRPr="00B64A95" w:rsidRDefault="003B0E75" w:rsidP="00927544">
      <w:pPr>
        <w:pStyle w:val="Bodytext30"/>
        <w:numPr>
          <w:ilvl w:val="0"/>
          <w:numId w:val="12"/>
        </w:numPr>
        <w:shd w:val="clear" w:color="auto" w:fill="auto"/>
        <w:spacing w:before="0" w:after="0" w:line="280" w:lineRule="exact"/>
        <w:ind w:left="240"/>
      </w:pPr>
      <w:r w:rsidRPr="00B64A95">
        <w:t xml:space="preserve">Забезпечення відкритості та прозорості при проведенні прийому до </w:t>
      </w:r>
      <w:r w:rsidR="00486741" w:rsidRPr="00B64A95">
        <w:t>Харківської державної академії дизайну і мистецтв</w:t>
      </w:r>
    </w:p>
    <w:p w:rsidR="003B0E75" w:rsidRPr="00B64A95" w:rsidRDefault="003B0E75" w:rsidP="003B0E75">
      <w:pPr>
        <w:pStyle w:val="Bodytext30"/>
        <w:shd w:val="clear" w:color="auto" w:fill="auto"/>
        <w:spacing w:before="0" w:after="0" w:line="280" w:lineRule="exact"/>
        <w:jc w:val="left"/>
      </w:pPr>
    </w:p>
    <w:p w:rsidR="009C5BA4" w:rsidRPr="00B64A95" w:rsidRDefault="003B0E75" w:rsidP="00927544">
      <w:pPr>
        <w:pStyle w:val="Bodytext20"/>
        <w:numPr>
          <w:ilvl w:val="0"/>
          <w:numId w:val="15"/>
        </w:numPr>
        <w:shd w:val="clear" w:color="auto" w:fill="auto"/>
        <w:tabs>
          <w:tab w:val="left" w:pos="1177"/>
        </w:tabs>
        <w:ind w:firstLine="900"/>
        <w:jc w:val="both"/>
      </w:pPr>
      <w:r w:rsidRPr="00B64A95">
        <w:t xml:space="preserve">На засіданні приймальної комісії мають право бути присутніми представники засобів масової інформації (не більше двох осіб від одного засобу масової інформації). </w:t>
      </w:r>
    </w:p>
    <w:p w:rsidR="009C5BA4" w:rsidRPr="00B64A95" w:rsidRDefault="009C5BA4" w:rsidP="009C5BA4">
      <w:pPr>
        <w:pStyle w:val="Bodytext20"/>
        <w:shd w:val="clear" w:color="auto" w:fill="auto"/>
        <w:tabs>
          <w:tab w:val="left" w:pos="1177"/>
        </w:tabs>
        <w:ind w:firstLine="851"/>
        <w:jc w:val="both"/>
      </w:pPr>
      <w:r w:rsidRPr="00B64A95">
        <w:t>Правилами прийому визначено порядок акредитації журналістів у приймальній комісії.</w:t>
      </w:r>
    </w:p>
    <w:p w:rsidR="009C5BA4" w:rsidRPr="00B64A95" w:rsidRDefault="009C5BA4" w:rsidP="009C5BA4">
      <w:pPr>
        <w:pStyle w:val="ad"/>
        <w:ind w:firstLine="851"/>
        <w:jc w:val="both"/>
        <w:rPr>
          <w:sz w:val="28"/>
          <w:szCs w:val="28"/>
          <w:lang w:val="uk-UA"/>
        </w:rPr>
      </w:pPr>
      <w:r w:rsidRPr="00B64A95">
        <w:rPr>
          <w:sz w:val="28"/>
          <w:szCs w:val="28"/>
          <w:lang w:val="uk-UA"/>
        </w:rPr>
        <w:t xml:space="preserve">Метою акредитації представників засобів масової інформації (далі – ЗМІ) є забезпечення прав журналістів і прав громадян на отримання інформації, всебічного, повного, оперативного та вільного розповсюдження достовірної інформації про діяльність Приймальної комісії Харківської державної академії дизайну і мистецтв, створення сприятливих умов для здійснення професійної діяльності акредитованих журналістів як осіб, які виконують громадянський обов'язок і забезпечують право громадян на інформацію.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Право на акредитацію мають зареєстровані відповідно до чинного законодавства України ЗМІ незалежно від форм власності і складу </w:t>
      </w:r>
      <w:r w:rsidRPr="00B64A95">
        <w:rPr>
          <w:sz w:val="28"/>
          <w:szCs w:val="28"/>
          <w:lang w:val="uk-UA"/>
        </w:rPr>
        <w:lastRenderedPageBreak/>
        <w:t xml:space="preserve">засновників, а також зарубіжні ЗМІ, акредитовані при Міністерстві закордонних справ України.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Заявка на акредитацію подається до Приймальної комісії Харківської державної академії дизайну і мистецтв до 10 червня 201</w:t>
      </w:r>
      <w:r w:rsidR="00FD38CD" w:rsidRPr="00B64A95">
        <w:rPr>
          <w:sz w:val="28"/>
          <w:szCs w:val="28"/>
          <w:lang w:val="uk-UA"/>
        </w:rPr>
        <w:t>8</w:t>
      </w:r>
      <w:r w:rsidRPr="00B64A95">
        <w:rPr>
          <w:sz w:val="28"/>
          <w:szCs w:val="28"/>
          <w:lang w:val="uk-UA"/>
        </w:rPr>
        <w:t xml:space="preserve"> року на офіційному бланку редакції ЗМІ і засвідчується підписом головного редактора та печаткою ЗМІ. Разом із заявкою представляється копія свідоцтва про державну реєстрацію ЗМІ (для друкованих ЗМІ) та копія ліцензії на мовлення (для електронних ЗМІ).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Заявка на акредитацію повинна містити такі відомості: повне найменування ЗМІ;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його засновників (співзасновників) або видавця (видавців);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тираж, періодичність (для електронних ЗМІ – канал і регіон мовлення); юридичну та фактичну адресу редакції ЗМІ, регіон розповсюдження, поштову адресу (у тому числі індекс);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прізвище, ім'я, по батькові головного редактора (директора) 3МІ, номери його робочих телефонів і факсів;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номери робочих телефонів і факсів редакції, електронну адресу;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прізвище, ім'я, по батькові журналіста, який рекомендується на акредитацію (повністю), його рік народження, посаду, робочий телефон, мобільний телефон (за бажанням); прізвище, ім'я, по батькові технічного фахівця, його посаду, робочий телефон.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Заявка на акредитацію приймається в оригіналі. Заявка на акредитацію, що не містить зазначених вище відомостей, до розгляду не приймається. </w:t>
      </w:r>
    </w:p>
    <w:p w:rsidR="009C5BA4" w:rsidRPr="00B64A95" w:rsidRDefault="009C5BA4" w:rsidP="009C5BA4">
      <w:pPr>
        <w:pStyle w:val="ad"/>
        <w:spacing w:line="228" w:lineRule="auto"/>
        <w:ind w:firstLine="851"/>
        <w:jc w:val="both"/>
        <w:rPr>
          <w:sz w:val="28"/>
          <w:szCs w:val="28"/>
          <w:lang w:val="uk-UA"/>
        </w:rPr>
      </w:pPr>
      <w:r w:rsidRPr="00B64A95">
        <w:rPr>
          <w:sz w:val="28"/>
          <w:szCs w:val="28"/>
          <w:lang w:val="uk-UA"/>
        </w:rPr>
        <w:t xml:space="preserve">Порядок допуску журналістів і технічних працівників до приміщення Харківської державної академії дизайну і мистецтв, доступу до інформації та документів визначається законодавством України з урахуванням загального режиму та регламенту роботи Приймальної комісії Харківської державної академії дизайну і мистецтв. </w:t>
      </w:r>
    </w:p>
    <w:p w:rsidR="003B0E75" w:rsidRPr="00B64A95" w:rsidRDefault="003B0E75" w:rsidP="00927544">
      <w:pPr>
        <w:pStyle w:val="Bodytext20"/>
        <w:numPr>
          <w:ilvl w:val="0"/>
          <w:numId w:val="15"/>
        </w:numPr>
        <w:shd w:val="clear" w:color="auto" w:fill="auto"/>
        <w:tabs>
          <w:tab w:val="left" w:pos="1177"/>
        </w:tabs>
        <w:ind w:firstLine="900"/>
        <w:jc w:val="both"/>
      </w:pPr>
      <w:r w:rsidRPr="00B64A95">
        <w:t xml:space="preserve">Громадські організації можуть звернутися до Міністерства освіти і науки України із заявою про надання їм права вести спостереження за роботою приймальних комісій. Громадські організації, яким таке право надано Міністерством освіти і </w:t>
      </w:r>
      <w:r w:rsidRPr="00B64A95">
        <w:rPr>
          <w:lang w:bidi="ru-RU"/>
        </w:rPr>
        <w:t xml:space="preserve">науки </w:t>
      </w:r>
      <w:r w:rsidRPr="00B64A95">
        <w:t xml:space="preserve">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w:t>
      </w:r>
      <w:r w:rsidRPr="00B64A95">
        <w:rPr>
          <w:lang w:bidi="ru-RU"/>
        </w:rPr>
        <w:t xml:space="preserve">членам </w:t>
      </w:r>
      <w:r w:rsidRPr="00B64A95">
        <w:t>приймальної комісії.</w:t>
      </w:r>
    </w:p>
    <w:p w:rsidR="003B0E75" w:rsidRPr="00B64A95" w:rsidRDefault="003B0E75" w:rsidP="00927544">
      <w:pPr>
        <w:pStyle w:val="Bodytext20"/>
        <w:numPr>
          <w:ilvl w:val="0"/>
          <w:numId w:val="15"/>
        </w:numPr>
        <w:shd w:val="clear" w:color="auto" w:fill="auto"/>
        <w:tabs>
          <w:tab w:val="left" w:pos="1182"/>
        </w:tabs>
        <w:ind w:firstLine="900"/>
        <w:jc w:val="both"/>
      </w:pPr>
      <w:r w:rsidRPr="00B64A95">
        <w:t xml:space="preserve">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обсяг прийому за державним замовленням за кожною конкурсною пропозицією (спеціальністю, освітньою програмою, напрямом підготовки) та ступенем, у тому числі про кількість місць, що виділені для вступу за квотами, оприлюднюються на веб-сайті </w:t>
      </w:r>
      <w:r w:rsidR="00BA7352" w:rsidRPr="00B64A95">
        <w:t>(</w:t>
      </w:r>
      <w:hyperlink r:id="rId22" w:tgtFrame="_blank" w:history="1">
        <w:r w:rsidR="00BA7352" w:rsidRPr="00B64A95">
          <w:rPr>
            <w:rStyle w:val="ab"/>
            <w:color w:val="auto"/>
          </w:rPr>
          <w:t>www.ksada.org</w:t>
        </w:r>
      </w:hyperlink>
      <w:r w:rsidR="00BA7352" w:rsidRPr="00B64A95">
        <w:t xml:space="preserve">) </w:t>
      </w:r>
      <w:r w:rsidR="00BA7352" w:rsidRPr="00B64A95">
        <w:lastRenderedPageBreak/>
        <w:t xml:space="preserve">Харківської державної академії дизайну і мистецтв </w:t>
      </w:r>
      <w:r w:rsidRPr="00B64A95">
        <w:t>не пізніше робочого дня, наступного після затвердження/погодження чи отримання відповідних відомостей.</w:t>
      </w:r>
    </w:p>
    <w:p w:rsidR="003B0E75" w:rsidRPr="00B64A95" w:rsidRDefault="003B0E75" w:rsidP="00927544">
      <w:pPr>
        <w:pStyle w:val="Bodytext20"/>
        <w:numPr>
          <w:ilvl w:val="0"/>
          <w:numId w:val="15"/>
        </w:numPr>
        <w:shd w:val="clear" w:color="auto" w:fill="auto"/>
        <w:tabs>
          <w:tab w:val="left" w:pos="1191"/>
        </w:tabs>
        <w:ind w:firstLine="880"/>
        <w:jc w:val="both"/>
      </w:pPr>
      <w:r w:rsidRPr="00B64A95">
        <w:t xml:space="preserve">Голова приймальної комісії оголошує про засідання комісії не пізніше дня, що передує дню засідання, в особливих випадках - не пізніше ніж за три години до початку засідання. Оголошення разом із проектом порядку денного засідання оприлюднюється на офіційному веб-сайті </w:t>
      </w:r>
      <w:r w:rsidR="00BA7352" w:rsidRPr="00B64A95">
        <w:t>(</w:t>
      </w:r>
      <w:hyperlink r:id="rId23" w:tgtFrame="_blank" w:history="1">
        <w:r w:rsidR="00BA7352" w:rsidRPr="00B64A95">
          <w:rPr>
            <w:rStyle w:val="ab"/>
            <w:color w:val="auto"/>
          </w:rPr>
          <w:t>www.ksada.org</w:t>
        </w:r>
      </w:hyperlink>
      <w:r w:rsidR="00BA7352" w:rsidRPr="00B64A95">
        <w:t>) Харківської державної академії дизайну і мистецтв</w:t>
      </w:r>
      <w:r w:rsidRPr="00B64A95">
        <w:t>.</w:t>
      </w:r>
    </w:p>
    <w:p w:rsidR="003B0E75" w:rsidRPr="00B64A95" w:rsidRDefault="003B0E75" w:rsidP="00927544">
      <w:pPr>
        <w:pStyle w:val="Bodytext20"/>
        <w:numPr>
          <w:ilvl w:val="0"/>
          <w:numId w:val="15"/>
        </w:numPr>
        <w:shd w:val="clear" w:color="auto" w:fill="auto"/>
        <w:tabs>
          <w:tab w:val="left" w:pos="1191"/>
        </w:tabs>
        <w:ind w:firstLine="880"/>
        <w:jc w:val="both"/>
      </w:pPr>
      <w:r w:rsidRPr="00B64A95">
        <w:t xml:space="preserve">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w:t>
      </w:r>
      <w:r w:rsidRPr="00B64A95">
        <w:rPr>
          <w:lang w:bidi="ru-RU"/>
        </w:rPr>
        <w:t xml:space="preserve">права </w:t>
      </w:r>
      <w:r w:rsidRPr="00B64A95">
        <w:t xml:space="preserve">на зарахування за співбесідою, про участь в учнівських олімпіадах та конкурсах-захистах Малої академії наук України, про проходження зовнішнього </w:t>
      </w:r>
      <w:r w:rsidRPr="00B64A95">
        <w:rPr>
          <w:lang w:bidi="ru-RU"/>
        </w:rPr>
        <w:t xml:space="preserve">незалежного </w:t>
      </w:r>
      <w:r w:rsidRPr="00B64A95">
        <w:t xml:space="preserve">оцінювання є підставою для скасування </w:t>
      </w:r>
      <w:r w:rsidRPr="00B64A95">
        <w:rPr>
          <w:lang w:bidi="ru-RU"/>
        </w:rPr>
        <w:t xml:space="preserve">наказу </w:t>
      </w:r>
      <w:r w:rsidRPr="00B64A95">
        <w:t>про зарахування в частині, що стосується цього вступника.</w:t>
      </w:r>
    </w:p>
    <w:p w:rsidR="003B0E75" w:rsidRPr="00B64A95" w:rsidRDefault="003B0E75" w:rsidP="00927544">
      <w:pPr>
        <w:pStyle w:val="Bodytext20"/>
        <w:numPr>
          <w:ilvl w:val="0"/>
          <w:numId w:val="15"/>
        </w:numPr>
        <w:shd w:val="clear" w:color="auto" w:fill="auto"/>
        <w:tabs>
          <w:tab w:val="left" w:pos="1216"/>
        </w:tabs>
        <w:ind w:firstLine="880"/>
        <w:jc w:val="both"/>
      </w:pPr>
      <w:r w:rsidRPr="00B64A95">
        <w:t xml:space="preserve">Інформування громадськості про ліцензований обсяг, обсяг місць, що </w:t>
      </w:r>
      <w:r w:rsidR="00BA7352" w:rsidRPr="00B64A95">
        <w:t xml:space="preserve">фінансуються за державним </w:t>
      </w:r>
      <w:r w:rsidRPr="00B64A95">
        <w:t xml:space="preserve">замовленням, вартість навчання за спеціальностями (напрямами підготовки, спеціалізаціями, освітніми програмами), </w:t>
      </w:r>
      <w:r w:rsidR="00686291" w:rsidRPr="00B64A95">
        <w:t xml:space="preserve">осіб (прізвища та ініціали), які подали заяви щодо вступу, </w:t>
      </w:r>
      <w:r w:rsidRPr="00B64A95">
        <w:t>рекоменд</w:t>
      </w:r>
      <w:r w:rsidR="00686291" w:rsidRPr="00B64A95">
        <w:t>аціїщо</w:t>
      </w:r>
      <w:r w:rsidRPr="00B64A95">
        <w:t xml:space="preserve">до зарахування та зарахування до закладів вищої освіти здійснюється інформаційними системами на підставі даних </w:t>
      </w:r>
      <w:r w:rsidR="00686291" w:rsidRPr="00B64A95">
        <w:t xml:space="preserve">ЄДЕБОчерез розділ «Вступ» веб-сайту ЄДЕБО за адресою </w:t>
      </w:r>
      <w:r w:rsidR="00686291" w:rsidRPr="00B64A95">
        <w:rPr>
          <w:lang w:val="en-US"/>
        </w:rPr>
        <w:t>https</w:t>
      </w:r>
      <w:r w:rsidR="00686291" w:rsidRPr="00B64A95">
        <w:t>://</w:t>
      </w:r>
      <w:r w:rsidR="00686291" w:rsidRPr="00B64A95">
        <w:rPr>
          <w:lang w:val="en-US"/>
        </w:rPr>
        <w:t>vstup</w:t>
      </w:r>
      <w:r w:rsidR="00686291" w:rsidRPr="00697DCD">
        <w:t>.</w:t>
      </w:r>
      <w:r w:rsidR="00686291" w:rsidRPr="00B64A95">
        <w:rPr>
          <w:lang w:val="en-US"/>
        </w:rPr>
        <w:t>edbo</w:t>
      </w:r>
      <w:r w:rsidR="00686291" w:rsidRPr="00697DCD">
        <w:t>.</w:t>
      </w:r>
      <w:r w:rsidR="00686291" w:rsidRPr="00B64A95">
        <w:rPr>
          <w:lang w:val="en-US"/>
        </w:rPr>
        <w:t>gov</w:t>
      </w:r>
      <w:r w:rsidR="00686291" w:rsidRPr="00697DCD">
        <w:t>.</w:t>
      </w:r>
      <w:r w:rsidR="00686291" w:rsidRPr="00B64A95">
        <w:rPr>
          <w:lang w:val="en-US"/>
        </w:rPr>
        <w:t>ua</w:t>
      </w:r>
      <w:r w:rsidR="00686291" w:rsidRPr="00B64A95">
        <w:t xml:space="preserve">/, а також інформаційними системами </w:t>
      </w:r>
      <w:r w:rsidRPr="00B64A95">
        <w:t>(відповідно до укладених з власниками (розпорядниками) таких систем договорів).</w:t>
      </w:r>
    </w:p>
    <w:p w:rsidR="003B0E75" w:rsidRPr="00B64A95" w:rsidRDefault="003B0E75" w:rsidP="00927544">
      <w:pPr>
        <w:pStyle w:val="Bodytext20"/>
        <w:numPr>
          <w:ilvl w:val="0"/>
          <w:numId w:val="15"/>
        </w:numPr>
        <w:shd w:val="clear" w:color="auto" w:fill="auto"/>
        <w:tabs>
          <w:tab w:val="left" w:pos="1195"/>
        </w:tabs>
        <w:ind w:firstLine="880"/>
        <w:jc w:val="both"/>
      </w:pPr>
      <w:r w:rsidRPr="00B64A95">
        <w:t>Список тих, хто подав документи на широкий конкурс, публікується Міністерством освіти і науки України не менше двох разів протягом періоду прийому заяв та документів у формі згідно з додатком 6 до Умов</w:t>
      </w:r>
      <w:r w:rsidR="00BA7352" w:rsidRPr="00B64A95">
        <w:t xml:space="preserve"> та цих Правил</w:t>
      </w:r>
      <w:r w:rsidRPr="00B64A95">
        <w:t>.</w:t>
      </w:r>
    </w:p>
    <w:p w:rsidR="00C80FC2" w:rsidRPr="00B64A95" w:rsidRDefault="00C80FC2" w:rsidP="00C80FC2">
      <w:pPr>
        <w:tabs>
          <w:tab w:val="left" w:pos="1571"/>
        </w:tabs>
        <w:jc w:val="both"/>
        <w:rPr>
          <w:szCs w:val="28"/>
          <w:lang w:val="ru-RU"/>
        </w:rPr>
      </w:pPr>
    </w:p>
    <w:p w:rsidR="00934A94" w:rsidRDefault="00934A94" w:rsidP="00C80FC2">
      <w:pPr>
        <w:tabs>
          <w:tab w:val="left" w:pos="1571"/>
        </w:tabs>
        <w:jc w:val="both"/>
        <w:rPr>
          <w:szCs w:val="28"/>
          <w:lang w:val="ru-RU"/>
        </w:rPr>
      </w:pPr>
    </w:p>
    <w:p w:rsidR="0052069C" w:rsidRDefault="0052069C" w:rsidP="00C80FC2">
      <w:pPr>
        <w:tabs>
          <w:tab w:val="left" w:pos="1571"/>
        </w:tabs>
        <w:jc w:val="both"/>
        <w:rPr>
          <w:szCs w:val="28"/>
          <w:lang w:val="ru-RU"/>
        </w:rPr>
      </w:pPr>
      <w:r>
        <w:rPr>
          <w:szCs w:val="28"/>
          <w:lang w:val="ru-RU"/>
        </w:rPr>
        <w:t xml:space="preserve">Відповідальний секретар </w:t>
      </w:r>
    </w:p>
    <w:p w:rsidR="0052069C" w:rsidRPr="00B64A95" w:rsidRDefault="0052069C" w:rsidP="00C80FC2">
      <w:pPr>
        <w:tabs>
          <w:tab w:val="left" w:pos="1571"/>
        </w:tabs>
        <w:jc w:val="both"/>
        <w:rPr>
          <w:szCs w:val="28"/>
          <w:lang w:val="ru-RU"/>
        </w:rPr>
      </w:pPr>
      <w:r>
        <w:rPr>
          <w:szCs w:val="28"/>
          <w:lang w:val="ru-RU"/>
        </w:rPr>
        <w:t xml:space="preserve">приймальної комісії </w:t>
      </w:r>
      <w:r>
        <w:rPr>
          <w:szCs w:val="28"/>
          <w:lang w:val="ru-RU"/>
        </w:rPr>
        <w:tab/>
      </w:r>
      <w:r>
        <w:rPr>
          <w:szCs w:val="28"/>
          <w:lang w:val="ru-RU"/>
        </w:rPr>
        <w:tab/>
      </w:r>
      <w:r>
        <w:rPr>
          <w:szCs w:val="28"/>
          <w:lang w:val="ru-RU"/>
        </w:rPr>
        <w:tab/>
      </w:r>
      <w:r>
        <w:rPr>
          <w:szCs w:val="28"/>
          <w:lang w:val="ru-RU"/>
        </w:rPr>
        <w:tab/>
      </w:r>
      <w:r>
        <w:rPr>
          <w:szCs w:val="28"/>
          <w:lang w:val="ru-RU"/>
        </w:rPr>
        <w:tab/>
      </w:r>
      <w:r>
        <w:rPr>
          <w:szCs w:val="28"/>
          <w:lang w:val="ru-RU"/>
        </w:rPr>
        <w:tab/>
      </w:r>
      <w:r w:rsidR="00AB71D0">
        <w:rPr>
          <w:szCs w:val="28"/>
          <w:lang w:val="ru-RU"/>
        </w:rPr>
        <w:t>Марина ТОКАР</w:t>
      </w:r>
    </w:p>
    <w:p w:rsidR="00C54594" w:rsidRPr="00B64A95" w:rsidRDefault="00C54594" w:rsidP="00911144">
      <w:pPr>
        <w:shd w:val="clear" w:color="auto" w:fill="FFFFFF"/>
        <w:ind w:left="450" w:right="450"/>
        <w:jc w:val="center"/>
        <w:textAlignment w:val="baseline"/>
        <w:rPr>
          <w:i/>
          <w:szCs w:val="28"/>
        </w:rPr>
      </w:pPr>
      <w:r w:rsidRPr="00B64A95">
        <w:rPr>
          <w:i/>
          <w:szCs w:val="28"/>
        </w:rPr>
        <w:br w:type="page"/>
      </w:r>
      <w:bookmarkStart w:id="0" w:name="_GoBack"/>
      <w:bookmarkEnd w:id="0"/>
    </w:p>
    <w:p w:rsidR="00C54594" w:rsidRPr="00B64A95" w:rsidRDefault="00C54594" w:rsidP="00C54594">
      <w:pPr>
        <w:pStyle w:val="rvps2"/>
        <w:shd w:val="clear" w:color="auto" w:fill="FFFFFF"/>
        <w:spacing w:before="0" w:beforeAutospacing="0" w:after="0" w:afterAutospacing="0"/>
        <w:ind w:firstLine="540"/>
        <w:jc w:val="both"/>
        <w:textAlignment w:val="baseline"/>
        <w:rPr>
          <w:rStyle w:val="rvts44"/>
          <w:b/>
          <w:bCs/>
          <w:sz w:val="28"/>
          <w:szCs w:val="28"/>
          <w:bdr w:val="none" w:sz="0" w:space="0" w:color="auto" w:frame="1"/>
          <w:lang w:val="uk-UA"/>
        </w:rPr>
      </w:pPr>
    </w:p>
    <w:p w:rsidR="0078401A" w:rsidRPr="00BE256A" w:rsidRDefault="0078401A" w:rsidP="00697EFB">
      <w:pPr>
        <w:pStyle w:val="Bodytext20"/>
        <w:shd w:val="clear" w:color="auto" w:fill="auto"/>
        <w:spacing w:line="192" w:lineRule="auto"/>
        <w:ind w:left="5103"/>
        <w:rPr>
          <w:sz w:val="20"/>
          <w:szCs w:val="20"/>
        </w:rPr>
      </w:pPr>
      <w:r w:rsidRPr="00B64A95">
        <w:rPr>
          <w:sz w:val="20"/>
          <w:szCs w:val="20"/>
        </w:rPr>
        <w:t xml:space="preserve">Додаток до </w:t>
      </w:r>
      <w:r w:rsidRPr="00BE256A">
        <w:rPr>
          <w:sz w:val="20"/>
          <w:szCs w:val="20"/>
        </w:rPr>
        <w:t>Правил прийому до ХДАДМ</w:t>
      </w:r>
    </w:p>
    <w:p w:rsidR="0078401A" w:rsidRPr="00B64A95" w:rsidRDefault="00FD5186" w:rsidP="00697EFB">
      <w:pPr>
        <w:pStyle w:val="Bodytext20"/>
        <w:shd w:val="clear" w:color="auto" w:fill="auto"/>
        <w:spacing w:line="192" w:lineRule="auto"/>
        <w:ind w:left="5103"/>
        <w:rPr>
          <w:sz w:val="20"/>
          <w:szCs w:val="20"/>
        </w:rPr>
      </w:pPr>
      <w:r w:rsidRPr="00BE256A">
        <w:rPr>
          <w:sz w:val="20"/>
          <w:szCs w:val="20"/>
        </w:rPr>
        <w:t xml:space="preserve">у </w:t>
      </w:r>
      <w:r w:rsidR="003157A0" w:rsidRPr="00BE256A">
        <w:rPr>
          <w:sz w:val="20"/>
          <w:szCs w:val="20"/>
        </w:rPr>
        <w:t>2020</w:t>
      </w:r>
      <w:r w:rsidR="0078401A" w:rsidRPr="00BE256A">
        <w:rPr>
          <w:sz w:val="20"/>
          <w:szCs w:val="20"/>
        </w:rPr>
        <w:t xml:space="preserve"> році (пункту </w:t>
      </w:r>
      <w:r w:rsidR="00BE256A" w:rsidRPr="00BE256A">
        <w:rPr>
          <w:sz w:val="20"/>
          <w:szCs w:val="20"/>
        </w:rPr>
        <w:t>3</w:t>
      </w:r>
      <w:r w:rsidR="0078401A" w:rsidRPr="00BE256A">
        <w:rPr>
          <w:sz w:val="20"/>
          <w:szCs w:val="20"/>
        </w:rPr>
        <w:t xml:space="preserve"> розділу </w:t>
      </w:r>
      <w:r w:rsidR="0078401A" w:rsidRPr="00BE256A">
        <w:rPr>
          <w:sz w:val="20"/>
          <w:szCs w:val="20"/>
          <w:lang w:val="en-US"/>
        </w:rPr>
        <w:t>VI</w:t>
      </w:r>
      <w:r w:rsidR="0078401A" w:rsidRPr="00BE256A">
        <w:rPr>
          <w:sz w:val="20"/>
          <w:szCs w:val="20"/>
        </w:rPr>
        <w:t>І)</w:t>
      </w:r>
    </w:p>
    <w:p w:rsidR="002929B9" w:rsidRPr="00B64A95" w:rsidRDefault="002929B9" w:rsidP="00697EFB">
      <w:pPr>
        <w:pStyle w:val="Heading10"/>
        <w:keepNext/>
        <w:keepLines/>
        <w:shd w:val="clear" w:color="auto" w:fill="auto"/>
        <w:spacing w:before="0" w:after="0" w:line="192" w:lineRule="auto"/>
        <w:ind w:left="260"/>
        <w:rPr>
          <w:sz w:val="24"/>
          <w:szCs w:val="24"/>
        </w:rPr>
      </w:pPr>
    </w:p>
    <w:p w:rsidR="0078401A" w:rsidRPr="00B64A95" w:rsidRDefault="0078401A" w:rsidP="00697EFB">
      <w:pPr>
        <w:pStyle w:val="Heading10"/>
        <w:keepNext/>
        <w:keepLines/>
        <w:shd w:val="clear" w:color="auto" w:fill="auto"/>
        <w:spacing w:before="0" w:after="0" w:line="192" w:lineRule="auto"/>
        <w:ind w:left="260"/>
        <w:rPr>
          <w:sz w:val="24"/>
          <w:szCs w:val="24"/>
        </w:rPr>
      </w:pPr>
      <w:r w:rsidRPr="00B64A95">
        <w:rPr>
          <w:sz w:val="24"/>
          <w:szCs w:val="24"/>
        </w:rPr>
        <w:t>ПЕРЕЛІК</w:t>
      </w:r>
    </w:p>
    <w:p w:rsidR="002929B9" w:rsidRPr="00B64A95" w:rsidRDefault="00141B68" w:rsidP="002929B9">
      <w:pPr>
        <w:pStyle w:val="Bodytext20"/>
        <w:shd w:val="clear" w:color="auto" w:fill="auto"/>
        <w:spacing w:line="192" w:lineRule="auto"/>
        <w:ind w:right="-284"/>
        <w:jc w:val="center"/>
        <w:rPr>
          <w:sz w:val="24"/>
          <w:szCs w:val="24"/>
        </w:rPr>
      </w:pPr>
      <w:r w:rsidRPr="00141B68">
        <w:rPr>
          <w:noProof/>
          <w:sz w:val="24"/>
          <w:szCs w:val="24"/>
          <w:lang w:val="ru-RU"/>
        </w:rPr>
        <w:pict>
          <v:shapetype id="_x0000_t202" coordsize="21600,21600" o:spt="202" path="m,l,21600r21600,l21600,xe">
            <v:stroke joinstyle="miter"/>
            <v:path gradientshapeok="t" o:connecttype="rect"/>
          </v:shapetype>
          <v:shape id="Text Box 3" o:spid="_x0000_s1026" type="#_x0000_t202" style="position:absolute;left:0;text-align:left;margin-left:-4.3pt;margin-top:109.45pt;width:493.2pt;height:1.15pt;z-index:-251658752;visibility:visible;mso-wrap-distance-left:5pt;mso-wrap-distance-right:9.1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GhKqgIAAKg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" filled="f" stroked="f">
            <v:textbox style="mso-fit-shape-to-text:t" inset="0,0,0,0">
              <w:txbxContent>
                <w:p w:rsidR="00697DCD" w:rsidRDefault="00697DCD" w:rsidP="0078401A">
                  <w:pPr>
                    <w:rPr>
                      <w:sz w:val="2"/>
                      <w:szCs w:val="2"/>
                    </w:rPr>
                  </w:pPr>
                </w:p>
              </w:txbxContent>
            </v:textbox>
            <w10:wrap type="topAndBottom" anchorx="margin"/>
          </v:shape>
        </w:pict>
      </w:r>
      <w:r w:rsidR="0078401A" w:rsidRPr="00B64A95">
        <w:rPr>
          <w:sz w:val="24"/>
          <w:szCs w:val="24"/>
        </w:rPr>
        <w:t xml:space="preserve">конкурсних предметів та творчих конкурсів </w:t>
      </w:r>
    </w:p>
    <w:p w:rsidR="0078401A" w:rsidRPr="00B64A95" w:rsidRDefault="0078401A" w:rsidP="002929B9">
      <w:pPr>
        <w:pStyle w:val="Bodytext20"/>
        <w:shd w:val="clear" w:color="auto" w:fill="auto"/>
        <w:spacing w:line="192" w:lineRule="auto"/>
        <w:ind w:right="-284"/>
        <w:jc w:val="center"/>
        <w:rPr>
          <w:sz w:val="24"/>
          <w:szCs w:val="24"/>
        </w:rPr>
      </w:pPr>
      <w:r w:rsidRPr="00B64A95">
        <w:rPr>
          <w:sz w:val="24"/>
          <w:szCs w:val="24"/>
        </w:rPr>
        <w:t xml:space="preserve">для вступу нанавчання для здобуття освітнього ступеня бакалавра </w:t>
      </w:r>
      <w:r w:rsidR="00A12B49" w:rsidRPr="00B64A95">
        <w:rPr>
          <w:sz w:val="24"/>
          <w:szCs w:val="24"/>
        </w:rPr>
        <w:br/>
      </w:r>
      <w:r w:rsidRPr="00B64A95">
        <w:rPr>
          <w:sz w:val="24"/>
          <w:szCs w:val="24"/>
        </w:rPr>
        <w:t xml:space="preserve">на </w:t>
      </w:r>
      <w:r w:rsidR="006A383B" w:rsidRPr="00B64A95">
        <w:rPr>
          <w:sz w:val="24"/>
          <w:szCs w:val="24"/>
        </w:rPr>
        <w:t>фіксовані</w:t>
      </w:r>
      <w:r w:rsidRPr="00B64A95">
        <w:rPr>
          <w:sz w:val="24"/>
          <w:szCs w:val="24"/>
        </w:rPr>
        <w:t>(</w:t>
      </w:r>
      <w:r w:rsidR="006A383B" w:rsidRPr="00B64A95">
        <w:rPr>
          <w:sz w:val="24"/>
          <w:szCs w:val="24"/>
        </w:rPr>
        <w:t>закриті</w:t>
      </w:r>
      <w:r w:rsidRPr="00B64A95">
        <w:rPr>
          <w:sz w:val="24"/>
          <w:szCs w:val="24"/>
        </w:rPr>
        <w:t>) конкурсні пропозиції на основі повної загальної середньої освіти</w:t>
      </w:r>
    </w:p>
    <w:p w:rsidR="00A12B49" w:rsidRPr="00B64A95" w:rsidRDefault="0078401A" w:rsidP="002929B9">
      <w:pPr>
        <w:pStyle w:val="Bodytext20"/>
        <w:shd w:val="clear" w:color="auto" w:fill="auto"/>
        <w:spacing w:line="192" w:lineRule="auto"/>
        <w:ind w:firstLine="567"/>
        <w:jc w:val="center"/>
        <w:rPr>
          <w:sz w:val="24"/>
          <w:szCs w:val="24"/>
        </w:rPr>
      </w:pPr>
      <w:r w:rsidRPr="00B64A95">
        <w:rPr>
          <w:sz w:val="24"/>
          <w:szCs w:val="24"/>
        </w:rPr>
        <w:t>Для</w:t>
      </w:r>
      <w:r w:rsidR="00A12B49" w:rsidRPr="00B64A95">
        <w:rPr>
          <w:sz w:val="24"/>
          <w:szCs w:val="24"/>
        </w:rPr>
        <w:t xml:space="preserve"> усіх</w:t>
      </w:r>
      <w:r w:rsidRPr="00B64A95">
        <w:rPr>
          <w:sz w:val="24"/>
          <w:szCs w:val="24"/>
        </w:rPr>
        <w:t xml:space="preserve"> спеціальностей </w:t>
      </w:r>
      <w:r w:rsidR="00A12B49" w:rsidRPr="00B64A95">
        <w:rPr>
          <w:sz w:val="24"/>
          <w:szCs w:val="24"/>
        </w:rPr>
        <w:t>ХДАДМ</w:t>
      </w:r>
      <w:r w:rsidRPr="00B64A95">
        <w:rPr>
          <w:sz w:val="24"/>
          <w:szCs w:val="24"/>
        </w:rPr>
        <w:t xml:space="preserve"> та галузей знань</w:t>
      </w:r>
    </w:p>
    <w:p w:rsidR="00A12B49" w:rsidRPr="00B64A95" w:rsidRDefault="0078401A" w:rsidP="002929B9">
      <w:pPr>
        <w:pStyle w:val="Bodytext20"/>
        <w:shd w:val="clear" w:color="auto" w:fill="auto"/>
        <w:spacing w:line="192" w:lineRule="auto"/>
        <w:ind w:firstLine="567"/>
        <w:jc w:val="center"/>
        <w:rPr>
          <w:sz w:val="24"/>
          <w:szCs w:val="24"/>
        </w:rPr>
      </w:pPr>
      <w:r w:rsidRPr="00B64A95">
        <w:rPr>
          <w:b/>
          <w:sz w:val="24"/>
          <w:szCs w:val="24"/>
        </w:rPr>
        <w:t>перший конкурсний предмет</w:t>
      </w:r>
      <w:r w:rsidR="002929B9" w:rsidRPr="00B64A95">
        <w:rPr>
          <w:b/>
          <w:sz w:val="24"/>
          <w:szCs w:val="24"/>
        </w:rPr>
        <w:t xml:space="preserve"> --</w:t>
      </w:r>
      <w:r w:rsidRPr="00B64A95">
        <w:rPr>
          <w:b/>
          <w:sz w:val="24"/>
          <w:szCs w:val="24"/>
        </w:rPr>
        <w:t>українська мова та література</w:t>
      </w:r>
      <w:r w:rsidRPr="00B64A95">
        <w:rPr>
          <w:sz w:val="24"/>
          <w:szCs w:val="24"/>
        </w:rPr>
        <w:t>.</w:t>
      </w:r>
    </w:p>
    <w:p w:rsidR="002929B9" w:rsidRPr="00B64A95" w:rsidRDefault="0078401A" w:rsidP="002929B9">
      <w:pPr>
        <w:pStyle w:val="Bodytext20"/>
        <w:shd w:val="clear" w:color="auto" w:fill="auto"/>
        <w:spacing w:line="192" w:lineRule="auto"/>
        <w:ind w:firstLine="567"/>
        <w:jc w:val="center"/>
        <w:rPr>
          <w:b/>
          <w:sz w:val="24"/>
          <w:szCs w:val="24"/>
        </w:rPr>
      </w:pPr>
      <w:r w:rsidRPr="00B64A95">
        <w:rPr>
          <w:sz w:val="24"/>
          <w:szCs w:val="24"/>
        </w:rPr>
        <w:t xml:space="preserve">Інформація про </w:t>
      </w:r>
      <w:r w:rsidRPr="00B64A95">
        <w:rPr>
          <w:b/>
          <w:sz w:val="24"/>
          <w:szCs w:val="24"/>
        </w:rPr>
        <w:t>другий</w:t>
      </w:r>
      <w:r w:rsidR="006A383B" w:rsidRPr="00B64A95">
        <w:rPr>
          <w:sz w:val="24"/>
          <w:szCs w:val="24"/>
        </w:rPr>
        <w:t>(за вибором вступника</w:t>
      </w:r>
      <w:r w:rsidR="001759B1" w:rsidRPr="00B64A95">
        <w:rPr>
          <w:b/>
          <w:sz w:val="24"/>
          <w:szCs w:val="24"/>
        </w:rPr>
        <w:t>*</w:t>
      </w:r>
      <w:r w:rsidR="006A383B" w:rsidRPr="00B64A95">
        <w:rPr>
          <w:sz w:val="24"/>
          <w:szCs w:val="24"/>
        </w:rPr>
        <w:t>)</w:t>
      </w:r>
      <w:r w:rsidRPr="00B64A95">
        <w:rPr>
          <w:b/>
          <w:sz w:val="24"/>
          <w:szCs w:val="24"/>
        </w:rPr>
        <w:t>та</w:t>
      </w:r>
    </w:p>
    <w:p w:rsidR="0078401A" w:rsidRPr="00B64A95" w:rsidRDefault="0078401A" w:rsidP="002929B9">
      <w:pPr>
        <w:pStyle w:val="Bodytext20"/>
        <w:shd w:val="clear" w:color="auto" w:fill="auto"/>
        <w:spacing w:line="192" w:lineRule="auto"/>
        <w:ind w:firstLine="567"/>
        <w:jc w:val="center"/>
        <w:rPr>
          <w:sz w:val="24"/>
          <w:szCs w:val="24"/>
        </w:rPr>
      </w:pPr>
      <w:r w:rsidRPr="00B64A95">
        <w:rPr>
          <w:b/>
          <w:sz w:val="24"/>
          <w:szCs w:val="24"/>
        </w:rPr>
        <w:t>третій конкурсніпредмети</w:t>
      </w:r>
      <w:r w:rsidRPr="00B64A95">
        <w:rPr>
          <w:sz w:val="24"/>
          <w:szCs w:val="24"/>
        </w:rPr>
        <w:t xml:space="preserve"> наведена в таблиці:</w:t>
      </w:r>
    </w:p>
    <w:tbl>
      <w:tblPr>
        <w:tblpPr w:leftFromText="180" w:rightFromText="180" w:vertAnchor="text" w:horzAnchor="margin" w:tblpY="-80"/>
        <w:tblOverlap w:val="never"/>
        <w:tblW w:w="9789" w:type="dxa"/>
        <w:tblLayout w:type="fixed"/>
        <w:tblCellMar>
          <w:left w:w="10" w:type="dxa"/>
          <w:right w:w="10" w:type="dxa"/>
        </w:tblCellMar>
        <w:tblLook w:val="04A0"/>
      </w:tblPr>
      <w:tblGrid>
        <w:gridCol w:w="436"/>
        <w:gridCol w:w="1418"/>
        <w:gridCol w:w="424"/>
        <w:gridCol w:w="3259"/>
        <w:gridCol w:w="1276"/>
        <w:gridCol w:w="1276"/>
        <w:gridCol w:w="1700"/>
      </w:tblGrid>
      <w:tr w:rsidR="00B64A95" w:rsidRPr="00B64A95" w:rsidTr="002F7B43">
        <w:trPr>
          <w:trHeight w:hRule="exact" w:val="293"/>
        </w:trPr>
        <w:tc>
          <w:tcPr>
            <w:tcW w:w="436" w:type="dxa"/>
            <w:vMerge w:val="restart"/>
            <w:tcBorders>
              <w:top w:val="single" w:sz="4" w:space="0" w:color="auto"/>
              <w:left w:val="single" w:sz="4" w:space="0" w:color="auto"/>
            </w:tcBorders>
            <w:shd w:val="clear" w:color="auto" w:fill="FFFFFF"/>
          </w:tcPr>
          <w:p w:rsidR="00461A4D" w:rsidRPr="00B64A95" w:rsidRDefault="00461A4D" w:rsidP="003D115B">
            <w:pPr>
              <w:pStyle w:val="Bodytext20"/>
              <w:shd w:val="clear" w:color="auto" w:fill="auto"/>
              <w:spacing w:line="192" w:lineRule="auto"/>
              <w:rPr>
                <w:sz w:val="20"/>
                <w:szCs w:val="20"/>
                <w:lang w:val="ru-RU"/>
              </w:rPr>
            </w:pPr>
            <w:r w:rsidRPr="00B64A95">
              <w:rPr>
                <w:rStyle w:val="Bodytext211pt"/>
                <w:color w:val="auto"/>
                <w:sz w:val="20"/>
                <w:szCs w:val="20"/>
              </w:rPr>
              <w:t>Шифр</w:t>
            </w:r>
          </w:p>
          <w:p w:rsidR="00461A4D" w:rsidRPr="00B64A95" w:rsidRDefault="00461A4D" w:rsidP="003D115B">
            <w:pPr>
              <w:pStyle w:val="Bodytext20"/>
              <w:shd w:val="clear" w:color="auto" w:fill="auto"/>
              <w:spacing w:line="192" w:lineRule="auto"/>
              <w:rPr>
                <w:sz w:val="20"/>
                <w:szCs w:val="20"/>
                <w:lang w:val="ru-RU"/>
              </w:rPr>
            </w:pPr>
            <w:r w:rsidRPr="00B64A95">
              <w:rPr>
                <w:rStyle w:val="Bodytext211pt"/>
                <w:color w:val="auto"/>
                <w:sz w:val="20"/>
                <w:szCs w:val="20"/>
              </w:rPr>
              <w:t>галузі</w:t>
            </w:r>
          </w:p>
        </w:tc>
        <w:tc>
          <w:tcPr>
            <w:tcW w:w="1418" w:type="dxa"/>
            <w:vMerge w:val="restart"/>
            <w:tcBorders>
              <w:top w:val="single" w:sz="4" w:space="0" w:color="auto"/>
              <w:left w:val="single" w:sz="4" w:space="0" w:color="auto"/>
            </w:tcBorders>
            <w:shd w:val="clear" w:color="auto" w:fill="FFFFFF"/>
            <w:vAlign w:val="center"/>
          </w:tcPr>
          <w:p w:rsidR="00461A4D" w:rsidRPr="00B64A95" w:rsidRDefault="00461A4D" w:rsidP="003D115B">
            <w:pPr>
              <w:pStyle w:val="Bodytext20"/>
              <w:shd w:val="clear" w:color="auto" w:fill="auto"/>
              <w:spacing w:line="216" w:lineRule="auto"/>
              <w:rPr>
                <w:sz w:val="20"/>
                <w:szCs w:val="20"/>
                <w:lang w:val="ru-RU"/>
              </w:rPr>
            </w:pPr>
            <w:r w:rsidRPr="00B64A95">
              <w:rPr>
                <w:rStyle w:val="Bodytext211pt"/>
                <w:color w:val="auto"/>
                <w:sz w:val="20"/>
                <w:szCs w:val="20"/>
              </w:rPr>
              <w:t>Галузь знань</w:t>
            </w:r>
          </w:p>
        </w:tc>
        <w:tc>
          <w:tcPr>
            <w:tcW w:w="424" w:type="dxa"/>
            <w:vMerge w:val="restart"/>
            <w:tcBorders>
              <w:top w:val="single" w:sz="4" w:space="0" w:color="auto"/>
              <w:left w:val="single" w:sz="4" w:space="0" w:color="auto"/>
            </w:tcBorders>
            <w:shd w:val="clear" w:color="auto" w:fill="FFFFFF"/>
          </w:tcPr>
          <w:p w:rsidR="00461A4D" w:rsidRPr="00B64A95" w:rsidRDefault="00461A4D" w:rsidP="003D115B">
            <w:pPr>
              <w:pStyle w:val="Bodytext20"/>
              <w:shd w:val="clear" w:color="auto" w:fill="auto"/>
              <w:spacing w:line="216" w:lineRule="auto"/>
              <w:ind w:left="-2"/>
              <w:rPr>
                <w:sz w:val="20"/>
                <w:szCs w:val="20"/>
                <w:lang w:val="ru-RU"/>
              </w:rPr>
            </w:pPr>
            <w:r w:rsidRPr="00B64A95">
              <w:rPr>
                <w:rStyle w:val="Bodytext29ptBold"/>
                <w:color w:val="auto"/>
                <w:sz w:val="20"/>
                <w:szCs w:val="20"/>
              </w:rPr>
              <w:t>Код</w:t>
            </w:r>
          </w:p>
          <w:p w:rsidR="00461A4D" w:rsidRPr="00B64A95" w:rsidRDefault="00461A4D" w:rsidP="003D115B">
            <w:pPr>
              <w:pStyle w:val="Bodytext20"/>
              <w:shd w:val="clear" w:color="auto" w:fill="auto"/>
              <w:spacing w:line="216" w:lineRule="auto"/>
              <w:ind w:left="-2"/>
              <w:rPr>
                <w:sz w:val="20"/>
                <w:szCs w:val="20"/>
                <w:lang w:val="ru-RU"/>
              </w:rPr>
            </w:pPr>
            <w:r w:rsidRPr="00B64A95">
              <w:rPr>
                <w:rStyle w:val="Bodytext29ptBold"/>
                <w:color w:val="auto"/>
                <w:sz w:val="20"/>
                <w:szCs w:val="20"/>
              </w:rPr>
              <w:t>спеціал</w:t>
            </w:r>
            <w:r w:rsidR="002F7B43" w:rsidRPr="00B64A95">
              <w:rPr>
                <w:rStyle w:val="Bodytext29ptBold"/>
                <w:color w:val="auto"/>
                <w:sz w:val="20"/>
                <w:szCs w:val="20"/>
              </w:rPr>
              <w:t>ті</w:t>
            </w:r>
          </w:p>
          <w:p w:rsidR="00461A4D" w:rsidRPr="00B64A95" w:rsidRDefault="00461A4D" w:rsidP="003D115B">
            <w:pPr>
              <w:pStyle w:val="Bodytext20"/>
              <w:shd w:val="clear" w:color="auto" w:fill="auto"/>
              <w:spacing w:line="216" w:lineRule="auto"/>
              <w:ind w:left="-2"/>
              <w:rPr>
                <w:sz w:val="20"/>
                <w:szCs w:val="20"/>
                <w:lang w:val="ru-RU"/>
              </w:rPr>
            </w:pPr>
            <w:r w:rsidRPr="00B64A95">
              <w:rPr>
                <w:rStyle w:val="Bodytext29ptBold"/>
                <w:color w:val="auto"/>
                <w:sz w:val="20"/>
                <w:szCs w:val="20"/>
              </w:rPr>
              <w:t>ності</w:t>
            </w:r>
          </w:p>
        </w:tc>
        <w:tc>
          <w:tcPr>
            <w:tcW w:w="3259" w:type="dxa"/>
            <w:vMerge w:val="restart"/>
            <w:tcBorders>
              <w:top w:val="single" w:sz="4" w:space="0" w:color="auto"/>
              <w:left w:val="single" w:sz="4" w:space="0" w:color="auto"/>
            </w:tcBorders>
            <w:shd w:val="clear" w:color="auto" w:fill="FFFFFF"/>
            <w:vAlign w:val="center"/>
          </w:tcPr>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Назва спеціальності</w:t>
            </w:r>
          </w:p>
        </w:tc>
        <w:tc>
          <w:tcPr>
            <w:tcW w:w="4252" w:type="dxa"/>
            <w:gridSpan w:val="3"/>
            <w:tcBorders>
              <w:top w:val="single" w:sz="4" w:space="0" w:color="auto"/>
              <w:left w:val="single" w:sz="4" w:space="0" w:color="auto"/>
              <w:right w:val="single" w:sz="4" w:space="0" w:color="auto"/>
            </w:tcBorders>
            <w:shd w:val="clear" w:color="auto" w:fill="FFFFFF"/>
          </w:tcPr>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Конкурсні предмети</w:t>
            </w:r>
          </w:p>
        </w:tc>
      </w:tr>
      <w:tr w:rsidR="00B64A95" w:rsidRPr="00B64A95" w:rsidTr="002F7B43">
        <w:trPr>
          <w:trHeight w:hRule="exact" w:val="565"/>
        </w:trPr>
        <w:tc>
          <w:tcPr>
            <w:tcW w:w="436" w:type="dxa"/>
            <w:vMerge/>
            <w:tcBorders>
              <w:left w:val="single" w:sz="4" w:space="0" w:color="auto"/>
            </w:tcBorders>
            <w:shd w:val="clear" w:color="auto" w:fill="FFFFFF"/>
          </w:tcPr>
          <w:p w:rsidR="00461A4D" w:rsidRPr="00B64A95" w:rsidRDefault="00461A4D" w:rsidP="003D115B">
            <w:pPr>
              <w:spacing w:line="192" w:lineRule="auto"/>
              <w:rPr>
                <w:sz w:val="20"/>
              </w:rPr>
            </w:pPr>
          </w:p>
        </w:tc>
        <w:tc>
          <w:tcPr>
            <w:tcW w:w="1418" w:type="dxa"/>
            <w:vMerge/>
            <w:tcBorders>
              <w:left w:val="single" w:sz="4" w:space="0" w:color="auto"/>
            </w:tcBorders>
            <w:shd w:val="clear" w:color="auto" w:fill="FFFFFF"/>
            <w:vAlign w:val="center"/>
          </w:tcPr>
          <w:p w:rsidR="00461A4D" w:rsidRPr="00B64A95" w:rsidRDefault="00461A4D" w:rsidP="003D115B">
            <w:pPr>
              <w:spacing w:line="216" w:lineRule="auto"/>
              <w:rPr>
                <w:sz w:val="20"/>
              </w:rPr>
            </w:pPr>
          </w:p>
        </w:tc>
        <w:tc>
          <w:tcPr>
            <w:tcW w:w="424" w:type="dxa"/>
            <w:vMerge/>
            <w:tcBorders>
              <w:left w:val="single" w:sz="4" w:space="0" w:color="auto"/>
            </w:tcBorders>
            <w:shd w:val="clear" w:color="auto" w:fill="FFFFFF"/>
          </w:tcPr>
          <w:p w:rsidR="00461A4D" w:rsidRPr="00B64A95" w:rsidRDefault="00461A4D" w:rsidP="003D115B">
            <w:pPr>
              <w:spacing w:line="216" w:lineRule="auto"/>
              <w:ind w:left="-2"/>
              <w:rPr>
                <w:sz w:val="20"/>
              </w:rPr>
            </w:pPr>
          </w:p>
        </w:tc>
        <w:tc>
          <w:tcPr>
            <w:tcW w:w="3259" w:type="dxa"/>
            <w:vMerge/>
            <w:tcBorders>
              <w:left w:val="single" w:sz="4" w:space="0" w:color="auto"/>
            </w:tcBorders>
            <w:shd w:val="clear" w:color="auto" w:fill="FFFFFF"/>
            <w:vAlign w:val="center"/>
          </w:tcPr>
          <w:p w:rsidR="00461A4D" w:rsidRPr="00B64A95" w:rsidRDefault="00461A4D" w:rsidP="003D115B">
            <w:pPr>
              <w:spacing w:line="216" w:lineRule="auto"/>
              <w:rPr>
                <w:sz w:val="20"/>
              </w:rPr>
            </w:pPr>
          </w:p>
        </w:tc>
        <w:tc>
          <w:tcPr>
            <w:tcW w:w="1276" w:type="dxa"/>
            <w:tcBorders>
              <w:top w:val="single" w:sz="4" w:space="0" w:color="auto"/>
              <w:left w:val="single" w:sz="4" w:space="0" w:color="auto"/>
            </w:tcBorders>
            <w:shd w:val="clear" w:color="auto" w:fill="FFFFFF"/>
            <w:vAlign w:val="bottom"/>
          </w:tcPr>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Перший</w:t>
            </w:r>
          </w:p>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предмет</w:t>
            </w:r>
          </w:p>
        </w:tc>
        <w:tc>
          <w:tcPr>
            <w:tcW w:w="1276" w:type="dxa"/>
            <w:tcBorders>
              <w:top w:val="single" w:sz="4" w:space="0" w:color="auto"/>
              <w:left w:val="single" w:sz="4" w:space="0" w:color="auto"/>
            </w:tcBorders>
            <w:shd w:val="clear" w:color="auto" w:fill="FFFFFF"/>
            <w:vAlign w:val="bottom"/>
          </w:tcPr>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Другий</w:t>
            </w:r>
          </w:p>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предмет</w:t>
            </w:r>
          </w:p>
        </w:tc>
        <w:tc>
          <w:tcPr>
            <w:tcW w:w="1700" w:type="dxa"/>
            <w:tcBorders>
              <w:top w:val="single" w:sz="4" w:space="0" w:color="auto"/>
              <w:left w:val="single" w:sz="4" w:space="0" w:color="auto"/>
              <w:right w:val="single" w:sz="4" w:space="0" w:color="auto"/>
            </w:tcBorders>
            <w:shd w:val="clear" w:color="auto" w:fill="FFFFFF"/>
            <w:vAlign w:val="bottom"/>
          </w:tcPr>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Третій</w:t>
            </w:r>
          </w:p>
          <w:p w:rsidR="00461A4D" w:rsidRPr="00B64A95" w:rsidRDefault="00461A4D" w:rsidP="003D115B">
            <w:pPr>
              <w:pStyle w:val="Bodytext20"/>
              <w:shd w:val="clear" w:color="auto" w:fill="auto"/>
              <w:spacing w:line="216" w:lineRule="auto"/>
              <w:jc w:val="center"/>
              <w:rPr>
                <w:sz w:val="20"/>
                <w:szCs w:val="20"/>
                <w:lang w:val="ru-RU"/>
              </w:rPr>
            </w:pPr>
            <w:r w:rsidRPr="00B64A95">
              <w:rPr>
                <w:rStyle w:val="Bodytext211pt"/>
                <w:color w:val="auto"/>
                <w:sz w:val="20"/>
                <w:szCs w:val="20"/>
              </w:rPr>
              <w:t>предмет</w:t>
            </w:r>
          </w:p>
        </w:tc>
      </w:tr>
      <w:tr w:rsidR="00B64A95" w:rsidRPr="00B64A95" w:rsidTr="002F7B43">
        <w:trPr>
          <w:trHeight w:hRule="exact" w:val="1975"/>
        </w:trPr>
        <w:tc>
          <w:tcPr>
            <w:tcW w:w="436" w:type="dxa"/>
            <w:vMerge w:val="restart"/>
            <w:tcBorders>
              <w:top w:val="single" w:sz="4" w:space="0" w:color="auto"/>
              <w:left w:val="single" w:sz="4" w:space="0" w:color="auto"/>
            </w:tcBorders>
            <w:shd w:val="clear" w:color="auto" w:fill="FFFFFF"/>
          </w:tcPr>
          <w:p w:rsidR="00F35902" w:rsidRPr="00B64A95" w:rsidRDefault="00F35902" w:rsidP="003D115B">
            <w:pPr>
              <w:pStyle w:val="Bodytext20"/>
              <w:shd w:val="clear" w:color="auto" w:fill="auto"/>
              <w:spacing w:line="192" w:lineRule="auto"/>
              <w:jc w:val="center"/>
              <w:rPr>
                <w:rStyle w:val="Bodytext211pt"/>
                <w:b/>
                <w:color w:val="auto"/>
              </w:rPr>
            </w:pPr>
          </w:p>
          <w:p w:rsidR="00D62564" w:rsidRPr="00B64A95" w:rsidRDefault="00D62564" w:rsidP="003D115B">
            <w:pPr>
              <w:pStyle w:val="Bodytext20"/>
              <w:shd w:val="clear" w:color="auto" w:fill="auto"/>
              <w:spacing w:line="192" w:lineRule="auto"/>
              <w:jc w:val="center"/>
              <w:rPr>
                <w:b/>
                <w:lang w:val="ru-RU"/>
              </w:rPr>
            </w:pPr>
            <w:r w:rsidRPr="00B64A95">
              <w:rPr>
                <w:rStyle w:val="Bodytext211pt"/>
                <w:b/>
                <w:color w:val="auto"/>
              </w:rPr>
              <w:t>02</w:t>
            </w:r>
          </w:p>
        </w:tc>
        <w:tc>
          <w:tcPr>
            <w:tcW w:w="1418" w:type="dxa"/>
            <w:vMerge w:val="restart"/>
            <w:tcBorders>
              <w:top w:val="single" w:sz="4" w:space="0" w:color="auto"/>
              <w:left w:val="single" w:sz="4" w:space="0" w:color="auto"/>
            </w:tcBorders>
            <w:shd w:val="clear" w:color="auto" w:fill="FFFFFF"/>
          </w:tcPr>
          <w:p w:rsidR="00F35902" w:rsidRPr="00B64A95" w:rsidRDefault="00F35902" w:rsidP="003D115B">
            <w:pPr>
              <w:pStyle w:val="Bodytext20"/>
              <w:shd w:val="clear" w:color="auto" w:fill="auto"/>
              <w:spacing w:line="216" w:lineRule="auto"/>
              <w:rPr>
                <w:rStyle w:val="Bodytext211pt"/>
                <w:b/>
                <w:color w:val="auto"/>
              </w:rPr>
            </w:pPr>
          </w:p>
          <w:p w:rsidR="00D62564" w:rsidRPr="00B64A95" w:rsidRDefault="00D62564" w:rsidP="003D115B">
            <w:pPr>
              <w:pStyle w:val="Bodytext20"/>
              <w:shd w:val="clear" w:color="auto" w:fill="auto"/>
              <w:spacing w:line="216" w:lineRule="auto"/>
              <w:rPr>
                <w:b/>
                <w:lang w:val="ru-RU"/>
              </w:rPr>
            </w:pPr>
            <w:r w:rsidRPr="00B64A95">
              <w:rPr>
                <w:rStyle w:val="Bodytext211pt"/>
                <w:b/>
                <w:color w:val="auto"/>
              </w:rPr>
              <w:t>Культура і мистецтво</w:t>
            </w:r>
          </w:p>
        </w:tc>
        <w:tc>
          <w:tcPr>
            <w:tcW w:w="424" w:type="dxa"/>
            <w:tcBorders>
              <w:top w:val="single" w:sz="4" w:space="0" w:color="auto"/>
              <w:left w:val="single" w:sz="4" w:space="0" w:color="auto"/>
            </w:tcBorders>
            <w:shd w:val="clear" w:color="auto" w:fill="FFFFFF"/>
            <w:vAlign w:val="center"/>
          </w:tcPr>
          <w:p w:rsidR="00D62564" w:rsidRPr="00B64A95" w:rsidRDefault="00D62564" w:rsidP="003D115B">
            <w:pPr>
              <w:pStyle w:val="Bodytext20"/>
              <w:shd w:val="clear" w:color="auto" w:fill="auto"/>
              <w:spacing w:line="216" w:lineRule="auto"/>
              <w:ind w:left="-2"/>
              <w:jc w:val="center"/>
              <w:rPr>
                <w:b/>
                <w:lang w:val="ru-RU"/>
              </w:rPr>
            </w:pPr>
            <w:r w:rsidRPr="00B64A95">
              <w:rPr>
                <w:rStyle w:val="Bodytext211pt"/>
                <w:b/>
                <w:color w:val="auto"/>
              </w:rPr>
              <w:t>021</w:t>
            </w:r>
          </w:p>
        </w:tc>
        <w:tc>
          <w:tcPr>
            <w:tcW w:w="3259" w:type="dxa"/>
            <w:tcBorders>
              <w:top w:val="single" w:sz="4" w:space="0" w:color="auto"/>
              <w:left w:val="single" w:sz="4" w:space="0" w:color="auto"/>
            </w:tcBorders>
            <w:shd w:val="clear" w:color="auto" w:fill="FFFFFF"/>
            <w:vAlign w:val="center"/>
          </w:tcPr>
          <w:p w:rsidR="00F35902" w:rsidRPr="00B64A95" w:rsidRDefault="002F7B43" w:rsidP="003D115B">
            <w:pPr>
              <w:pStyle w:val="Bodytext20"/>
              <w:shd w:val="clear" w:color="auto" w:fill="auto"/>
              <w:spacing w:line="216" w:lineRule="auto"/>
              <w:jc w:val="center"/>
              <w:rPr>
                <w:rStyle w:val="Bodytext211pt"/>
                <w:color w:val="auto"/>
                <w:sz w:val="20"/>
                <w:szCs w:val="20"/>
              </w:rPr>
            </w:pPr>
            <w:r w:rsidRPr="00B64A95">
              <w:rPr>
                <w:rStyle w:val="Bodytext211pt"/>
                <w:b/>
                <w:color w:val="auto"/>
                <w:sz w:val="20"/>
                <w:szCs w:val="20"/>
              </w:rPr>
              <w:t xml:space="preserve">АУДІОВІЗУАЛЬНЕ МИСТЕЦТВО ТА ВИРОБНИЦТВО </w:t>
            </w:r>
          </w:p>
          <w:p w:rsidR="00F35902" w:rsidRPr="00B64A95" w:rsidRDefault="00D62564" w:rsidP="003D115B">
            <w:pPr>
              <w:pStyle w:val="Bodytext20"/>
              <w:shd w:val="clear" w:color="auto" w:fill="auto"/>
              <w:spacing w:line="216" w:lineRule="auto"/>
              <w:jc w:val="center"/>
              <w:rPr>
                <w:rStyle w:val="Bodytext211pt"/>
                <w:color w:val="auto"/>
                <w:sz w:val="20"/>
                <w:szCs w:val="20"/>
              </w:rPr>
            </w:pPr>
            <w:r w:rsidRPr="00B64A95">
              <w:rPr>
                <w:rStyle w:val="Bodytext211pt"/>
                <w:color w:val="auto"/>
                <w:sz w:val="20"/>
                <w:szCs w:val="20"/>
              </w:rPr>
              <w:t>освітні програмі</w:t>
            </w:r>
          </w:p>
          <w:p w:rsidR="00F35902" w:rsidRPr="00B64A95" w:rsidRDefault="00D62564" w:rsidP="003D115B">
            <w:pPr>
              <w:pStyle w:val="Bodytext20"/>
              <w:shd w:val="clear" w:color="auto" w:fill="auto"/>
              <w:spacing w:line="216" w:lineRule="auto"/>
              <w:jc w:val="center"/>
              <w:rPr>
                <w:rStyle w:val="Bodytext211pt"/>
                <w:color w:val="auto"/>
                <w:sz w:val="20"/>
                <w:szCs w:val="20"/>
              </w:rPr>
            </w:pPr>
            <w:r w:rsidRPr="00B64A95">
              <w:rPr>
                <w:rStyle w:val="Bodytext211pt"/>
                <w:b/>
                <w:i/>
                <w:color w:val="auto"/>
                <w:sz w:val="20"/>
                <w:szCs w:val="20"/>
              </w:rPr>
              <w:t>бюджетні конкурсні пропозиції</w:t>
            </w:r>
          </w:p>
          <w:p w:rsidR="00F35902" w:rsidRPr="00B64A95" w:rsidRDefault="00F3425E" w:rsidP="003D115B">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«Реклама та відеоарт», </w:t>
            </w:r>
            <w:r w:rsidR="00D62564" w:rsidRPr="00B64A95">
              <w:rPr>
                <w:rStyle w:val="Bodytext211pt"/>
                <w:b/>
                <w:color w:val="auto"/>
                <w:sz w:val="20"/>
                <w:szCs w:val="20"/>
              </w:rPr>
              <w:t xml:space="preserve">«Фотомистецтво та візуальні практики», </w:t>
            </w:r>
          </w:p>
          <w:p w:rsidR="00D62564" w:rsidRPr="00B64A95" w:rsidRDefault="00D62564" w:rsidP="003D115B">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«Кураторство та галерейна діяльність»</w:t>
            </w:r>
          </w:p>
        </w:tc>
        <w:tc>
          <w:tcPr>
            <w:tcW w:w="1276" w:type="dxa"/>
            <w:tcBorders>
              <w:top w:val="single" w:sz="4" w:space="0" w:color="auto"/>
              <w:left w:val="single" w:sz="4" w:space="0" w:color="auto"/>
            </w:tcBorders>
            <w:shd w:val="clear" w:color="auto" w:fill="FFFFFF"/>
            <w:vAlign w:val="center"/>
          </w:tcPr>
          <w:p w:rsidR="00D62564" w:rsidRPr="00B64A95" w:rsidRDefault="00D62564" w:rsidP="003D115B">
            <w:pPr>
              <w:pStyle w:val="Bodytext20"/>
              <w:shd w:val="clear" w:color="auto" w:fill="auto"/>
              <w:spacing w:line="216" w:lineRule="auto"/>
              <w:jc w:val="center"/>
              <w:rPr>
                <w:lang w:val="ru-RU"/>
              </w:rPr>
            </w:pPr>
            <w:r w:rsidRPr="00B64A95">
              <w:rPr>
                <w:rStyle w:val="Bodytext211pt"/>
                <w:b/>
                <w:color w:val="auto"/>
              </w:rPr>
              <w:t>Українська мова та література</w:t>
            </w:r>
          </w:p>
        </w:tc>
        <w:tc>
          <w:tcPr>
            <w:tcW w:w="1276" w:type="dxa"/>
            <w:tcBorders>
              <w:top w:val="single" w:sz="4" w:space="0" w:color="auto"/>
              <w:left w:val="single" w:sz="4" w:space="0" w:color="auto"/>
            </w:tcBorders>
            <w:shd w:val="clear" w:color="auto" w:fill="FFFFFF"/>
            <w:vAlign w:val="center"/>
          </w:tcPr>
          <w:p w:rsidR="00D62564" w:rsidRPr="00B64A95" w:rsidRDefault="00CF70F5" w:rsidP="003D115B">
            <w:pPr>
              <w:pStyle w:val="Bodytext20"/>
              <w:shd w:val="clear" w:color="auto" w:fill="auto"/>
              <w:spacing w:line="216" w:lineRule="auto"/>
              <w:jc w:val="center"/>
              <w:rPr>
                <w:b/>
                <w:lang w:val="ru-RU"/>
              </w:rPr>
            </w:pPr>
            <w:r w:rsidRPr="00B64A95">
              <w:rPr>
                <w:rStyle w:val="Bodytext211pt"/>
                <w:b/>
                <w:color w:val="auto"/>
              </w:rPr>
              <w:t>ІСТОРІЯ</w:t>
            </w:r>
          </w:p>
          <w:p w:rsidR="00D62564" w:rsidRPr="00B64A95" w:rsidRDefault="00CF70F5" w:rsidP="003D115B">
            <w:pPr>
              <w:pStyle w:val="Bodytext20"/>
              <w:shd w:val="clear" w:color="auto" w:fill="auto"/>
              <w:spacing w:line="216" w:lineRule="auto"/>
              <w:jc w:val="center"/>
              <w:rPr>
                <w:rStyle w:val="Bodytext211pt"/>
                <w:b/>
                <w:color w:val="auto"/>
              </w:rPr>
            </w:pPr>
            <w:r w:rsidRPr="00B64A95">
              <w:rPr>
                <w:rStyle w:val="Bodytext211pt"/>
                <w:b/>
                <w:color w:val="auto"/>
              </w:rPr>
              <w:t>УКРАЇНИ</w:t>
            </w:r>
          </w:p>
          <w:p w:rsidR="00CF70F5" w:rsidRPr="00B64A95" w:rsidRDefault="00CF70F5" w:rsidP="003D115B">
            <w:pPr>
              <w:pStyle w:val="Bodytext20"/>
              <w:shd w:val="clear" w:color="auto" w:fill="auto"/>
              <w:spacing w:line="216" w:lineRule="auto"/>
              <w:jc w:val="center"/>
              <w:rPr>
                <w:rStyle w:val="Bodytext211pt"/>
                <w:b/>
                <w:color w:val="auto"/>
              </w:rPr>
            </w:pPr>
            <w:r w:rsidRPr="00B64A95">
              <w:rPr>
                <w:rStyle w:val="Bodytext211pt"/>
                <w:b/>
                <w:i/>
                <w:color w:val="auto"/>
              </w:rPr>
              <w:t>або</w:t>
            </w:r>
            <w:r w:rsidR="0025105F" w:rsidRPr="00B64A95">
              <w:rPr>
                <w:rStyle w:val="Bodytext211pt"/>
                <w:b/>
                <w:i/>
                <w:color w:val="auto"/>
              </w:rPr>
              <w:t>Фізика</w:t>
            </w:r>
            <w:r w:rsidR="006A383B" w:rsidRPr="00B64A95">
              <w:rPr>
                <w:rStyle w:val="Bodytext211pt"/>
                <w:b/>
                <w:i/>
                <w:color w:val="auto"/>
              </w:rPr>
              <w:t>*</w:t>
            </w:r>
          </w:p>
        </w:tc>
        <w:tc>
          <w:tcPr>
            <w:tcW w:w="1700" w:type="dxa"/>
            <w:tcBorders>
              <w:top w:val="single" w:sz="4" w:space="0" w:color="auto"/>
              <w:left w:val="single" w:sz="4" w:space="0" w:color="auto"/>
              <w:right w:val="single" w:sz="4" w:space="0" w:color="auto"/>
            </w:tcBorders>
            <w:shd w:val="clear" w:color="auto" w:fill="FFFFFF"/>
            <w:vAlign w:val="center"/>
          </w:tcPr>
          <w:p w:rsidR="00D62564" w:rsidRPr="00B64A95" w:rsidRDefault="00D62564" w:rsidP="003D115B">
            <w:pPr>
              <w:pStyle w:val="Bodytext20"/>
              <w:shd w:val="clear" w:color="auto" w:fill="auto"/>
              <w:spacing w:line="216" w:lineRule="auto"/>
              <w:jc w:val="center"/>
              <w:rPr>
                <w:b/>
                <w:lang w:val="ru-RU"/>
              </w:rPr>
            </w:pPr>
            <w:r w:rsidRPr="00B64A95">
              <w:rPr>
                <w:rStyle w:val="Bodytext211pt"/>
                <w:b/>
                <w:color w:val="auto"/>
              </w:rPr>
              <w:t>ТВОРЧИЙ</w:t>
            </w:r>
          </w:p>
          <w:p w:rsidR="00D62564" w:rsidRPr="00B64A95" w:rsidRDefault="00D62564" w:rsidP="003D115B">
            <w:pPr>
              <w:pStyle w:val="Bodytext20"/>
              <w:shd w:val="clear" w:color="auto" w:fill="auto"/>
              <w:spacing w:line="216" w:lineRule="auto"/>
              <w:jc w:val="center"/>
              <w:rPr>
                <w:b/>
                <w:lang w:val="ru-RU"/>
              </w:rPr>
            </w:pPr>
            <w:r w:rsidRPr="00B64A95">
              <w:rPr>
                <w:rStyle w:val="Bodytext211pt"/>
                <w:b/>
                <w:color w:val="auto"/>
              </w:rPr>
              <w:t>КОНКУРС</w:t>
            </w:r>
          </w:p>
        </w:tc>
      </w:tr>
      <w:tr w:rsidR="00B64A95" w:rsidRPr="00B64A95" w:rsidTr="0099281B">
        <w:trPr>
          <w:trHeight w:hRule="exact" w:val="2684"/>
        </w:trPr>
        <w:tc>
          <w:tcPr>
            <w:tcW w:w="436" w:type="dxa"/>
            <w:vMerge/>
            <w:tcBorders>
              <w:left w:val="single" w:sz="4" w:space="0" w:color="auto"/>
            </w:tcBorders>
            <w:shd w:val="clear" w:color="auto" w:fill="FFFFFF"/>
          </w:tcPr>
          <w:p w:rsidR="00CF70F5" w:rsidRPr="00B64A95" w:rsidRDefault="00CF70F5" w:rsidP="003D115B">
            <w:pPr>
              <w:spacing w:line="192" w:lineRule="auto"/>
              <w:rPr>
                <w:b/>
              </w:rPr>
            </w:pPr>
          </w:p>
        </w:tc>
        <w:tc>
          <w:tcPr>
            <w:tcW w:w="1418" w:type="dxa"/>
            <w:vMerge/>
            <w:tcBorders>
              <w:left w:val="single" w:sz="4" w:space="0" w:color="auto"/>
            </w:tcBorders>
            <w:shd w:val="clear" w:color="auto" w:fill="FFFFFF"/>
          </w:tcPr>
          <w:p w:rsidR="00CF70F5" w:rsidRPr="00B64A95" w:rsidRDefault="00CF70F5" w:rsidP="003D115B">
            <w:pPr>
              <w:spacing w:line="216" w:lineRule="auto"/>
              <w:rPr>
                <w:b/>
              </w:rPr>
            </w:pPr>
          </w:p>
        </w:tc>
        <w:tc>
          <w:tcPr>
            <w:tcW w:w="424" w:type="dxa"/>
            <w:tcBorders>
              <w:top w:val="single" w:sz="4" w:space="0" w:color="auto"/>
              <w:left w:val="single" w:sz="4" w:space="0" w:color="auto"/>
            </w:tcBorders>
            <w:shd w:val="clear" w:color="auto" w:fill="FFFFFF"/>
            <w:vAlign w:val="center"/>
          </w:tcPr>
          <w:p w:rsidR="00CF70F5" w:rsidRPr="00B64A95" w:rsidRDefault="00CF70F5" w:rsidP="003D115B">
            <w:pPr>
              <w:pStyle w:val="Bodytext20"/>
              <w:shd w:val="clear" w:color="auto" w:fill="auto"/>
              <w:spacing w:line="216" w:lineRule="auto"/>
              <w:ind w:left="-2"/>
              <w:jc w:val="center"/>
              <w:rPr>
                <w:b/>
                <w:lang w:val="ru-RU"/>
              </w:rPr>
            </w:pPr>
            <w:r w:rsidRPr="00B64A95">
              <w:rPr>
                <w:rStyle w:val="Bodytext211pt"/>
                <w:b/>
                <w:color w:val="auto"/>
              </w:rPr>
              <w:t>022</w:t>
            </w:r>
          </w:p>
        </w:tc>
        <w:tc>
          <w:tcPr>
            <w:tcW w:w="3259" w:type="dxa"/>
            <w:tcBorders>
              <w:top w:val="single" w:sz="4" w:space="0" w:color="auto"/>
              <w:left w:val="single" w:sz="4" w:space="0" w:color="auto"/>
            </w:tcBorders>
            <w:shd w:val="clear" w:color="auto" w:fill="FFFFFF"/>
            <w:vAlign w:val="center"/>
          </w:tcPr>
          <w:p w:rsidR="00CF70F5" w:rsidRPr="00B64A95" w:rsidRDefault="002F7B43" w:rsidP="003D115B">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ДИЗАЙН </w:t>
            </w:r>
          </w:p>
          <w:p w:rsidR="0025105F" w:rsidRPr="00B64A95" w:rsidRDefault="00CF70F5" w:rsidP="003D115B">
            <w:pPr>
              <w:pStyle w:val="Bodytext20"/>
              <w:shd w:val="clear" w:color="auto" w:fill="auto"/>
              <w:spacing w:line="216" w:lineRule="auto"/>
              <w:ind w:right="133"/>
              <w:jc w:val="center"/>
              <w:rPr>
                <w:rStyle w:val="Bodytext211pt"/>
                <w:color w:val="auto"/>
                <w:sz w:val="20"/>
                <w:szCs w:val="20"/>
              </w:rPr>
            </w:pPr>
            <w:r w:rsidRPr="00B64A95">
              <w:rPr>
                <w:rStyle w:val="Bodytext211pt"/>
                <w:color w:val="auto"/>
                <w:sz w:val="20"/>
                <w:szCs w:val="20"/>
              </w:rPr>
              <w:t xml:space="preserve"> освітні програми </w:t>
            </w:r>
          </w:p>
          <w:p w:rsidR="0099281B" w:rsidRPr="00B64A95" w:rsidRDefault="00CF70F5" w:rsidP="003D115B">
            <w:pPr>
              <w:pStyle w:val="Bodytext20"/>
              <w:shd w:val="clear" w:color="auto" w:fill="auto"/>
              <w:spacing w:line="216" w:lineRule="auto"/>
              <w:ind w:right="133"/>
              <w:jc w:val="center"/>
              <w:rPr>
                <w:rStyle w:val="Bodytext211pt"/>
                <w:i/>
                <w:color w:val="auto"/>
                <w:sz w:val="20"/>
                <w:szCs w:val="20"/>
              </w:rPr>
            </w:pPr>
            <w:r w:rsidRPr="00B64A95">
              <w:rPr>
                <w:rStyle w:val="Bodytext211pt"/>
                <w:b/>
                <w:i/>
                <w:color w:val="auto"/>
                <w:sz w:val="20"/>
                <w:szCs w:val="20"/>
              </w:rPr>
              <w:t>бюджетні конкурсні пропозиції</w:t>
            </w:r>
            <w:r w:rsidR="0099281B" w:rsidRPr="00B64A95">
              <w:rPr>
                <w:rStyle w:val="Bodytext211pt"/>
                <w:b/>
                <w:i/>
                <w:color w:val="auto"/>
                <w:sz w:val="20"/>
                <w:szCs w:val="20"/>
              </w:rPr>
              <w:t xml:space="preserve">спеціалізацій </w:t>
            </w:r>
          </w:p>
          <w:p w:rsidR="0099281B" w:rsidRPr="00B64A95" w:rsidRDefault="003D115B" w:rsidP="003D115B">
            <w:pPr>
              <w:pStyle w:val="Bodytext20"/>
              <w:shd w:val="clear" w:color="auto" w:fill="auto"/>
              <w:spacing w:line="216" w:lineRule="auto"/>
              <w:ind w:right="133"/>
              <w:jc w:val="center"/>
              <w:rPr>
                <w:rStyle w:val="Bodytext211pt"/>
                <w:b/>
                <w:color w:val="auto"/>
                <w:sz w:val="20"/>
                <w:szCs w:val="20"/>
              </w:rPr>
            </w:pPr>
            <w:r w:rsidRPr="00B64A95">
              <w:rPr>
                <w:rStyle w:val="Bodytext211pt"/>
                <w:b/>
                <w:color w:val="auto"/>
                <w:sz w:val="20"/>
                <w:szCs w:val="20"/>
              </w:rPr>
              <w:t>«Графічний дизайн»</w:t>
            </w:r>
          </w:p>
          <w:p w:rsidR="0099281B" w:rsidRPr="00B64A95" w:rsidRDefault="0099281B" w:rsidP="003D115B">
            <w:pPr>
              <w:pStyle w:val="Bodytext20"/>
              <w:shd w:val="clear" w:color="auto" w:fill="auto"/>
              <w:spacing w:line="216" w:lineRule="auto"/>
              <w:ind w:right="133"/>
              <w:jc w:val="center"/>
              <w:rPr>
                <w:rStyle w:val="Bodytext211pt"/>
                <w:b/>
                <w:color w:val="auto"/>
                <w:sz w:val="20"/>
                <w:szCs w:val="20"/>
              </w:rPr>
            </w:pPr>
            <w:r w:rsidRPr="00B64A95">
              <w:rPr>
                <w:rStyle w:val="Bodytext211pt"/>
                <w:b/>
                <w:color w:val="auto"/>
                <w:sz w:val="20"/>
                <w:szCs w:val="20"/>
              </w:rPr>
              <w:t>(графічний дизайн)</w:t>
            </w:r>
            <w:r w:rsidR="002F1725" w:rsidRPr="00B64A95">
              <w:rPr>
                <w:rStyle w:val="Bodytext211pt"/>
                <w:b/>
                <w:color w:val="auto"/>
                <w:sz w:val="20"/>
                <w:szCs w:val="20"/>
              </w:rPr>
              <w:t>;</w:t>
            </w:r>
          </w:p>
          <w:p w:rsidR="0099281B" w:rsidRPr="00B64A95" w:rsidRDefault="0099281B" w:rsidP="0099281B">
            <w:pPr>
              <w:pStyle w:val="Bodytext20"/>
              <w:shd w:val="clear" w:color="auto" w:fill="auto"/>
              <w:spacing w:line="216" w:lineRule="auto"/>
              <w:ind w:right="133"/>
              <w:jc w:val="center"/>
              <w:rPr>
                <w:rStyle w:val="Bodytext211pt"/>
                <w:b/>
                <w:color w:val="auto"/>
                <w:sz w:val="20"/>
                <w:szCs w:val="20"/>
              </w:rPr>
            </w:pPr>
            <w:r w:rsidRPr="00B64A95">
              <w:rPr>
                <w:rStyle w:val="Bodytext211pt"/>
                <w:b/>
                <w:color w:val="auto"/>
                <w:sz w:val="20"/>
                <w:szCs w:val="20"/>
              </w:rPr>
              <w:t>«Графічний дизайн»</w:t>
            </w:r>
          </w:p>
          <w:p w:rsidR="00F35902" w:rsidRPr="00B64A95" w:rsidRDefault="0099281B" w:rsidP="003D115B">
            <w:pPr>
              <w:pStyle w:val="Bodytext20"/>
              <w:shd w:val="clear" w:color="auto" w:fill="auto"/>
              <w:spacing w:line="216" w:lineRule="auto"/>
              <w:ind w:right="133"/>
              <w:jc w:val="center"/>
              <w:rPr>
                <w:rStyle w:val="Bodytext211pt"/>
                <w:b/>
                <w:color w:val="auto"/>
                <w:sz w:val="20"/>
                <w:szCs w:val="20"/>
              </w:rPr>
            </w:pPr>
            <w:r w:rsidRPr="00B64A95">
              <w:rPr>
                <w:rStyle w:val="Bodytext211pt"/>
                <w:b/>
                <w:color w:val="auto"/>
                <w:sz w:val="20"/>
                <w:szCs w:val="20"/>
              </w:rPr>
              <w:t>(мультимедійний дизайн)</w:t>
            </w:r>
            <w:r w:rsidR="002F1725" w:rsidRPr="00B64A95">
              <w:rPr>
                <w:rStyle w:val="Bodytext211pt"/>
                <w:b/>
                <w:color w:val="auto"/>
                <w:sz w:val="20"/>
                <w:szCs w:val="20"/>
              </w:rPr>
              <w:t>;</w:t>
            </w:r>
          </w:p>
          <w:p w:rsidR="003D115B" w:rsidRPr="00B64A95" w:rsidRDefault="002F1725" w:rsidP="00722C62">
            <w:pPr>
              <w:pStyle w:val="Bodytext20"/>
              <w:shd w:val="clear" w:color="auto" w:fill="auto"/>
              <w:spacing w:line="216" w:lineRule="auto"/>
              <w:ind w:left="-153" w:right="-152"/>
              <w:jc w:val="center"/>
              <w:rPr>
                <w:rStyle w:val="Bodytext211pt"/>
                <w:b/>
                <w:color w:val="auto"/>
                <w:sz w:val="20"/>
                <w:szCs w:val="20"/>
              </w:rPr>
            </w:pPr>
            <w:r w:rsidRPr="00B64A95">
              <w:rPr>
                <w:rStyle w:val="Bodytext211pt"/>
                <w:b/>
                <w:color w:val="auto"/>
                <w:sz w:val="20"/>
                <w:szCs w:val="20"/>
              </w:rPr>
              <w:t>«Дизайн одягу (взуття)»;</w:t>
            </w:r>
          </w:p>
          <w:p w:rsidR="00CF70F5" w:rsidRPr="00B64A95" w:rsidRDefault="002F1725" w:rsidP="003D115B">
            <w:pPr>
              <w:pStyle w:val="Bodytext20"/>
              <w:shd w:val="clear" w:color="auto" w:fill="auto"/>
              <w:spacing w:line="216" w:lineRule="auto"/>
              <w:ind w:right="133"/>
              <w:jc w:val="center"/>
              <w:rPr>
                <w:rStyle w:val="Bodytext211pt"/>
                <w:color w:val="auto"/>
                <w:sz w:val="20"/>
                <w:szCs w:val="20"/>
              </w:rPr>
            </w:pPr>
            <w:r w:rsidRPr="00B64A95">
              <w:rPr>
                <w:rStyle w:val="Bodytext211pt"/>
                <w:b/>
                <w:color w:val="auto"/>
                <w:sz w:val="20"/>
                <w:szCs w:val="20"/>
              </w:rPr>
              <w:t xml:space="preserve">«Дизайн середовища»; </w:t>
            </w:r>
            <w:r w:rsidR="00CF70F5" w:rsidRPr="00B64A95">
              <w:rPr>
                <w:rStyle w:val="Bodytext211pt"/>
                <w:b/>
                <w:color w:val="auto"/>
                <w:sz w:val="20"/>
                <w:szCs w:val="20"/>
              </w:rPr>
              <w:t>«Промис</w:t>
            </w:r>
            <w:r w:rsidR="003D115B" w:rsidRPr="00B64A95">
              <w:rPr>
                <w:rStyle w:val="Bodytext211pt"/>
                <w:b/>
                <w:color w:val="auto"/>
                <w:sz w:val="20"/>
                <w:szCs w:val="20"/>
              </w:rPr>
              <w:t>ловий дизайн»</w:t>
            </w:r>
          </w:p>
        </w:tc>
        <w:tc>
          <w:tcPr>
            <w:tcW w:w="1276" w:type="dxa"/>
            <w:tcBorders>
              <w:top w:val="single" w:sz="4" w:space="0" w:color="auto"/>
              <w:left w:val="single" w:sz="4" w:space="0" w:color="auto"/>
            </w:tcBorders>
            <w:shd w:val="clear" w:color="auto" w:fill="FFFFFF"/>
            <w:vAlign w:val="center"/>
          </w:tcPr>
          <w:p w:rsidR="00CF70F5" w:rsidRPr="00B64A95" w:rsidRDefault="00CF70F5" w:rsidP="003D115B">
            <w:pPr>
              <w:pStyle w:val="Bodytext20"/>
              <w:shd w:val="clear" w:color="auto" w:fill="auto"/>
              <w:spacing w:line="216" w:lineRule="auto"/>
              <w:jc w:val="center"/>
              <w:rPr>
                <w:rStyle w:val="Bodytext211pt"/>
                <w:b/>
                <w:color w:val="auto"/>
              </w:rPr>
            </w:pPr>
            <w:r w:rsidRPr="00B64A95">
              <w:rPr>
                <w:rStyle w:val="Bodytext211pt"/>
                <w:b/>
                <w:color w:val="auto"/>
              </w:rPr>
              <w:t>Українська мова та література</w:t>
            </w:r>
          </w:p>
        </w:tc>
        <w:tc>
          <w:tcPr>
            <w:tcW w:w="1276" w:type="dxa"/>
            <w:tcBorders>
              <w:top w:val="single" w:sz="4" w:space="0" w:color="auto"/>
              <w:left w:val="single" w:sz="4" w:space="0" w:color="auto"/>
            </w:tcBorders>
            <w:shd w:val="clear" w:color="auto" w:fill="FFFFFF"/>
          </w:tcPr>
          <w:p w:rsidR="00CF70F5" w:rsidRPr="00B64A95" w:rsidRDefault="00CF70F5" w:rsidP="003D115B">
            <w:pPr>
              <w:pStyle w:val="Bodytext20"/>
              <w:shd w:val="clear" w:color="auto" w:fill="auto"/>
              <w:spacing w:line="216" w:lineRule="auto"/>
              <w:jc w:val="center"/>
              <w:rPr>
                <w:rStyle w:val="Bodytext211pt"/>
                <w:b/>
                <w:color w:val="auto"/>
              </w:rPr>
            </w:pPr>
          </w:p>
          <w:p w:rsidR="0025105F" w:rsidRPr="00B64A95" w:rsidRDefault="0025105F" w:rsidP="003D115B">
            <w:pPr>
              <w:pStyle w:val="Bodytext20"/>
              <w:shd w:val="clear" w:color="auto" w:fill="auto"/>
              <w:spacing w:line="216" w:lineRule="auto"/>
              <w:jc w:val="center"/>
              <w:rPr>
                <w:rStyle w:val="Bodytext211pt"/>
                <w:b/>
                <w:color w:val="auto"/>
              </w:rPr>
            </w:pPr>
          </w:p>
          <w:p w:rsidR="005E6B62" w:rsidRPr="00B64A95" w:rsidRDefault="005E6B62" w:rsidP="003D115B">
            <w:pPr>
              <w:pStyle w:val="Bodytext20"/>
              <w:shd w:val="clear" w:color="auto" w:fill="auto"/>
              <w:spacing w:line="216" w:lineRule="auto"/>
              <w:jc w:val="center"/>
              <w:rPr>
                <w:rStyle w:val="Bodytext211pt"/>
                <w:b/>
                <w:color w:val="auto"/>
              </w:rPr>
            </w:pPr>
          </w:p>
          <w:p w:rsidR="002F7B43" w:rsidRPr="00B64A95" w:rsidRDefault="002F7B43" w:rsidP="002F7B43">
            <w:pPr>
              <w:pStyle w:val="Bodytext20"/>
              <w:shd w:val="clear" w:color="auto" w:fill="auto"/>
              <w:spacing w:line="216" w:lineRule="auto"/>
              <w:rPr>
                <w:rStyle w:val="Bodytext211pt"/>
                <w:b/>
                <w:color w:val="auto"/>
              </w:rPr>
            </w:pPr>
          </w:p>
          <w:p w:rsidR="00CF70F5" w:rsidRPr="00B64A95" w:rsidRDefault="00CF70F5" w:rsidP="003D115B">
            <w:pPr>
              <w:pStyle w:val="Bodytext20"/>
              <w:shd w:val="clear" w:color="auto" w:fill="auto"/>
              <w:spacing w:line="216" w:lineRule="auto"/>
              <w:jc w:val="center"/>
              <w:rPr>
                <w:b/>
                <w:lang w:val="ru-RU"/>
              </w:rPr>
            </w:pPr>
            <w:r w:rsidRPr="00B64A95">
              <w:rPr>
                <w:rStyle w:val="Bodytext211pt"/>
                <w:b/>
                <w:color w:val="auto"/>
              </w:rPr>
              <w:t>ІСТОРІЯ</w:t>
            </w:r>
          </w:p>
          <w:p w:rsidR="00CF70F5" w:rsidRPr="00B64A95" w:rsidRDefault="00CF70F5" w:rsidP="003D115B">
            <w:pPr>
              <w:pStyle w:val="Bodytext20"/>
              <w:shd w:val="clear" w:color="auto" w:fill="auto"/>
              <w:spacing w:line="216" w:lineRule="auto"/>
              <w:jc w:val="center"/>
              <w:rPr>
                <w:rStyle w:val="Bodytext211pt"/>
                <w:b/>
                <w:color w:val="auto"/>
              </w:rPr>
            </w:pPr>
            <w:r w:rsidRPr="00B64A95">
              <w:rPr>
                <w:rStyle w:val="Bodytext211pt"/>
                <w:b/>
                <w:color w:val="auto"/>
              </w:rPr>
              <w:t>УКРАЇНИ</w:t>
            </w:r>
          </w:p>
          <w:p w:rsidR="00CF70F5" w:rsidRPr="00B64A95" w:rsidRDefault="0025105F" w:rsidP="003D115B">
            <w:pPr>
              <w:pStyle w:val="Bodytext20"/>
              <w:shd w:val="clear" w:color="auto" w:fill="auto"/>
              <w:spacing w:line="216" w:lineRule="auto"/>
              <w:jc w:val="center"/>
              <w:rPr>
                <w:rStyle w:val="Bodytext211pt"/>
                <w:b/>
                <w:color w:val="auto"/>
              </w:rPr>
            </w:pPr>
            <w:r w:rsidRPr="00B64A95">
              <w:rPr>
                <w:rStyle w:val="Bodytext211pt"/>
                <w:b/>
                <w:i/>
                <w:color w:val="auto"/>
              </w:rPr>
              <w:t>абоФізика</w:t>
            </w:r>
            <w:r w:rsidR="006A383B" w:rsidRPr="00B64A95">
              <w:rPr>
                <w:rStyle w:val="Bodytext211pt"/>
                <w:b/>
                <w:i/>
                <w:color w:val="auto"/>
              </w:rPr>
              <w:t>*</w:t>
            </w:r>
          </w:p>
        </w:tc>
        <w:tc>
          <w:tcPr>
            <w:tcW w:w="1700" w:type="dxa"/>
            <w:tcBorders>
              <w:top w:val="single" w:sz="4" w:space="0" w:color="auto"/>
              <w:left w:val="single" w:sz="4" w:space="0" w:color="auto"/>
              <w:right w:val="single" w:sz="4" w:space="0" w:color="auto"/>
            </w:tcBorders>
            <w:shd w:val="clear" w:color="auto" w:fill="FFFFFF"/>
            <w:vAlign w:val="center"/>
          </w:tcPr>
          <w:p w:rsidR="00CF70F5" w:rsidRPr="00B64A95" w:rsidRDefault="00CF70F5" w:rsidP="003D115B">
            <w:pPr>
              <w:pStyle w:val="Bodytext20"/>
              <w:shd w:val="clear" w:color="auto" w:fill="auto"/>
              <w:spacing w:line="216" w:lineRule="auto"/>
              <w:jc w:val="center"/>
              <w:rPr>
                <w:b/>
                <w:lang w:val="ru-RU"/>
              </w:rPr>
            </w:pPr>
            <w:r w:rsidRPr="00B64A95">
              <w:rPr>
                <w:rStyle w:val="Bodytext211pt"/>
                <w:b/>
                <w:color w:val="auto"/>
              </w:rPr>
              <w:t>ТВОРЧИЙ</w:t>
            </w:r>
          </w:p>
          <w:p w:rsidR="00CF70F5" w:rsidRPr="00B64A95" w:rsidRDefault="00CF70F5" w:rsidP="003D115B">
            <w:pPr>
              <w:pStyle w:val="Bodytext20"/>
              <w:shd w:val="clear" w:color="auto" w:fill="auto"/>
              <w:spacing w:line="216" w:lineRule="auto"/>
              <w:jc w:val="center"/>
              <w:rPr>
                <w:b/>
                <w:lang w:val="ru-RU"/>
              </w:rPr>
            </w:pPr>
            <w:r w:rsidRPr="00B64A95">
              <w:rPr>
                <w:rStyle w:val="Bodytext211pt"/>
                <w:b/>
                <w:color w:val="auto"/>
              </w:rPr>
              <w:t>КОНКУРС</w:t>
            </w:r>
          </w:p>
        </w:tc>
      </w:tr>
      <w:tr w:rsidR="00B64A95" w:rsidRPr="00B64A95" w:rsidTr="002F7B43">
        <w:trPr>
          <w:trHeight w:hRule="exact" w:val="3254"/>
        </w:trPr>
        <w:tc>
          <w:tcPr>
            <w:tcW w:w="436" w:type="dxa"/>
            <w:vMerge/>
            <w:tcBorders>
              <w:left w:val="single" w:sz="4" w:space="0" w:color="auto"/>
            </w:tcBorders>
            <w:shd w:val="clear" w:color="auto" w:fill="FFFFFF"/>
          </w:tcPr>
          <w:p w:rsidR="00722C62" w:rsidRPr="00B64A95" w:rsidRDefault="00722C62" w:rsidP="00722C62">
            <w:pPr>
              <w:spacing w:line="192" w:lineRule="auto"/>
              <w:rPr>
                <w:b/>
              </w:rPr>
            </w:pPr>
          </w:p>
        </w:tc>
        <w:tc>
          <w:tcPr>
            <w:tcW w:w="1418" w:type="dxa"/>
            <w:vMerge/>
            <w:tcBorders>
              <w:left w:val="single" w:sz="4" w:space="0" w:color="auto"/>
            </w:tcBorders>
            <w:shd w:val="clear" w:color="auto" w:fill="FFFFFF"/>
          </w:tcPr>
          <w:p w:rsidR="00722C62" w:rsidRPr="00B64A95" w:rsidRDefault="00722C62" w:rsidP="00722C62">
            <w:pPr>
              <w:spacing w:line="216" w:lineRule="auto"/>
              <w:rPr>
                <w:b/>
              </w:rPr>
            </w:pPr>
          </w:p>
        </w:tc>
        <w:tc>
          <w:tcPr>
            <w:tcW w:w="424"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ind w:left="-2"/>
              <w:jc w:val="center"/>
              <w:rPr>
                <w:b/>
                <w:lang w:val="ru-RU"/>
              </w:rPr>
            </w:pPr>
            <w:r w:rsidRPr="00B64A95">
              <w:rPr>
                <w:rStyle w:val="Bodytext211pt"/>
                <w:b/>
                <w:color w:val="auto"/>
              </w:rPr>
              <w:t>023</w:t>
            </w:r>
          </w:p>
        </w:tc>
        <w:tc>
          <w:tcPr>
            <w:tcW w:w="3259"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ОБРАЗОТВОРЧЕ МИСТЕЦТВО, ДЕКОРАТИВНЕ МИСТЕЦТВО, РЕСТАВРАЦІЯ</w:t>
            </w:r>
          </w:p>
          <w:p w:rsidR="00722C62" w:rsidRPr="00B64A95" w:rsidRDefault="00722C62" w:rsidP="00722C62">
            <w:pPr>
              <w:pStyle w:val="Bodytext20"/>
              <w:shd w:val="clear" w:color="auto" w:fill="auto"/>
              <w:spacing w:line="216" w:lineRule="auto"/>
              <w:jc w:val="center"/>
              <w:rPr>
                <w:rStyle w:val="Bodytext211pt"/>
                <w:b/>
                <w:i/>
                <w:color w:val="auto"/>
                <w:sz w:val="20"/>
                <w:szCs w:val="20"/>
              </w:rPr>
            </w:pPr>
            <w:r w:rsidRPr="00B64A95">
              <w:rPr>
                <w:rStyle w:val="Bodytext211pt"/>
                <w:color w:val="auto"/>
                <w:sz w:val="20"/>
                <w:szCs w:val="20"/>
              </w:rPr>
              <w:t>освітні програми</w:t>
            </w:r>
          </w:p>
          <w:p w:rsidR="00722C62" w:rsidRPr="00B64A95" w:rsidRDefault="00722C62" w:rsidP="00722C62">
            <w:pPr>
              <w:pStyle w:val="Bodytext20"/>
              <w:shd w:val="clear" w:color="auto" w:fill="auto"/>
              <w:spacing w:line="216" w:lineRule="auto"/>
              <w:jc w:val="center"/>
              <w:rPr>
                <w:rStyle w:val="Bodytext211pt"/>
                <w:b/>
                <w:i/>
                <w:color w:val="auto"/>
                <w:sz w:val="20"/>
                <w:szCs w:val="20"/>
              </w:rPr>
            </w:pPr>
            <w:r w:rsidRPr="00B64A95">
              <w:rPr>
                <w:rStyle w:val="Bodytext211pt"/>
                <w:b/>
                <w:i/>
                <w:color w:val="auto"/>
                <w:sz w:val="20"/>
                <w:szCs w:val="20"/>
              </w:rPr>
              <w:t xml:space="preserve">бюджетні конкурсні пропозиції </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«Графіка», </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«Монументальне мистецтво та сакральний живопис», </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«Станковий живопис», </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«Станкова і монументальна скульптура»,</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 «Реставрація та експертиза творів мистецтва», </w:t>
            </w:r>
          </w:p>
          <w:p w:rsidR="00722C62" w:rsidRPr="00B64A95" w:rsidRDefault="00722C62" w:rsidP="00722C62">
            <w:pPr>
              <w:pStyle w:val="Bodytext20"/>
              <w:shd w:val="clear" w:color="auto" w:fill="auto"/>
              <w:spacing w:line="216" w:lineRule="auto"/>
              <w:jc w:val="center"/>
              <w:rPr>
                <w:b/>
                <w:sz w:val="20"/>
                <w:szCs w:val="20"/>
              </w:rPr>
            </w:pPr>
            <w:r w:rsidRPr="00B64A95">
              <w:rPr>
                <w:rStyle w:val="Bodytext211pt"/>
                <w:b/>
                <w:color w:val="auto"/>
                <w:sz w:val="20"/>
                <w:szCs w:val="20"/>
              </w:rPr>
              <w:t>«Мистецтвознавство»</w:t>
            </w:r>
          </w:p>
        </w:tc>
        <w:tc>
          <w:tcPr>
            <w:tcW w:w="1276"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spacing w:line="216" w:lineRule="auto"/>
              <w:jc w:val="center"/>
              <w:rPr>
                <w:b/>
              </w:rPr>
            </w:pPr>
            <w:r w:rsidRPr="00B64A95">
              <w:rPr>
                <w:rStyle w:val="Bodytext211pt"/>
                <w:b/>
                <w:color w:val="auto"/>
              </w:rPr>
              <w:t>Українська мова та література</w:t>
            </w:r>
          </w:p>
        </w:tc>
        <w:tc>
          <w:tcPr>
            <w:tcW w:w="1276"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ІСТОРІЯ</w:t>
            </w:r>
          </w:p>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УКРАЇНИ</w:t>
            </w:r>
            <w:r w:rsidR="00F945CB" w:rsidRPr="00F945CB">
              <w:rPr>
                <w:rStyle w:val="Bodytext211pt"/>
                <w:b/>
                <w:i/>
                <w:color w:val="auto"/>
              </w:rPr>
              <w:t>або Хімія</w:t>
            </w:r>
            <w:r w:rsidR="00F945CB">
              <w:rPr>
                <w:rStyle w:val="Bodytext211pt"/>
                <w:b/>
                <w:i/>
                <w:color w:val="auto"/>
              </w:rPr>
              <w:t>*</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ТВОРЧИЙ</w:t>
            </w:r>
          </w:p>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КОНКУРС</w:t>
            </w:r>
          </w:p>
        </w:tc>
      </w:tr>
      <w:tr w:rsidR="00B64A95" w:rsidRPr="00B64A95" w:rsidTr="002F7B43">
        <w:trPr>
          <w:trHeight w:hRule="exact" w:val="1271"/>
        </w:trPr>
        <w:tc>
          <w:tcPr>
            <w:tcW w:w="436"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192" w:lineRule="auto"/>
              <w:jc w:val="center"/>
              <w:rPr>
                <w:b/>
                <w:lang w:val="ru-RU"/>
              </w:rPr>
            </w:pPr>
            <w:r w:rsidRPr="00B64A95">
              <w:rPr>
                <w:rStyle w:val="Bodytext211pt"/>
                <w:b/>
                <w:color w:val="auto"/>
              </w:rPr>
              <w:t>19</w:t>
            </w:r>
          </w:p>
        </w:tc>
        <w:tc>
          <w:tcPr>
            <w:tcW w:w="1418"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Архітектура</w:t>
            </w:r>
          </w:p>
          <w:p w:rsidR="00722C62" w:rsidRPr="00B64A95" w:rsidRDefault="00722C62" w:rsidP="00722C62">
            <w:pPr>
              <w:pStyle w:val="Bodytext20"/>
              <w:shd w:val="clear" w:color="auto" w:fill="auto"/>
              <w:spacing w:line="216" w:lineRule="auto"/>
              <w:jc w:val="center"/>
              <w:rPr>
                <w:b/>
                <w:sz w:val="22"/>
                <w:szCs w:val="22"/>
                <w:lang w:val="ru-RU"/>
              </w:rPr>
            </w:pPr>
            <w:r w:rsidRPr="00B64A95">
              <w:rPr>
                <w:rStyle w:val="Bodytext211pt"/>
                <w:b/>
                <w:color w:val="auto"/>
              </w:rPr>
              <w:t>та будівництво</w:t>
            </w:r>
          </w:p>
          <w:p w:rsidR="00722C62" w:rsidRPr="00B64A95" w:rsidRDefault="00722C62" w:rsidP="00722C62">
            <w:pPr>
              <w:pStyle w:val="Bodytext20"/>
              <w:shd w:val="clear" w:color="auto" w:fill="auto"/>
              <w:spacing w:line="216" w:lineRule="auto"/>
              <w:jc w:val="center"/>
              <w:rPr>
                <w:b/>
                <w:lang w:val="ru-RU"/>
              </w:rPr>
            </w:pPr>
          </w:p>
        </w:tc>
        <w:tc>
          <w:tcPr>
            <w:tcW w:w="424"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ind w:left="-2"/>
              <w:jc w:val="center"/>
              <w:rPr>
                <w:b/>
                <w:lang w:val="ru-RU"/>
              </w:rPr>
            </w:pPr>
            <w:r w:rsidRPr="00B64A95">
              <w:rPr>
                <w:rStyle w:val="Bodytext211pt"/>
                <w:b/>
                <w:color w:val="auto"/>
              </w:rPr>
              <w:t>191</w:t>
            </w:r>
          </w:p>
        </w:tc>
        <w:tc>
          <w:tcPr>
            <w:tcW w:w="3259"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 xml:space="preserve">АРХІТЕКТУРА </w:t>
            </w:r>
          </w:p>
          <w:p w:rsidR="00722C62" w:rsidRPr="00B64A95" w:rsidRDefault="00722C62" w:rsidP="00722C62">
            <w:pPr>
              <w:pStyle w:val="Bodytext20"/>
              <w:shd w:val="clear" w:color="auto" w:fill="auto"/>
              <w:spacing w:line="216" w:lineRule="auto"/>
              <w:jc w:val="center"/>
              <w:rPr>
                <w:rStyle w:val="Bodytext211pt"/>
                <w:b/>
                <w:color w:val="auto"/>
                <w:sz w:val="20"/>
                <w:szCs w:val="20"/>
              </w:rPr>
            </w:pPr>
            <w:r w:rsidRPr="00B64A95">
              <w:rPr>
                <w:rStyle w:val="Bodytext211pt"/>
                <w:b/>
                <w:color w:val="auto"/>
                <w:sz w:val="20"/>
                <w:szCs w:val="20"/>
              </w:rPr>
              <w:t>ТА МІСТОБУДУВАННЯ</w:t>
            </w:r>
          </w:p>
          <w:p w:rsidR="00722C62" w:rsidRPr="00B64A95" w:rsidRDefault="00722C62" w:rsidP="00722C62">
            <w:pPr>
              <w:pStyle w:val="Bodytext20"/>
              <w:shd w:val="clear" w:color="auto" w:fill="auto"/>
              <w:spacing w:line="216" w:lineRule="auto"/>
              <w:jc w:val="center"/>
              <w:rPr>
                <w:rStyle w:val="Bodytext211pt"/>
                <w:color w:val="auto"/>
                <w:sz w:val="20"/>
                <w:szCs w:val="20"/>
              </w:rPr>
            </w:pPr>
            <w:r w:rsidRPr="00B64A95">
              <w:rPr>
                <w:rStyle w:val="Bodytext211pt"/>
                <w:color w:val="auto"/>
                <w:sz w:val="20"/>
                <w:szCs w:val="20"/>
              </w:rPr>
              <w:t xml:space="preserve">освітня програма </w:t>
            </w:r>
          </w:p>
          <w:p w:rsidR="00722C62" w:rsidRPr="00B64A95" w:rsidRDefault="00722C62" w:rsidP="00722C62">
            <w:pPr>
              <w:pStyle w:val="Bodytext20"/>
              <w:shd w:val="clear" w:color="auto" w:fill="auto"/>
              <w:spacing w:line="216" w:lineRule="auto"/>
              <w:jc w:val="center"/>
              <w:rPr>
                <w:sz w:val="20"/>
                <w:szCs w:val="20"/>
                <w:lang w:val="ru-RU"/>
              </w:rPr>
            </w:pPr>
            <w:r w:rsidRPr="00B64A95">
              <w:rPr>
                <w:rStyle w:val="Bodytext211pt"/>
                <w:b/>
                <w:i/>
                <w:color w:val="auto"/>
                <w:sz w:val="20"/>
                <w:szCs w:val="20"/>
              </w:rPr>
              <w:t>бюджетна конкурсна пропозиція</w:t>
            </w:r>
            <w:r w:rsidRPr="00B64A95">
              <w:rPr>
                <w:rStyle w:val="Bodytext211pt"/>
                <w:b/>
                <w:color w:val="auto"/>
                <w:sz w:val="20"/>
                <w:szCs w:val="20"/>
              </w:rPr>
              <w:t>«Архітектурно-ландшафтне середовище»</w:t>
            </w:r>
          </w:p>
        </w:tc>
        <w:tc>
          <w:tcPr>
            <w:tcW w:w="1276"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spacing w:line="216" w:lineRule="auto"/>
              <w:jc w:val="center"/>
              <w:rPr>
                <w:b/>
              </w:rPr>
            </w:pPr>
            <w:r w:rsidRPr="00B64A95">
              <w:rPr>
                <w:rStyle w:val="Bodytext211pt"/>
                <w:b/>
                <w:color w:val="auto"/>
              </w:rPr>
              <w:t>Українська мова та література</w:t>
            </w:r>
          </w:p>
        </w:tc>
        <w:tc>
          <w:tcPr>
            <w:tcW w:w="1276" w:type="dxa"/>
            <w:tcBorders>
              <w:top w:val="single" w:sz="4" w:space="0" w:color="auto"/>
              <w:left w:val="single" w:sz="4" w:space="0" w:color="auto"/>
              <w:bottom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rStyle w:val="Bodytext211pt"/>
                <w:b/>
                <w:color w:val="auto"/>
              </w:rPr>
            </w:pPr>
            <w:r w:rsidRPr="00B64A95">
              <w:rPr>
                <w:rStyle w:val="Bodytext211pt"/>
                <w:b/>
                <w:color w:val="auto"/>
              </w:rPr>
              <w:t>МАТЕ</w:t>
            </w:r>
          </w:p>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МАТИКА</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tcPr>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ТВОРЧИЙ</w:t>
            </w:r>
          </w:p>
          <w:p w:rsidR="00722C62" w:rsidRPr="00B64A95" w:rsidRDefault="00722C62" w:rsidP="00722C62">
            <w:pPr>
              <w:pStyle w:val="Bodytext20"/>
              <w:shd w:val="clear" w:color="auto" w:fill="auto"/>
              <w:spacing w:line="216" w:lineRule="auto"/>
              <w:jc w:val="center"/>
              <w:rPr>
                <w:b/>
                <w:lang w:val="ru-RU"/>
              </w:rPr>
            </w:pPr>
            <w:r w:rsidRPr="00B64A95">
              <w:rPr>
                <w:rStyle w:val="Bodytext211pt"/>
                <w:b/>
                <w:color w:val="auto"/>
              </w:rPr>
              <w:t>КОНКУРС</w:t>
            </w:r>
          </w:p>
        </w:tc>
      </w:tr>
      <w:tr w:rsidR="00B64A95" w:rsidRPr="00B64A95" w:rsidTr="005E6B62">
        <w:tblPrEx>
          <w:tblBorders>
            <w:top w:val="single" w:sz="4" w:space="0" w:color="auto"/>
          </w:tblBorders>
          <w:tblCellMar>
            <w:left w:w="108" w:type="dxa"/>
            <w:right w:w="108" w:type="dxa"/>
          </w:tblCellMar>
          <w:tblLook w:val="0000"/>
        </w:tblPrEx>
        <w:trPr>
          <w:trHeight w:val="413"/>
        </w:trPr>
        <w:tc>
          <w:tcPr>
            <w:tcW w:w="9789" w:type="dxa"/>
            <w:gridSpan w:val="7"/>
          </w:tcPr>
          <w:p w:rsidR="00722C62" w:rsidRPr="00B64A95" w:rsidRDefault="00722C62" w:rsidP="00722C62">
            <w:pPr>
              <w:spacing w:line="192" w:lineRule="auto"/>
              <w:rPr>
                <w:rFonts w:ascii="Calibri" w:hAnsi="Calibri"/>
                <w:sz w:val="2"/>
                <w:szCs w:val="2"/>
              </w:rPr>
            </w:pPr>
          </w:p>
        </w:tc>
      </w:tr>
    </w:tbl>
    <w:p w:rsidR="00C32B36" w:rsidRPr="00B64A95" w:rsidRDefault="0078401A" w:rsidP="00697EFB">
      <w:pPr>
        <w:spacing w:line="192" w:lineRule="auto"/>
        <w:rPr>
          <w:rFonts w:ascii="Calibri" w:hAnsi="Calibri"/>
          <w:sz w:val="2"/>
          <w:szCs w:val="2"/>
        </w:rPr>
      </w:pPr>
      <w:r w:rsidRPr="00B64A95">
        <w:rPr>
          <w:rFonts w:ascii="Calibri" w:hAnsi="Calibri"/>
          <w:sz w:val="2"/>
          <w:szCs w:val="2"/>
        </w:rPr>
        <w:t>*</w:t>
      </w:r>
    </w:p>
    <w:p w:rsidR="00C32B36" w:rsidRPr="00B64A95" w:rsidRDefault="00C32B36" w:rsidP="0078401A">
      <w:pPr>
        <w:rPr>
          <w:i/>
          <w:sz w:val="16"/>
          <w:szCs w:val="16"/>
          <w:lang w:val="ru-RU"/>
        </w:rPr>
      </w:pPr>
      <w:r w:rsidRPr="00B64A95">
        <w:rPr>
          <w:rFonts w:ascii="Calibri" w:hAnsi="Calibri"/>
          <w:sz w:val="2"/>
          <w:szCs w:val="2"/>
        </w:rPr>
        <w:br w:type="page"/>
      </w:r>
    </w:p>
    <w:tbl>
      <w:tblPr>
        <w:tblpPr w:leftFromText="180" w:rightFromText="180" w:vertAnchor="text" w:horzAnchor="margin" w:tblpXSpec="center" w:tblpY="-438"/>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1594"/>
        <w:gridCol w:w="1559"/>
        <w:gridCol w:w="1525"/>
        <w:gridCol w:w="1417"/>
        <w:gridCol w:w="1134"/>
      </w:tblGrid>
      <w:tr w:rsidR="00B64A95" w:rsidRPr="00B64A95" w:rsidTr="00056FD6">
        <w:tc>
          <w:tcPr>
            <w:tcW w:w="2977" w:type="dxa"/>
          </w:tcPr>
          <w:p w:rsidR="00056FD6" w:rsidRPr="00B64A95" w:rsidRDefault="00056FD6" w:rsidP="00056FD6">
            <w:pPr>
              <w:spacing w:line="216" w:lineRule="auto"/>
              <w:rPr>
                <w:b/>
                <w:sz w:val="20"/>
              </w:rPr>
            </w:pPr>
            <w:r w:rsidRPr="00B64A95">
              <w:rPr>
                <w:b/>
                <w:sz w:val="20"/>
              </w:rPr>
              <w:lastRenderedPageBreak/>
              <w:t>Шифр /назва спеціальності</w:t>
            </w:r>
          </w:p>
        </w:tc>
        <w:tc>
          <w:tcPr>
            <w:tcW w:w="1594" w:type="dxa"/>
          </w:tcPr>
          <w:p w:rsidR="00056FD6" w:rsidRPr="00B64A95" w:rsidRDefault="00056FD6" w:rsidP="00056FD6">
            <w:pPr>
              <w:spacing w:line="216" w:lineRule="auto"/>
              <w:jc w:val="center"/>
              <w:rPr>
                <w:b/>
                <w:sz w:val="20"/>
                <w:shd w:val="clear" w:color="auto" w:fill="FFFFFF"/>
              </w:rPr>
            </w:pPr>
            <w:r w:rsidRPr="00B64A95">
              <w:rPr>
                <w:b/>
                <w:sz w:val="20"/>
                <w:shd w:val="clear" w:color="auto" w:fill="FFFFFF"/>
              </w:rPr>
              <w:t>Бакалавріат</w:t>
            </w:r>
          </w:p>
          <w:p w:rsidR="00056FD6" w:rsidRPr="00B64A95" w:rsidRDefault="00056FD6" w:rsidP="00056FD6">
            <w:pPr>
              <w:spacing w:line="216" w:lineRule="auto"/>
              <w:rPr>
                <w:b/>
                <w:sz w:val="20"/>
              </w:rPr>
            </w:pPr>
            <w:r w:rsidRPr="00B64A95">
              <w:rPr>
                <w:b/>
                <w:sz w:val="20"/>
                <w:shd w:val="clear" w:color="auto" w:fill="FFFFFF"/>
              </w:rPr>
              <w:t xml:space="preserve">3 роки 10  місяців </w:t>
            </w:r>
          </w:p>
        </w:tc>
        <w:tc>
          <w:tcPr>
            <w:tcW w:w="1559" w:type="dxa"/>
          </w:tcPr>
          <w:p w:rsidR="00056FD6" w:rsidRPr="00B64A95" w:rsidRDefault="00056FD6" w:rsidP="00056FD6">
            <w:pPr>
              <w:spacing w:line="216" w:lineRule="auto"/>
              <w:jc w:val="center"/>
              <w:rPr>
                <w:b/>
                <w:sz w:val="20"/>
                <w:shd w:val="clear" w:color="auto" w:fill="FFFFFF"/>
              </w:rPr>
            </w:pPr>
            <w:r w:rsidRPr="00B64A95">
              <w:rPr>
                <w:b/>
                <w:sz w:val="20"/>
                <w:shd w:val="clear" w:color="auto" w:fill="FFFFFF"/>
              </w:rPr>
              <w:t>Магістратура</w:t>
            </w:r>
          </w:p>
          <w:p w:rsidR="00056FD6" w:rsidRPr="00B64A95" w:rsidRDefault="00056FD6" w:rsidP="00056FD6">
            <w:pPr>
              <w:spacing w:line="216" w:lineRule="auto"/>
              <w:jc w:val="center"/>
              <w:rPr>
                <w:b/>
                <w:sz w:val="20"/>
              </w:rPr>
            </w:pPr>
            <w:r w:rsidRPr="00B64A95">
              <w:rPr>
                <w:b/>
                <w:sz w:val="20"/>
                <w:shd w:val="clear" w:color="auto" w:fill="FFFFFF"/>
              </w:rPr>
              <w:t>1 рік 4 місяця</w:t>
            </w:r>
          </w:p>
        </w:tc>
        <w:tc>
          <w:tcPr>
            <w:tcW w:w="1525" w:type="dxa"/>
          </w:tcPr>
          <w:p w:rsidR="00056FD6" w:rsidRPr="00B64A95" w:rsidRDefault="00056FD6" w:rsidP="00056FD6">
            <w:pPr>
              <w:spacing w:line="216" w:lineRule="auto"/>
              <w:jc w:val="center"/>
              <w:rPr>
                <w:b/>
                <w:sz w:val="20"/>
                <w:shd w:val="clear" w:color="auto" w:fill="FFFFFF"/>
              </w:rPr>
            </w:pPr>
            <w:r w:rsidRPr="00B64A95">
              <w:rPr>
                <w:b/>
                <w:sz w:val="20"/>
                <w:shd w:val="clear" w:color="auto" w:fill="FFFFFF"/>
              </w:rPr>
              <w:t>Магістратура</w:t>
            </w:r>
          </w:p>
          <w:p w:rsidR="00056FD6" w:rsidRPr="00B64A95" w:rsidRDefault="00056FD6" w:rsidP="00056FD6">
            <w:pPr>
              <w:spacing w:line="216" w:lineRule="auto"/>
              <w:rPr>
                <w:b/>
                <w:sz w:val="20"/>
              </w:rPr>
            </w:pPr>
            <w:r w:rsidRPr="00B64A95">
              <w:rPr>
                <w:b/>
                <w:sz w:val="20"/>
                <w:shd w:val="clear" w:color="auto" w:fill="FFFFFF"/>
              </w:rPr>
              <w:t xml:space="preserve">  1 рік 10 місяців</w:t>
            </w:r>
          </w:p>
        </w:tc>
        <w:tc>
          <w:tcPr>
            <w:tcW w:w="1417" w:type="dxa"/>
          </w:tcPr>
          <w:p w:rsidR="00056FD6" w:rsidRPr="00B64A95" w:rsidRDefault="00056FD6" w:rsidP="00056FD6">
            <w:pPr>
              <w:spacing w:line="216" w:lineRule="auto"/>
              <w:jc w:val="center"/>
              <w:rPr>
                <w:b/>
                <w:sz w:val="20"/>
                <w:shd w:val="clear" w:color="auto" w:fill="FFFFFF"/>
              </w:rPr>
            </w:pPr>
            <w:r w:rsidRPr="00B64A95">
              <w:rPr>
                <w:b/>
                <w:sz w:val="20"/>
                <w:shd w:val="clear" w:color="auto" w:fill="FFFFFF"/>
              </w:rPr>
              <w:t>Аспірантура</w:t>
            </w:r>
          </w:p>
          <w:p w:rsidR="00056FD6" w:rsidRPr="00B64A95" w:rsidRDefault="00056FD6" w:rsidP="00056FD6">
            <w:pPr>
              <w:spacing w:line="216" w:lineRule="auto"/>
              <w:jc w:val="center"/>
              <w:rPr>
                <w:b/>
                <w:sz w:val="20"/>
              </w:rPr>
            </w:pPr>
            <w:r w:rsidRPr="00B64A95">
              <w:rPr>
                <w:b/>
                <w:sz w:val="20"/>
                <w:shd w:val="clear" w:color="auto" w:fill="FFFFFF"/>
              </w:rPr>
              <w:t>4 роки</w:t>
            </w:r>
          </w:p>
        </w:tc>
        <w:tc>
          <w:tcPr>
            <w:tcW w:w="1134" w:type="dxa"/>
          </w:tcPr>
          <w:p w:rsidR="00056FD6" w:rsidRPr="00B64A95" w:rsidRDefault="00056FD6" w:rsidP="00056FD6">
            <w:pPr>
              <w:spacing w:line="216" w:lineRule="auto"/>
              <w:jc w:val="center"/>
              <w:rPr>
                <w:b/>
                <w:sz w:val="20"/>
                <w:shd w:val="clear" w:color="auto" w:fill="FFFFFF"/>
              </w:rPr>
            </w:pPr>
            <w:r w:rsidRPr="00B64A95">
              <w:rPr>
                <w:b/>
                <w:sz w:val="20"/>
                <w:shd w:val="clear" w:color="auto" w:fill="FFFFFF"/>
              </w:rPr>
              <w:t>Докторантура</w:t>
            </w:r>
          </w:p>
          <w:p w:rsidR="00056FD6" w:rsidRPr="00B64A95" w:rsidRDefault="00056FD6" w:rsidP="00056FD6">
            <w:pPr>
              <w:spacing w:line="216" w:lineRule="auto"/>
              <w:jc w:val="center"/>
              <w:rPr>
                <w:b/>
                <w:sz w:val="20"/>
                <w:shd w:val="clear" w:color="auto" w:fill="FFFFFF"/>
              </w:rPr>
            </w:pPr>
            <w:r w:rsidRPr="00B64A95">
              <w:rPr>
                <w:b/>
                <w:sz w:val="20"/>
                <w:shd w:val="clear" w:color="auto" w:fill="FFFFFF"/>
              </w:rPr>
              <w:t>2 роки</w:t>
            </w:r>
          </w:p>
        </w:tc>
      </w:tr>
      <w:tr w:rsidR="00B64A95" w:rsidRPr="00B64A95" w:rsidTr="00056FD6">
        <w:tc>
          <w:tcPr>
            <w:tcW w:w="2977" w:type="dxa"/>
          </w:tcPr>
          <w:p w:rsidR="00056FD6" w:rsidRPr="00B64A95" w:rsidRDefault="00056FD6" w:rsidP="00056FD6">
            <w:pPr>
              <w:spacing w:line="216" w:lineRule="auto"/>
              <w:rPr>
                <w:b/>
                <w:sz w:val="20"/>
              </w:rPr>
            </w:pPr>
            <w:r w:rsidRPr="00B64A95">
              <w:rPr>
                <w:b/>
                <w:sz w:val="20"/>
              </w:rPr>
              <w:t xml:space="preserve">021 </w:t>
            </w:r>
            <w:r w:rsidRPr="00B64A95">
              <w:rPr>
                <w:rStyle w:val="af0"/>
                <w:b/>
                <w:bCs/>
                <w:i w:val="0"/>
                <w:iCs w:val="0"/>
                <w:sz w:val="20"/>
                <w:shd w:val="clear" w:color="auto" w:fill="FFFFFF"/>
              </w:rPr>
              <w:t>Аудіовізуальне мистецтво</w:t>
            </w:r>
            <w:r w:rsidRPr="00B64A95">
              <w:rPr>
                <w:rStyle w:val="apple-converted-space"/>
                <w:b/>
                <w:sz w:val="20"/>
                <w:shd w:val="clear" w:color="auto" w:fill="FFFFFF"/>
              </w:rPr>
              <w:t> </w:t>
            </w:r>
            <w:r w:rsidRPr="00B64A95">
              <w:rPr>
                <w:b/>
                <w:sz w:val="20"/>
                <w:shd w:val="clear" w:color="auto" w:fill="FFFFFF"/>
              </w:rPr>
              <w:t xml:space="preserve">та </w:t>
            </w:r>
            <w:r w:rsidRPr="00B64A95">
              <w:rPr>
                <w:rStyle w:val="af0"/>
                <w:b/>
                <w:bCs/>
                <w:i w:val="0"/>
                <w:iCs w:val="0"/>
                <w:sz w:val="20"/>
                <w:shd w:val="clear" w:color="auto" w:fill="FFFFFF"/>
              </w:rPr>
              <w:t>виробництво</w:t>
            </w:r>
          </w:p>
        </w:tc>
        <w:tc>
          <w:tcPr>
            <w:tcW w:w="1594" w:type="dxa"/>
          </w:tcPr>
          <w:p w:rsidR="00056FD6" w:rsidRPr="00B64A95" w:rsidRDefault="00056FD6" w:rsidP="00056FD6">
            <w:pPr>
              <w:spacing w:line="216" w:lineRule="auto"/>
              <w:jc w:val="center"/>
              <w:rPr>
                <w:b/>
                <w:sz w:val="20"/>
              </w:rPr>
            </w:pPr>
            <w:r w:rsidRPr="00B64A95">
              <w:rPr>
                <w:b/>
                <w:sz w:val="20"/>
              </w:rPr>
              <w:t>ВА</w:t>
            </w:r>
          </w:p>
        </w:tc>
        <w:tc>
          <w:tcPr>
            <w:tcW w:w="1559" w:type="dxa"/>
          </w:tcPr>
          <w:p w:rsidR="00056FD6" w:rsidRPr="00B64A95" w:rsidRDefault="00056FD6" w:rsidP="00056FD6">
            <w:pPr>
              <w:spacing w:line="216" w:lineRule="auto"/>
              <w:jc w:val="center"/>
              <w:rPr>
                <w:b/>
                <w:sz w:val="20"/>
              </w:rPr>
            </w:pPr>
            <w:r w:rsidRPr="00B64A95">
              <w:rPr>
                <w:b/>
                <w:sz w:val="20"/>
              </w:rPr>
              <w:t>-</w:t>
            </w:r>
          </w:p>
        </w:tc>
        <w:tc>
          <w:tcPr>
            <w:tcW w:w="1525" w:type="dxa"/>
          </w:tcPr>
          <w:p w:rsidR="00056FD6" w:rsidRPr="00B64A95" w:rsidRDefault="00056FD6" w:rsidP="00056FD6">
            <w:pPr>
              <w:spacing w:line="216" w:lineRule="auto"/>
              <w:jc w:val="center"/>
              <w:rPr>
                <w:b/>
                <w:sz w:val="20"/>
              </w:rPr>
            </w:pPr>
            <w:r w:rsidRPr="00B64A95">
              <w:rPr>
                <w:b/>
                <w:sz w:val="20"/>
              </w:rPr>
              <w:t>-</w:t>
            </w:r>
          </w:p>
        </w:tc>
        <w:tc>
          <w:tcPr>
            <w:tcW w:w="1417" w:type="dxa"/>
          </w:tcPr>
          <w:p w:rsidR="00056FD6" w:rsidRPr="00B64A95" w:rsidRDefault="00056FD6" w:rsidP="00056FD6">
            <w:pPr>
              <w:spacing w:line="216" w:lineRule="auto"/>
              <w:jc w:val="center"/>
              <w:rPr>
                <w:b/>
                <w:sz w:val="20"/>
              </w:rPr>
            </w:pPr>
            <w:r w:rsidRPr="00B64A95">
              <w:rPr>
                <w:b/>
                <w:sz w:val="20"/>
              </w:rPr>
              <w:t>-</w:t>
            </w:r>
          </w:p>
        </w:tc>
        <w:tc>
          <w:tcPr>
            <w:tcW w:w="1134" w:type="dxa"/>
          </w:tcPr>
          <w:p w:rsidR="00056FD6" w:rsidRPr="00B64A95" w:rsidRDefault="00056FD6" w:rsidP="00056FD6">
            <w:pPr>
              <w:spacing w:line="216" w:lineRule="auto"/>
              <w:jc w:val="center"/>
              <w:rPr>
                <w:b/>
                <w:sz w:val="20"/>
              </w:rPr>
            </w:pPr>
            <w:r w:rsidRPr="00B64A95">
              <w:rPr>
                <w:b/>
                <w:sz w:val="20"/>
              </w:rPr>
              <w:t>-</w:t>
            </w:r>
          </w:p>
        </w:tc>
      </w:tr>
      <w:tr w:rsidR="00B64A95" w:rsidRPr="00B64A95" w:rsidTr="00056FD6">
        <w:tc>
          <w:tcPr>
            <w:tcW w:w="2977" w:type="dxa"/>
          </w:tcPr>
          <w:p w:rsidR="00056FD6" w:rsidRPr="00B64A95" w:rsidRDefault="00056FD6" w:rsidP="00056FD6">
            <w:pPr>
              <w:spacing w:line="216" w:lineRule="auto"/>
              <w:rPr>
                <w:b/>
                <w:sz w:val="20"/>
              </w:rPr>
            </w:pPr>
            <w:r w:rsidRPr="00B64A95">
              <w:rPr>
                <w:b/>
                <w:sz w:val="20"/>
              </w:rPr>
              <w:t>022 Дизайн</w:t>
            </w:r>
          </w:p>
        </w:tc>
        <w:tc>
          <w:tcPr>
            <w:tcW w:w="1594" w:type="dxa"/>
          </w:tcPr>
          <w:p w:rsidR="00056FD6" w:rsidRPr="00B64A95" w:rsidRDefault="00056FD6" w:rsidP="00056FD6">
            <w:pPr>
              <w:spacing w:line="216" w:lineRule="auto"/>
              <w:jc w:val="center"/>
              <w:rPr>
                <w:b/>
                <w:sz w:val="20"/>
              </w:rPr>
            </w:pPr>
            <w:r w:rsidRPr="00B64A95">
              <w:rPr>
                <w:b/>
                <w:sz w:val="20"/>
              </w:rPr>
              <w:t>ВА</w:t>
            </w:r>
          </w:p>
        </w:tc>
        <w:tc>
          <w:tcPr>
            <w:tcW w:w="1559" w:type="dxa"/>
          </w:tcPr>
          <w:p w:rsidR="00056FD6" w:rsidRPr="00B64A95" w:rsidRDefault="00056FD6" w:rsidP="00056FD6">
            <w:pPr>
              <w:spacing w:line="216" w:lineRule="auto"/>
              <w:jc w:val="center"/>
              <w:rPr>
                <w:b/>
                <w:sz w:val="20"/>
              </w:rPr>
            </w:pPr>
            <w:r w:rsidRPr="00B64A95">
              <w:rPr>
                <w:b/>
                <w:sz w:val="20"/>
              </w:rPr>
              <w:t>МА</w:t>
            </w:r>
          </w:p>
        </w:tc>
        <w:tc>
          <w:tcPr>
            <w:tcW w:w="1525" w:type="dxa"/>
          </w:tcPr>
          <w:p w:rsidR="00056FD6" w:rsidRPr="00B64A95" w:rsidRDefault="00056FD6" w:rsidP="00056FD6">
            <w:pPr>
              <w:spacing w:line="216" w:lineRule="auto"/>
              <w:jc w:val="center"/>
              <w:rPr>
                <w:b/>
                <w:sz w:val="20"/>
              </w:rPr>
            </w:pPr>
            <w:r w:rsidRPr="00B64A95">
              <w:rPr>
                <w:b/>
                <w:sz w:val="20"/>
              </w:rPr>
              <w:t>МА</w:t>
            </w:r>
          </w:p>
        </w:tc>
        <w:tc>
          <w:tcPr>
            <w:tcW w:w="1417" w:type="dxa"/>
          </w:tcPr>
          <w:p w:rsidR="00056FD6" w:rsidRPr="00B64A95" w:rsidRDefault="00056FD6" w:rsidP="00056FD6">
            <w:pPr>
              <w:spacing w:line="216" w:lineRule="auto"/>
              <w:jc w:val="center"/>
              <w:rPr>
                <w:b/>
                <w:sz w:val="20"/>
              </w:rPr>
            </w:pPr>
            <w:r w:rsidRPr="00B64A95">
              <w:rPr>
                <w:b/>
                <w:sz w:val="20"/>
                <w:lang w:val="en-US"/>
              </w:rPr>
              <w:t>PhD</w:t>
            </w:r>
          </w:p>
        </w:tc>
        <w:tc>
          <w:tcPr>
            <w:tcW w:w="1134" w:type="dxa"/>
          </w:tcPr>
          <w:p w:rsidR="00056FD6" w:rsidRPr="00B64A95" w:rsidRDefault="00056FD6" w:rsidP="00056FD6">
            <w:pPr>
              <w:spacing w:line="216" w:lineRule="auto"/>
              <w:jc w:val="center"/>
              <w:rPr>
                <w:b/>
                <w:sz w:val="20"/>
              </w:rPr>
            </w:pPr>
            <w:r w:rsidRPr="00B64A95">
              <w:rPr>
                <w:b/>
                <w:sz w:val="20"/>
                <w:lang w:val="en-US"/>
              </w:rPr>
              <w:t>Dr</w:t>
            </w:r>
          </w:p>
        </w:tc>
      </w:tr>
      <w:tr w:rsidR="00B64A95" w:rsidRPr="00B64A95" w:rsidTr="00056FD6">
        <w:tc>
          <w:tcPr>
            <w:tcW w:w="2977" w:type="dxa"/>
          </w:tcPr>
          <w:p w:rsidR="00056FD6" w:rsidRPr="00B64A95" w:rsidRDefault="00056FD6" w:rsidP="00056FD6">
            <w:pPr>
              <w:spacing w:line="216" w:lineRule="auto"/>
              <w:rPr>
                <w:b/>
                <w:sz w:val="20"/>
              </w:rPr>
            </w:pPr>
            <w:r w:rsidRPr="00B64A95">
              <w:rPr>
                <w:b/>
                <w:sz w:val="20"/>
              </w:rPr>
              <w:t>023 Образотворче мистецтво, декоративне мистецтво, реставрація</w:t>
            </w:r>
          </w:p>
        </w:tc>
        <w:tc>
          <w:tcPr>
            <w:tcW w:w="1594" w:type="dxa"/>
          </w:tcPr>
          <w:p w:rsidR="00056FD6" w:rsidRPr="00B64A95" w:rsidRDefault="00056FD6" w:rsidP="00056FD6">
            <w:pPr>
              <w:spacing w:line="216" w:lineRule="auto"/>
              <w:jc w:val="center"/>
              <w:rPr>
                <w:b/>
                <w:sz w:val="20"/>
              </w:rPr>
            </w:pPr>
            <w:r w:rsidRPr="00B64A95">
              <w:rPr>
                <w:b/>
                <w:sz w:val="20"/>
              </w:rPr>
              <w:t>ВА</w:t>
            </w:r>
          </w:p>
        </w:tc>
        <w:tc>
          <w:tcPr>
            <w:tcW w:w="1559" w:type="dxa"/>
          </w:tcPr>
          <w:p w:rsidR="00056FD6" w:rsidRPr="00B64A95" w:rsidRDefault="00056FD6" w:rsidP="00056FD6">
            <w:pPr>
              <w:spacing w:line="216" w:lineRule="auto"/>
              <w:jc w:val="center"/>
              <w:rPr>
                <w:b/>
                <w:sz w:val="20"/>
              </w:rPr>
            </w:pPr>
            <w:r w:rsidRPr="00B64A95">
              <w:rPr>
                <w:b/>
                <w:sz w:val="20"/>
              </w:rPr>
              <w:t>МА</w:t>
            </w:r>
          </w:p>
        </w:tc>
        <w:tc>
          <w:tcPr>
            <w:tcW w:w="1525" w:type="dxa"/>
          </w:tcPr>
          <w:p w:rsidR="00056FD6" w:rsidRPr="00B64A95" w:rsidRDefault="00056FD6" w:rsidP="00056FD6">
            <w:pPr>
              <w:spacing w:line="216" w:lineRule="auto"/>
              <w:jc w:val="center"/>
              <w:rPr>
                <w:b/>
                <w:sz w:val="20"/>
              </w:rPr>
            </w:pPr>
            <w:r w:rsidRPr="00B64A95">
              <w:rPr>
                <w:b/>
                <w:sz w:val="20"/>
              </w:rPr>
              <w:t>МА</w:t>
            </w:r>
          </w:p>
        </w:tc>
        <w:tc>
          <w:tcPr>
            <w:tcW w:w="1417" w:type="dxa"/>
          </w:tcPr>
          <w:p w:rsidR="00056FD6" w:rsidRPr="00B64A95" w:rsidRDefault="00056FD6" w:rsidP="00056FD6">
            <w:pPr>
              <w:spacing w:line="216" w:lineRule="auto"/>
              <w:jc w:val="center"/>
              <w:rPr>
                <w:b/>
                <w:sz w:val="20"/>
              </w:rPr>
            </w:pPr>
            <w:r w:rsidRPr="00B64A95">
              <w:rPr>
                <w:b/>
                <w:sz w:val="20"/>
                <w:lang w:val="en-US"/>
              </w:rPr>
              <w:t>PhD</w:t>
            </w:r>
          </w:p>
        </w:tc>
        <w:tc>
          <w:tcPr>
            <w:tcW w:w="1134" w:type="dxa"/>
          </w:tcPr>
          <w:p w:rsidR="00056FD6" w:rsidRPr="00B64A95" w:rsidRDefault="00056FD6" w:rsidP="00056FD6">
            <w:pPr>
              <w:spacing w:line="216" w:lineRule="auto"/>
              <w:jc w:val="center"/>
              <w:rPr>
                <w:b/>
                <w:sz w:val="20"/>
              </w:rPr>
            </w:pPr>
          </w:p>
        </w:tc>
      </w:tr>
      <w:tr w:rsidR="00B64A95" w:rsidRPr="00B64A95" w:rsidTr="00056FD6">
        <w:tc>
          <w:tcPr>
            <w:tcW w:w="2977" w:type="dxa"/>
          </w:tcPr>
          <w:p w:rsidR="00056FD6" w:rsidRPr="00B64A95" w:rsidRDefault="00056FD6" w:rsidP="00056FD6">
            <w:pPr>
              <w:spacing w:line="216" w:lineRule="auto"/>
              <w:rPr>
                <w:b/>
                <w:sz w:val="20"/>
              </w:rPr>
            </w:pPr>
            <w:r w:rsidRPr="00B64A95">
              <w:rPr>
                <w:b/>
                <w:sz w:val="20"/>
              </w:rPr>
              <w:t xml:space="preserve">191 Архітектура </w:t>
            </w:r>
            <w:r w:rsidRPr="00B64A95">
              <w:rPr>
                <w:b/>
                <w:sz w:val="20"/>
              </w:rPr>
              <w:br/>
              <w:t>та містобудування</w:t>
            </w:r>
          </w:p>
        </w:tc>
        <w:tc>
          <w:tcPr>
            <w:tcW w:w="1594" w:type="dxa"/>
          </w:tcPr>
          <w:p w:rsidR="00056FD6" w:rsidRPr="00B64A95" w:rsidRDefault="00056FD6" w:rsidP="00056FD6">
            <w:pPr>
              <w:spacing w:line="216" w:lineRule="auto"/>
              <w:jc w:val="center"/>
              <w:rPr>
                <w:b/>
                <w:sz w:val="20"/>
              </w:rPr>
            </w:pPr>
            <w:r w:rsidRPr="00B64A95">
              <w:rPr>
                <w:b/>
                <w:sz w:val="20"/>
              </w:rPr>
              <w:t>ВА</w:t>
            </w:r>
          </w:p>
        </w:tc>
        <w:tc>
          <w:tcPr>
            <w:tcW w:w="1559" w:type="dxa"/>
          </w:tcPr>
          <w:p w:rsidR="00056FD6" w:rsidRPr="00B64A95" w:rsidRDefault="00056FD6" w:rsidP="00056FD6">
            <w:pPr>
              <w:spacing w:line="216" w:lineRule="auto"/>
              <w:jc w:val="center"/>
              <w:rPr>
                <w:b/>
                <w:sz w:val="20"/>
              </w:rPr>
            </w:pPr>
            <w:r w:rsidRPr="00B64A95">
              <w:rPr>
                <w:b/>
                <w:sz w:val="20"/>
              </w:rPr>
              <w:t>-</w:t>
            </w:r>
          </w:p>
        </w:tc>
        <w:tc>
          <w:tcPr>
            <w:tcW w:w="1525" w:type="dxa"/>
          </w:tcPr>
          <w:p w:rsidR="00056FD6" w:rsidRPr="00B64A95" w:rsidRDefault="00056FD6" w:rsidP="00056FD6">
            <w:pPr>
              <w:spacing w:line="216" w:lineRule="auto"/>
              <w:jc w:val="center"/>
              <w:rPr>
                <w:b/>
                <w:sz w:val="20"/>
              </w:rPr>
            </w:pPr>
            <w:r w:rsidRPr="00B64A95">
              <w:rPr>
                <w:b/>
                <w:sz w:val="20"/>
              </w:rPr>
              <w:t>-</w:t>
            </w:r>
          </w:p>
        </w:tc>
        <w:tc>
          <w:tcPr>
            <w:tcW w:w="1417" w:type="dxa"/>
          </w:tcPr>
          <w:p w:rsidR="00056FD6" w:rsidRPr="00B64A95" w:rsidRDefault="00056FD6" w:rsidP="00056FD6">
            <w:pPr>
              <w:spacing w:line="216" w:lineRule="auto"/>
              <w:jc w:val="center"/>
              <w:rPr>
                <w:b/>
                <w:sz w:val="20"/>
              </w:rPr>
            </w:pPr>
            <w:r w:rsidRPr="00B64A95">
              <w:rPr>
                <w:b/>
                <w:sz w:val="20"/>
              </w:rPr>
              <w:t>-</w:t>
            </w:r>
          </w:p>
        </w:tc>
        <w:tc>
          <w:tcPr>
            <w:tcW w:w="1134" w:type="dxa"/>
          </w:tcPr>
          <w:p w:rsidR="00056FD6" w:rsidRPr="00B64A95" w:rsidRDefault="00056FD6" w:rsidP="00056FD6">
            <w:pPr>
              <w:spacing w:line="216" w:lineRule="auto"/>
              <w:jc w:val="center"/>
              <w:rPr>
                <w:b/>
                <w:sz w:val="20"/>
              </w:rPr>
            </w:pPr>
            <w:r w:rsidRPr="00B64A95">
              <w:rPr>
                <w:b/>
                <w:sz w:val="20"/>
              </w:rPr>
              <w:t>-</w:t>
            </w:r>
          </w:p>
        </w:tc>
      </w:tr>
    </w:tbl>
    <w:p w:rsidR="00056FD6" w:rsidRPr="00B64A95" w:rsidRDefault="00056FD6" w:rsidP="00056FD6">
      <w:pPr>
        <w:spacing w:line="216" w:lineRule="auto"/>
        <w:ind w:right="-568"/>
        <w:rPr>
          <w:sz w:val="20"/>
        </w:rPr>
      </w:pPr>
      <w:r w:rsidRPr="00B64A95">
        <w:rPr>
          <w:b/>
          <w:sz w:val="20"/>
        </w:rPr>
        <w:t xml:space="preserve">Факультет </w:t>
      </w:r>
      <w:r w:rsidR="002D72AD" w:rsidRPr="00B64A95">
        <w:rPr>
          <w:b/>
          <w:sz w:val="20"/>
        </w:rPr>
        <w:t>ДИЗАЙНУ</w:t>
      </w:r>
      <w:r w:rsidRPr="00B64A95">
        <w:rPr>
          <w:sz w:val="20"/>
        </w:rPr>
        <w:br/>
        <w:t>Кафедри: дизайну, графічного ди</w:t>
      </w:r>
      <w:r w:rsidR="00F53897">
        <w:rPr>
          <w:sz w:val="20"/>
        </w:rPr>
        <w:t>зайну, мультимедійного дизайну</w:t>
      </w:r>
    </w:p>
    <w:p w:rsidR="00056FD6" w:rsidRPr="00B64A95" w:rsidRDefault="00056FD6" w:rsidP="00056FD6">
      <w:pPr>
        <w:spacing w:line="216" w:lineRule="auto"/>
        <w:ind w:right="-568"/>
        <w:jc w:val="center"/>
        <w:rPr>
          <w:b/>
          <w:i/>
          <w:sz w:val="20"/>
          <w:u w:val="single"/>
        </w:rPr>
      </w:pPr>
      <w:r w:rsidRPr="00B64A95">
        <w:rPr>
          <w:b/>
          <w:sz w:val="20"/>
          <w:u w:val="single"/>
          <w:shd w:val="clear" w:color="auto" w:fill="FFFFFF"/>
        </w:rPr>
        <w:t>Бакалаврський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395"/>
        <w:gridCol w:w="2126"/>
      </w:tblGrid>
      <w:tr w:rsidR="00B64A95" w:rsidRPr="00B64A95" w:rsidTr="00052E65">
        <w:tc>
          <w:tcPr>
            <w:tcW w:w="3686"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395" w:type="dxa"/>
          </w:tcPr>
          <w:p w:rsidR="00056FD6" w:rsidRPr="00B64A95" w:rsidRDefault="00056FD6" w:rsidP="00056FD6">
            <w:pPr>
              <w:spacing w:line="216" w:lineRule="auto"/>
              <w:ind w:right="-568"/>
              <w:rPr>
                <w:b/>
                <w:sz w:val="20"/>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 xml:space="preserve"> Форма  навчання</w:t>
            </w:r>
          </w:p>
        </w:tc>
      </w:tr>
      <w:tr w:rsidR="00B64A95" w:rsidRPr="00B64A95" w:rsidTr="003D6CB8">
        <w:trPr>
          <w:trHeight w:val="285"/>
        </w:trPr>
        <w:tc>
          <w:tcPr>
            <w:tcW w:w="3686" w:type="dxa"/>
            <w:vMerge w:val="restart"/>
            <w:tcBorders>
              <w:top w:val="single" w:sz="4" w:space="0" w:color="auto"/>
            </w:tcBorders>
          </w:tcPr>
          <w:p w:rsidR="00056FD6" w:rsidRPr="00B64A95" w:rsidRDefault="00056FD6" w:rsidP="00056FD6">
            <w:pPr>
              <w:spacing w:line="216" w:lineRule="auto"/>
              <w:ind w:right="-568"/>
              <w:rPr>
                <w:sz w:val="20"/>
              </w:rPr>
            </w:pPr>
            <w:r w:rsidRPr="00B64A95">
              <w:rPr>
                <w:sz w:val="20"/>
              </w:rPr>
              <w:t>022 Дизайн</w:t>
            </w: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Графічний дизайн</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68"/>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Промисловий дизайн</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188"/>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Мультимедійний дизайн</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bl>
    <w:p w:rsidR="00056FD6" w:rsidRPr="00B64A95" w:rsidRDefault="00056FD6" w:rsidP="00056FD6">
      <w:pPr>
        <w:spacing w:line="216" w:lineRule="auto"/>
        <w:ind w:right="-568"/>
        <w:jc w:val="center"/>
        <w:rPr>
          <w:b/>
          <w:sz w:val="20"/>
          <w:u w:val="single"/>
          <w:shd w:val="clear" w:color="auto" w:fill="FFFFFF"/>
        </w:rPr>
      </w:pPr>
      <w:r w:rsidRPr="00B64A95">
        <w:rPr>
          <w:b/>
          <w:sz w:val="20"/>
          <w:u w:val="single"/>
          <w:shd w:val="clear" w:color="auto" w:fill="FFFFFF"/>
        </w:rPr>
        <w:t>Магістерський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395"/>
        <w:gridCol w:w="2126"/>
      </w:tblGrid>
      <w:tr w:rsidR="00B64A95" w:rsidRPr="00B64A95" w:rsidTr="00052E65">
        <w:tc>
          <w:tcPr>
            <w:tcW w:w="3686"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395" w:type="dxa"/>
          </w:tcPr>
          <w:p w:rsidR="00056FD6" w:rsidRPr="00B64A95" w:rsidRDefault="00056FD6" w:rsidP="00056FD6">
            <w:pPr>
              <w:spacing w:line="216" w:lineRule="auto"/>
              <w:ind w:right="-568"/>
              <w:rPr>
                <w:b/>
                <w:sz w:val="20"/>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 xml:space="preserve"> Форма  навчання</w:t>
            </w:r>
          </w:p>
        </w:tc>
      </w:tr>
      <w:tr w:rsidR="00B64A95" w:rsidRPr="00B64A95" w:rsidTr="00052E65">
        <w:trPr>
          <w:trHeight w:val="304"/>
        </w:trPr>
        <w:tc>
          <w:tcPr>
            <w:tcW w:w="3686" w:type="dxa"/>
            <w:vMerge w:val="restart"/>
            <w:tcBorders>
              <w:top w:val="single" w:sz="4" w:space="0" w:color="auto"/>
            </w:tcBorders>
          </w:tcPr>
          <w:p w:rsidR="00056FD6" w:rsidRPr="00B64A95" w:rsidRDefault="00056FD6" w:rsidP="00056FD6">
            <w:pPr>
              <w:spacing w:line="216" w:lineRule="auto"/>
              <w:ind w:right="-568"/>
              <w:rPr>
                <w:sz w:val="20"/>
              </w:rPr>
            </w:pPr>
            <w:r w:rsidRPr="00B64A95">
              <w:rPr>
                <w:sz w:val="20"/>
              </w:rPr>
              <w:t>022 Дизайн</w:t>
            </w: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Дизайн візуальних комунікацій</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19AC">
        <w:trPr>
          <w:trHeight w:val="268"/>
        </w:trPr>
        <w:tc>
          <w:tcPr>
            <w:tcW w:w="3686" w:type="dxa"/>
            <w:vMerge/>
            <w:tcBorders>
              <w:bottom w:val="single" w:sz="4" w:space="0" w:color="auto"/>
            </w:tcBorders>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Інноваційний дизайн</w:t>
            </w:r>
          </w:p>
        </w:tc>
        <w:tc>
          <w:tcPr>
            <w:tcW w:w="2126" w:type="dxa"/>
            <w:tcBorders>
              <w:top w:val="single" w:sz="4" w:space="0" w:color="auto"/>
              <w:bottom w:val="single" w:sz="4" w:space="0" w:color="auto"/>
            </w:tcBorders>
          </w:tcPr>
          <w:p w:rsidR="00056FD6" w:rsidRPr="00B64A95" w:rsidRDefault="00056FD6" w:rsidP="000519AC">
            <w:pPr>
              <w:spacing w:line="216" w:lineRule="auto"/>
              <w:ind w:right="-568"/>
              <w:rPr>
                <w:sz w:val="20"/>
              </w:rPr>
            </w:pPr>
            <w:r w:rsidRPr="00B64A95">
              <w:rPr>
                <w:sz w:val="20"/>
              </w:rPr>
              <w:t xml:space="preserve">     денна</w:t>
            </w:r>
          </w:p>
        </w:tc>
      </w:tr>
    </w:tbl>
    <w:p w:rsidR="00083A56" w:rsidRPr="00B64A95" w:rsidRDefault="00083A56" w:rsidP="00056FD6">
      <w:pPr>
        <w:tabs>
          <w:tab w:val="left" w:pos="2715"/>
        </w:tabs>
        <w:spacing w:line="216" w:lineRule="auto"/>
        <w:ind w:right="-568"/>
        <w:rPr>
          <w:b/>
          <w:sz w:val="16"/>
          <w:szCs w:val="16"/>
        </w:rPr>
      </w:pPr>
    </w:p>
    <w:p w:rsidR="00056FD6" w:rsidRPr="00B64A95" w:rsidRDefault="00056FD6" w:rsidP="00056FD6">
      <w:pPr>
        <w:tabs>
          <w:tab w:val="left" w:pos="2715"/>
        </w:tabs>
        <w:spacing w:line="216" w:lineRule="auto"/>
        <w:ind w:right="-568"/>
        <w:rPr>
          <w:b/>
          <w:sz w:val="20"/>
        </w:rPr>
      </w:pPr>
      <w:r w:rsidRPr="00B64A95">
        <w:rPr>
          <w:b/>
          <w:sz w:val="20"/>
        </w:rPr>
        <w:t xml:space="preserve">Факультет </w:t>
      </w:r>
      <w:r w:rsidR="002D72AD" w:rsidRPr="00B64A95">
        <w:rPr>
          <w:b/>
          <w:sz w:val="20"/>
        </w:rPr>
        <w:t>ДИЗАЙНУ СЕРЕДОВИЩА</w:t>
      </w:r>
      <w:r w:rsidRPr="00B64A95">
        <w:rPr>
          <w:sz w:val="20"/>
        </w:rPr>
        <w:br/>
        <w:t>Кафедри:  дизайну середовища,  дизайну тканин та одягу, українознавства, педагогіки та іноземної філології</w:t>
      </w:r>
    </w:p>
    <w:p w:rsidR="00056FD6" w:rsidRPr="00B64A95" w:rsidRDefault="00056FD6" w:rsidP="00056FD6">
      <w:pPr>
        <w:spacing w:line="216" w:lineRule="auto"/>
        <w:ind w:right="-568"/>
        <w:jc w:val="center"/>
        <w:rPr>
          <w:b/>
          <w:i/>
          <w:sz w:val="20"/>
          <w:u w:val="single"/>
        </w:rPr>
      </w:pPr>
      <w:r w:rsidRPr="00B64A95">
        <w:rPr>
          <w:b/>
          <w:sz w:val="20"/>
          <w:u w:val="single"/>
          <w:shd w:val="clear" w:color="auto" w:fill="FFFFFF"/>
        </w:rPr>
        <w:t>Бакалаврський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4536"/>
        <w:gridCol w:w="2126"/>
      </w:tblGrid>
      <w:tr w:rsidR="00B64A95" w:rsidRPr="00B64A95" w:rsidTr="00052E65">
        <w:tc>
          <w:tcPr>
            <w:tcW w:w="3545"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536" w:type="dxa"/>
          </w:tcPr>
          <w:p w:rsidR="00056FD6" w:rsidRPr="00B64A95" w:rsidRDefault="00056FD6" w:rsidP="00056FD6">
            <w:pPr>
              <w:spacing w:line="216" w:lineRule="auto"/>
              <w:ind w:right="-568"/>
              <w:rPr>
                <w:b/>
                <w:sz w:val="20"/>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Форма навчання</w:t>
            </w:r>
          </w:p>
        </w:tc>
      </w:tr>
      <w:tr w:rsidR="00B64A95" w:rsidRPr="00B64A95" w:rsidTr="00052E65">
        <w:trPr>
          <w:trHeight w:val="276"/>
        </w:trPr>
        <w:tc>
          <w:tcPr>
            <w:tcW w:w="3545" w:type="dxa"/>
            <w:vMerge w:val="restart"/>
            <w:tcBorders>
              <w:top w:val="single" w:sz="4" w:space="0" w:color="auto"/>
            </w:tcBorders>
          </w:tcPr>
          <w:p w:rsidR="00056FD6" w:rsidRPr="00B64A95" w:rsidRDefault="00056FD6" w:rsidP="00056FD6">
            <w:pPr>
              <w:spacing w:line="216" w:lineRule="auto"/>
              <w:ind w:right="-568"/>
              <w:rPr>
                <w:sz w:val="20"/>
              </w:rPr>
            </w:pPr>
            <w:r w:rsidRPr="00B64A95">
              <w:rPr>
                <w:sz w:val="20"/>
              </w:rPr>
              <w:t>022 Дизайн</w:t>
            </w:r>
          </w:p>
        </w:tc>
        <w:tc>
          <w:tcPr>
            <w:tcW w:w="4536" w:type="dxa"/>
            <w:vMerge w:val="restart"/>
            <w:tcBorders>
              <w:top w:val="single" w:sz="4" w:space="0" w:color="auto"/>
            </w:tcBorders>
          </w:tcPr>
          <w:p w:rsidR="00056FD6" w:rsidRPr="00B64A95" w:rsidRDefault="00056FD6" w:rsidP="00056FD6">
            <w:pPr>
              <w:spacing w:line="216" w:lineRule="auto"/>
              <w:ind w:right="-568"/>
              <w:rPr>
                <w:sz w:val="20"/>
              </w:rPr>
            </w:pPr>
            <w:r w:rsidRPr="00B64A95">
              <w:rPr>
                <w:sz w:val="20"/>
              </w:rPr>
              <w:t>Дизайн середовища</w:t>
            </w:r>
          </w:p>
        </w:tc>
        <w:tc>
          <w:tcPr>
            <w:tcW w:w="2126" w:type="dxa"/>
            <w:vMerge w:val="restart"/>
            <w:tcBorders>
              <w:top w:val="single" w:sz="4" w:space="0" w:color="auto"/>
            </w:tcBorders>
            <w:vAlign w:val="center"/>
          </w:tcPr>
          <w:p w:rsidR="00056FD6" w:rsidRPr="00B64A95" w:rsidRDefault="00056FD6" w:rsidP="00056FD6">
            <w:pPr>
              <w:spacing w:line="216" w:lineRule="auto"/>
              <w:ind w:right="-568"/>
              <w:rPr>
                <w:sz w:val="20"/>
              </w:rPr>
            </w:pPr>
            <w:r w:rsidRPr="00B64A95">
              <w:rPr>
                <w:sz w:val="20"/>
              </w:rPr>
              <w:t>денна/заочна</w:t>
            </w:r>
          </w:p>
        </w:tc>
      </w:tr>
      <w:tr w:rsidR="00B64A95" w:rsidRPr="00B64A95" w:rsidTr="00365C0E">
        <w:trPr>
          <w:trHeight w:val="207"/>
        </w:trPr>
        <w:tc>
          <w:tcPr>
            <w:tcW w:w="3545" w:type="dxa"/>
            <w:vMerge/>
          </w:tcPr>
          <w:p w:rsidR="00056FD6" w:rsidRPr="00B64A95" w:rsidRDefault="00056FD6" w:rsidP="00056FD6">
            <w:pPr>
              <w:spacing w:line="216" w:lineRule="auto"/>
              <w:ind w:right="-568"/>
              <w:rPr>
                <w:sz w:val="20"/>
              </w:rPr>
            </w:pPr>
          </w:p>
        </w:tc>
        <w:tc>
          <w:tcPr>
            <w:tcW w:w="4536" w:type="dxa"/>
            <w:vMerge/>
          </w:tcPr>
          <w:p w:rsidR="00056FD6" w:rsidRPr="00B64A95" w:rsidRDefault="00056FD6" w:rsidP="00056FD6">
            <w:pPr>
              <w:spacing w:line="216" w:lineRule="auto"/>
              <w:ind w:right="-568"/>
              <w:rPr>
                <w:sz w:val="20"/>
              </w:rPr>
            </w:pPr>
          </w:p>
        </w:tc>
        <w:tc>
          <w:tcPr>
            <w:tcW w:w="2126" w:type="dxa"/>
            <w:vMerge/>
          </w:tcPr>
          <w:p w:rsidR="00056FD6" w:rsidRPr="00B64A95" w:rsidRDefault="00056FD6" w:rsidP="00056FD6">
            <w:pPr>
              <w:spacing w:line="216" w:lineRule="auto"/>
              <w:ind w:right="-568"/>
              <w:rPr>
                <w:sz w:val="20"/>
              </w:rPr>
            </w:pPr>
          </w:p>
        </w:tc>
      </w:tr>
      <w:tr w:rsidR="00B64A95" w:rsidRPr="00B64A95" w:rsidTr="00052E65">
        <w:trPr>
          <w:trHeight w:val="273"/>
        </w:trPr>
        <w:tc>
          <w:tcPr>
            <w:tcW w:w="3545" w:type="dxa"/>
            <w:vMerge/>
            <w:tcBorders>
              <w:bottom w:val="single" w:sz="4" w:space="0" w:color="auto"/>
            </w:tcBorders>
          </w:tcPr>
          <w:p w:rsidR="00056FD6" w:rsidRPr="00B64A95" w:rsidRDefault="00056FD6" w:rsidP="00056FD6">
            <w:pPr>
              <w:spacing w:line="216" w:lineRule="auto"/>
              <w:ind w:right="-568"/>
              <w:rPr>
                <w:sz w:val="20"/>
              </w:rPr>
            </w:pPr>
          </w:p>
        </w:tc>
        <w:tc>
          <w:tcPr>
            <w:tcW w:w="453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Дизайн одягу (взуття)</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18"/>
        </w:trPr>
        <w:tc>
          <w:tcPr>
            <w:tcW w:w="354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191 Архітектура та містобудування</w:t>
            </w:r>
          </w:p>
        </w:tc>
        <w:tc>
          <w:tcPr>
            <w:tcW w:w="453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Архітектурно-ландшафтне  середовище</w:t>
            </w:r>
          </w:p>
        </w:tc>
        <w:tc>
          <w:tcPr>
            <w:tcW w:w="2126" w:type="dxa"/>
            <w:tcBorders>
              <w:top w:val="single" w:sz="4" w:space="0" w:color="auto"/>
              <w:bottom w:val="single" w:sz="4" w:space="0" w:color="auto"/>
            </w:tcBorders>
          </w:tcPr>
          <w:p w:rsidR="00056FD6" w:rsidRPr="00B64A95" w:rsidRDefault="00056FD6" w:rsidP="00911144">
            <w:pPr>
              <w:spacing w:line="216" w:lineRule="auto"/>
              <w:ind w:right="-568"/>
              <w:rPr>
                <w:b/>
                <w:sz w:val="20"/>
              </w:rPr>
            </w:pPr>
            <w:r w:rsidRPr="00B64A95">
              <w:rPr>
                <w:sz w:val="20"/>
              </w:rPr>
              <w:t xml:space="preserve">      денна</w:t>
            </w:r>
          </w:p>
        </w:tc>
      </w:tr>
    </w:tbl>
    <w:p w:rsidR="00056FD6" w:rsidRPr="00B64A95" w:rsidRDefault="00056FD6" w:rsidP="00056FD6">
      <w:pPr>
        <w:spacing w:line="216" w:lineRule="auto"/>
        <w:ind w:right="-568"/>
        <w:jc w:val="center"/>
        <w:rPr>
          <w:b/>
          <w:sz w:val="20"/>
          <w:u w:val="single"/>
          <w:shd w:val="clear" w:color="auto" w:fill="FFFFFF"/>
        </w:rPr>
      </w:pPr>
      <w:r w:rsidRPr="00B64A95">
        <w:rPr>
          <w:b/>
          <w:sz w:val="20"/>
          <w:u w:val="single"/>
          <w:shd w:val="clear" w:color="auto" w:fill="FFFFFF"/>
        </w:rPr>
        <w:t>Магістерський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5"/>
        <w:gridCol w:w="4536"/>
        <w:gridCol w:w="2126"/>
      </w:tblGrid>
      <w:tr w:rsidR="00B64A95" w:rsidRPr="00B64A95" w:rsidTr="00052E65">
        <w:tc>
          <w:tcPr>
            <w:tcW w:w="3545"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536" w:type="dxa"/>
          </w:tcPr>
          <w:p w:rsidR="00056FD6" w:rsidRPr="00B64A95" w:rsidRDefault="00056FD6" w:rsidP="00056FD6">
            <w:pPr>
              <w:spacing w:line="216" w:lineRule="auto"/>
              <w:ind w:right="-568"/>
              <w:rPr>
                <w:b/>
                <w:sz w:val="20"/>
                <w:shd w:val="clear" w:color="auto" w:fill="FFFFFF"/>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Форма навчання</w:t>
            </w:r>
          </w:p>
        </w:tc>
      </w:tr>
      <w:tr w:rsidR="00B64A95" w:rsidRPr="00B64A95" w:rsidTr="00052E65">
        <w:trPr>
          <w:trHeight w:val="270"/>
        </w:trPr>
        <w:tc>
          <w:tcPr>
            <w:tcW w:w="3545" w:type="dxa"/>
            <w:vMerge w:val="restart"/>
            <w:tcBorders>
              <w:top w:val="single" w:sz="4" w:space="0" w:color="auto"/>
            </w:tcBorders>
          </w:tcPr>
          <w:p w:rsidR="00056FD6" w:rsidRPr="00B64A95" w:rsidRDefault="00056FD6" w:rsidP="00056FD6">
            <w:pPr>
              <w:spacing w:line="216" w:lineRule="auto"/>
              <w:ind w:right="-568"/>
              <w:rPr>
                <w:sz w:val="20"/>
              </w:rPr>
            </w:pPr>
            <w:r w:rsidRPr="00B64A95">
              <w:rPr>
                <w:sz w:val="20"/>
              </w:rPr>
              <w:t>022 Дизайн</w:t>
            </w:r>
          </w:p>
        </w:tc>
        <w:tc>
          <w:tcPr>
            <w:tcW w:w="453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Концептуальний дизайн</w:t>
            </w:r>
          </w:p>
        </w:tc>
        <w:tc>
          <w:tcPr>
            <w:tcW w:w="2126" w:type="dxa"/>
            <w:tcBorders>
              <w:top w:val="single" w:sz="4" w:space="0" w:color="auto"/>
            </w:tcBorders>
          </w:tcPr>
          <w:p w:rsidR="00056FD6" w:rsidRPr="00B64A95" w:rsidRDefault="00FB20CA" w:rsidP="00FB20CA">
            <w:pPr>
              <w:spacing w:line="216" w:lineRule="auto"/>
              <w:ind w:right="-568"/>
              <w:rPr>
                <w:sz w:val="20"/>
              </w:rPr>
            </w:pPr>
            <w:r>
              <w:rPr>
                <w:sz w:val="20"/>
              </w:rPr>
              <w:t>денна</w:t>
            </w:r>
          </w:p>
        </w:tc>
      </w:tr>
      <w:tr w:rsidR="00B64A95" w:rsidRPr="00B64A95" w:rsidTr="00052E65">
        <w:trPr>
          <w:trHeight w:val="132"/>
        </w:trPr>
        <w:tc>
          <w:tcPr>
            <w:tcW w:w="3545" w:type="dxa"/>
            <w:vMerge/>
          </w:tcPr>
          <w:p w:rsidR="00056FD6" w:rsidRPr="00B64A95" w:rsidRDefault="00056FD6" w:rsidP="00056FD6">
            <w:pPr>
              <w:spacing w:line="216" w:lineRule="auto"/>
              <w:ind w:right="-568"/>
              <w:rPr>
                <w:sz w:val="20"/>
              </w:rPr>
            </w:pPr>
          </w:p>
        </w:tc>
        <w:tc>
          <w:tcPr>
            <w:tcW w:w="4536" w:type="dxa"/>
            <w:tcBorders>
              <w:top w:val="single" w:sz="4" w:space="0" w:color="auto"/>
            </w:tcBorders>
            <w:vAlign w:val="center"/>
          </w:tcPr>
          <w:p w:rsidR="00056FD6" w:rsidRPr="00B64A95" w:rsidRDefault="00056FD6" w:rsidP="00056FD6">
            <w:pPr>
              <w:spacing w:line="216" w:lineRule="auto"/>
              <w:ind w:right="-568"/>
              <w:rPr>
                <w:sz w:val="20"/>
                <w:lang w:val="en-US"/>
              </w:rPr>
            </w:pPr>
            <w:r w:rsidRPr="00B64A95">
              <w:rPr>
                <w:sz w:val="20"/>
              </w:rPr>
              <w:t>Дизайн архітектурно-ландшафтного середовища</w:t>
            </w:r>
          </w:p>
        </w:tc>
        <w:tc>
          <w:tcPr>
            <w:tcW w:w="2126" w:type="dxa"/>
            <w:vAlign w:val="bottom"/>
          </w:tcPr>
          <w:p w:rsidR="00056FD6" w:rsidRPr="00B64A95" w:rsidRDefault="00056FD6" w:rsidP="000519AC">
            <w:pPr>
              <w:spacing w:line="216" w:lineRule="auto"/>
              <w:ind w:right="-568"/>
              <w:rPr>
                <w:sz w:val="20"/>
              </w:rPr>
            </w:pPr>
            <w:r w:rsidRPr="00B64A95">
              <w:rPr>
                <w:sz w:val="20"/>
              </w:rPr>
              <w:t>денна</w:t>
            </w:r>
          </w:p>
        </w:tc>
      </w:tr>
      <w:tr w:rsidR="00B64A95" w:rsidRPr="00B64A95" w:rsidTr="00052E65">
        <w:trPr>
          <w:trHeight w:val="192"/>
        </w:trPr>
        <w:tc>
          <w:tcPr>
            <w:tcW w:w="3545" w:type="dxa"/>
            <w:vMerge/>
          </w:tcPr>
          <w:p w:rsidR="00056FD6" w:rsidRPr="00B64A95" w:rsidRDefault="00056FD6" w:rsidP="00056FD6">
            <w:pPr>
              <w:spacing w:line="216" w:lineRule="auto"/>
              <w:ind w:right="-568"/>
              <w:rPr>
                <w:sz w:val="20"/>
              </w:rPr>
            </w:pPr>
          </w:p>
        </w:tc>
        <w:tc>
          <w:tcPr>
            <w:tcW w:w="4536" w:type="dxa"/>
            <w:tcBorders>
              <w:top w:val="single" w:sz="4" w:space="0" w:color="auto"/>
            </w:tcBorders>
          </w:tcPr>
          <w:p w:rsidR="00056FD6" w:rsidRPr="00B64A95" w:rsidRDefault="00056FD6" w:rsidP="00056FD6">
            <w:pPr>
              <w:spacing w:line="216" w:lineRule="auto"/>
              <w:ind w:right="-568"/>
              <w:rPr>
                <w:sz w:val="20"/>
              </w:rPr>
            </w:pPr>
            <w:r w:rsidRPr="00B64A95">
              <w:rPr>
                <w:sz w:val="20"/>
              </w:rPr>
              <w:t>Художньо-педагогічна терапія</w:t>
            </w:r>
          </w:p>
        </w:tc>
        <w:tc>
          <w:tcPr>
            <w:tcW w:w="2126" w:type="dxa"/>
            <w:tcBorders>
              <w:top w:val="single" w:sz="4" w:space="0" w:color="auto"/>
            </w:tcBorders>
            <w:vAlign w:val="center"/>
          </w:tcPr>
          <w:p w:rsidR="00056FD6" w:rsidRPr="00B64A95" w:rsidRDefault="00056FD6" w:rsidP="00056FD6">
            <w:pPr>
              <w:spacing w:line="216" w:lineRule="auto"/>
              <w:ind w:right="-568"/>
              <w:rPr>
                <w:sz w:val="20"/>
              </w:rPr>
            </w:pPr>
            <w:r w:rsidRPr="00B64A95">
              <w:rPr>
                <w:sz w:val="20"/>
              </w:rPr>
              <w:t>заочна</w:t>
            </w:r>
          </w:p>
        </w:tc>
      </w:tr>
    </w:tbl>
    <w:p w:rsidR="00083A56" w:rsidRPr="00B64A95" w:rsidRDefault="00083A56" w:rsidP="00056FD6">
      <w:pPr>
        <w:spacing w:line="216" w:lineRule="auto"/>
        <w:ind w:right="-568"/>
        <w:rPr>
          <w:b/>
          <w:sz w:val="16"/>
          <w:szCs w:val="16"/>
        </w:rPr>
      </w:pPr>
    </w:p>
    <w:p w:rsidR="00056FD6" w:rsidRPr="00B64A95" w:rsidRDefault="00056FD6" w:rsidP="00056FD6">
      <w:pPr>
        <w:spacing w:line="216" w:lineRule="auto"/>
        <w:ind w:right="-568"/>
        <w:rPr>
          <w:sz w:val="20"/>
        </w:rPr>
      </w:pPr>
      <w:r w:rsidRPr="00B64A95">
        <w:rPr>
          <w:b/>
          <w:sz w:val="20"/>
        </w:rPr>
        <w:t>Факультет</w:t>
      </w:r>
      <w:r w:rsidR="002D72AD" w:rsidRPr="00B64A95">
        <w:rPr>
          <w:b/>
          <w:sz w:val="20"/>
        </w:rPr>
        <w:t xml:space="preserve"> ОБРАЗОТВОРЧОГО МИСТЕЦТВА</w:t>
      </w:r>
      <w:r w:rsidRPr="00B64A95">
        <w:rPr>
          <w:b/>
          <w:sz w:val="20"/>
        </w:rPr>
        <w:br/>
      </w:r>
      <w:r w:rsidRPr="00B64A95">
        <w:rPr>
          <w:sz w:val="20"/>
        </w:rPr>
        <w:t>Кафедри:  рисунка, графіки,  теорії і  історії мистецтв, живопису</w:t>
      </w:r>
      <w:r w:rsidRPr="00B64A95">
        <w:rPr>
          <w:b/>
          <w:sz w:val="20"/>
        </w:rPr>
        <w:t>, м</w:t>
      </w:r>
      <w:r w:rsidRPr="00B64A95">
        <w:rPr>
          <w:sz w:val="20"/>
        </w:rPr>
        <w:t>онументального живопису, скульптури, реставрації станкового і монументального живопису</w:t>
      </w:r>
    </w:p>
    <w:p w:rsidR="00056FD6" w:rsidRPr="00B64A95" w:rsidRDefault="00056FD6" w:rsidP="00056FD6">
      <w:pPr>
        <w:spacing w:line="216" w:lineRule="auto"/>
        <w:ind w:right="-568"/>
        <w:jc w:val="center"/>
        <w:rPr>
          <w:sz w:val="20"/>
        </w:rPr>
      </w:pPr>
      <w:r w:rsidRPr="00B64A95">
        <w:rPr>
          <w:b/>
          <w:sz w:val="20"/>
          <w:u w:val="single"/>
          <w:shd w:val="clear" w:color="auto" w:fill="FFFFFF"/>
        </w:rPr>
        <w:t>Бакалаврський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395"/>
        <w:gridCol w:w="2126"/>
      </w:tblGrid>
      <w:tr w:rsidR="00B64A95" w:rsidRPr="00B64A95" w:rsidTr="00052E65">
        <w:tc>
          <w:tcPr>
            <w:tcW w:w="3686"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395" w:type="dxa"/>
          </w:tcPr>
          <w:p w:rsidR="00056FD6" w:rsidRPr="00B64A95" w:rsidRDefault="00056FD6" w:rsidP="00056FD6">
            <w:pPr>
              <w:spacing w:line="216" w:lineRule="auto"/>
              <w:ind w:right="-568"/>
              <w:rPr>
                <w:b/>
                <w:sz w:val="20"/>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Форма навчання</w:t>
            </w:r>
          </w:p>
        </w:tc>
      </w:tr>
      <w:tr w:rsidR="00B64A95" w:rsidRPr="00B64A95" w:rsidTr="00052E65">
        <w:trPr>
          <w:trHeight w:val="212"/>
        </w:trPr>
        <w:tc>
          <w:tcPr>
            <w:tcW w:w="3686" w:type="dxa"/>
            <w:vMerge w:val="restart"/>
          </w:tcPr>
          <w:p w:rsidR="00056FD6" w:rsidRPr="00B64A95" w:rsidRDefault="00056FD6" w:rsidP="00056FD6">
            <w:pPr>
              <w:spacing w:line="216" w:lineRule="auto"/>
              <w:ind w:right="-568"/>
              <w:rPr>
                <w:sz w:val="20"/>
              </w:rPr>
            </w:pPr>
            <w:r w:rsidRPr="00B64A95">
              <w:rPr>
                <w:sz w:val="20"/>
              </w:rPr>
              <w:t xml:space="preserve">023 Образотворче мистецтво, </w:t>
            </w:r>
          </w:p>
          <w:p w:rsidR="00056FD6" w:rsidRPr="00B64A95" w:rsidRDefault="00056FD6" w:rsidP="00056FD6">
            <w:pPr>
              <w:spacing w:line="216" w:lineRule="auto"/>
              <w:ind w:right="-568"/>
              <w:rPr>
                <w:sz w:val="20"/>
              </w:rPr>
            </w:pPr>
            <w:r w:rsidRPr="00B64A95">
              <w:rPr>
                <w:sz w:val="20"/>
              </w:rPr>
              <w:t>декоративне мистецтво, реставрація</w:t>
            </w:r>
          </w:p>
        </w:tc>
        <w:tc>
          <w:tcPr>
            <w:tcW w:w="4395" w:type="dxa"/>
            <w:tcBorders>
              <w:bottom w:val="single" w:sz="4" w:space="0" w:color="auto"/>
            </w:tcBorders>
          </w:tcPr>
          <w:p w:rsidR="00056FD6" w:rsidRPr="00B64A95" w:rsidRDefault="00056FD6" w:rsidP="00056FD6">
            <w:pPr>
              <w:spacing w:line="216" w:lineRule="auto"/>
              <w:ind w:right="-568"/>
              <w:rPr>
                <w:sz w:val="20"/>
              </w:rPr>
            </w:pPr>
            <w:r w:rsidRPr="00B64A95">
              <w:rPr>
                <w:sz w:val="20"/>
              </w:rPr>
              <w:t>Графіка</w:t>
            </w:r>
          </w:p>
        </w:tc>
        <w:tc>
          <w:tcPr>
            <w:tcW w:w="2126" w:type="dxa"/>
            <w:tcBorders>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01"/>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Мистецтвознавство</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70"/>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Реставрація та експертиза творів мистецтва</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w:t>
            </w:r>
          </w:p>
        </w:tc>
      </w:tr>
      <w:tr w:rsidR="00B64A95" w:rsidRPr="00B64A95" w:rsidTr="00052E65">
        <w:trPr>
          <w:trHeight w:val="210"/>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Станковий живопис</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80"/>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Монументальне мистецтво і сакральний живопис</w:t>
            </w:r>
          </w:p>
        </w:tc>
        <w:tc>
          <w:tcPr>
            <w:tcW w:w="2126" w:type="dxa"/>
            <w:tcBorders>
              <w:top w:val="single" w:sz="4" w:space="0" w:color="auto"/>
              <w:bottom w:val="single" w:sz="4" w:space="0" w:color="auto"/>
            </w:tcBorders>
            <w:vAlign w:val="center"/>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303"/>
        </w:trPr>
        <w:tc>
          <w:tcPr>
            <w:tcW w:w="3686" w:type="dxa"/>
            <w:vMerge/>
          </w:tcPr>
          <w:p w:rsidR="00056FD6" w:rsidRPr="00B64A95" w:rsidRDefault="00056FD6" w:rsidP="00056FD6">
            <w:pPr>
              <w:spacing w:line="216" w:lineRule="auto"/>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Станкова і монументальна скульптура</w:t>
            </w:r>
          </w:p>
        </w:tc>
        <w:tc>
          <w:tcPr>
            <w:tcW w:w="2126" w:type="dxa"/>
            <w:tcBorders>
              <w:top w:val="single" w:sz="4" w:space="0" w:color="auto"/>
              <w:bottom w:val="single" w:sz="4" w:space="0" w:color="auto"/>
            </w:tcBorders>
            <w:vAlign w:val="center"/>
          </w:tcPr>
          <w:p w:rsidR="00056FD6" w:rsidRPr="00B64A95" w:rsidRDefault="00056FD6" w:rsidP="00056FD6">
            <w:pPr>
              <w:spacing w:line="216" w:lineRule="auto"/>
              <w:ind w:right="-568"/>
              <w:rPr>
                <w:sz w:val="20"/>
              </w:rPr>
            </w:pPr>
            <w:r w:rsidRPr="00B64A95">
              <w:rPr>
                <w:sz w:val="20"/>
              </w:rPr>
              <w:t>денна</w:t>
            </w:r>
          </w:p>
        </w:tc>
      </w:tr>
    </w:tbl>
    <w:p w:rsidR="00056FD6" w:rsidRPr="00B64A95" w:rsidRDefault="00056FD6" w:rsidP="00056FD6">
      <w:pPr>
        <w:spacing w:line="216" w:lineRule="auto"/>
        <w:ind w:right="-568"/>
        <w:jc w:val="center"/>
        <w:rPr>
          <w:b/>
          <w:sz w:val="20"/>
          <w:u w:val="single"/>
          <w:shd w:val="clear" w:color="auto" w:fill="FFFFFF"/>
        </w:rPr>
      </w:pPr>
      <w:r w:rsidRPr="00B64A95">
        <w:rPr>
          <w:b/>
          <w:sz w:val="20"/>
          <w:u w:val="single"/>
          <w:shd w:val="clear" w:color="auto" w:fill="FFFFFF"/>
        </w:rPr>
        <w:t>Магістерський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395"/>
        <w:gridCol w:w="2126"/>
      </w:tblGrid>
      <w:tr w:rsidR="00B64A95" w:rsidRPr="00B64A95" w:rsidTr="00052E65">
        <w:tc>
          <w:tcPr>
            <w:tcW w:w="3686" w:type="dxa"/>
          </w:tcPr>
          <w:p w:rsidR="00056FD6" w:rsidRPr="00B64A95" w:rsidRDefault="00056FD6" w:rsidP="00056FD6">
            <w:pPr>
              <w:spacing w:line="216" w:lineRule="auto"/>
              <w:ind w:right="-568"/>
              <w:rPr>
                <w:b/>
                <w:sz w:val="20"/>
              </w:rPr>
            </w:pPr>
            <w:r w:rsidRPr="00B64A95">
              <w:rPr>
                <w:b/>
                <w:sz w:val="20"/>
              </w:rPr>
              <w:t>Шифр /назва спеціальності</w:t>
            </w:r>
          </w:p>
        </w:tc>
        <w:tc>
          <w:tcPr>
            <w:tcW w:w="4395" w:type="dxa"/>
          </w:tcPr>
          <w:p w:rsidR="00056FD6" w:rsidRPr="00B64A95" w:rsidRDefault="00056FD6" w:rsidP="00056FD6">
            <w:pPr>
              <w:spacing w:line="216" w:lineRule="auto"/>
              <w:ind w:right="-568"/>
              <w:rPr>
                <w:b/>
                <w:sz w:val="20"/>
                <w:shd w:val="clear" w:color="auto" w:fill="FFFFFF"/>
              </w:rPr>
            </w:pPr>
            <w:r w:rsidRPr="00B64A95">
              <w:rPr>
                <w:b/>
                <w:sz w:val="20"/>
              </w:rPr>
              <w:t>Освітні програми</w:t>
            </w:r>
          </w:p>
        </w:tc>
        <w:tc>
          <w:tcPr>
            <w:tcW w:w="2126" w:type="dxa"/>
          </w:tcPr>
          <w:p w:rsidR="00056FD6" w:rsidRPr="00B64A95" w:rsidRDefault="00056FD6" w:rsidP="00056FD6">
            <w:pPr>
              <w:spacing w:line="216" w:lineRule="auto"/>
              <w:ind w:right="-568"/>
              <w:rPr>
                <w:b/>
                <w:sz w:val="20"/>
                <w:shd w:val="clear" w:color="auto" w:fill="FFFFFF"/>
              </w:rPr>
            </w:pPr>
            <w:r w:rsidRPr="00B64A95">
              <w:rPr>
                <w:b/>
                <w:sz w:val="20"/>
                <w:shd w:val="clear" w:color="auto" w:fill="FFFFFF"/>
              </w:rPr>
              <w:t>Форма  навчання</w:t>
            </w:r>
          </w:p>
        </w:tc>
      </w:tr>
      <w:tr w:rsidR="00B64A95" w:rsidRPr="00B64A95" w:rsidTr="00052E65">
        <w:trPr>
          <w:trHeight w:val="286"/>
        </w:trPr>
        <w:tc>
          <w:tcPr>
            <w:tcW w:w="3686" w:type="dxa"/>
            <w:vMerge w:val="restart"/>
          </w:tcPr>
          <w:p w:rsidR="00056FD6" w:rsidRPr="00B64A95" w:rsidRDefault="00056FD6" w:rsidP="00056FD6">
            <w:pPr>
              <w:spacing w:line="216" w:lineRule="auto"/>
              <w:ind w:right="-568"/>
              <w:rPr>
                <w:sz w:val="20"/>
              </w:rPr>
            </w:pPr>
            <w:r w:rsidRPr="00B64A95">
              <w:rPr>
                <w:sz w:val="20"/>
              </w:rPr>
              <w:t xml:space="preserve">023 Образотворче мистецтво, </w:t>
            </w:r>
          </w:p>
          <w:p w:rsidR="00056FD6" w:rsidRPr="00B64A95" w:rsidRDefault="00056FD6" w:rsidP="00056FD6">
            <w:pPr>
              <w:spacing w:line="216" w:lineRule="auto"/>
              <w:ind w:right="-568"/>
              <w:rPr>
                <w:sz w:val="20"/>
              </w:rPr>
            </w:pPr>
            <w:r w:rsidRPr="00B64A95">
              <w:rPr>
                <w:sz w:val="20"/>
              </w:rPr>
              <w:t>декоративне мистецтво, реставрація</w:t>
            </w:r>
          </w:p>
        </w:tc>
        <w:tc>
          <w:tcPr>
            <w:tcW w:w="4395" w:type="dxa"/>
          </w:tcPr>
          <w:p w:rsidR="00056FD6" w:rsidRPr="00B64A95" w:rsidRDefault="00056FD6" w:rsidP="00056FD6">
            <w:pPr>
              <w:spacing w:line="216" w:lineRule="auto"/>
              <w:ind w:right="-568"/>
              <w:rPr>
                <w:sz w:val="20"/>
              </w:rPr>
            </w:pPr>
            <w:r w:rsidRPr="00B64A95">
              <w:rPr>
                <w:sz w:val="20"/>
              </w:rPr>
              <w:t>Мистецтвознавство та графічні практики</w:t>
            </w:r>
          </w:p>
        </w:tc>
        <w:tc>
          <w:tcPr>
            <w:tcW w:w="2126" w:type="dxa"/>
          </w:tcPr>
          <w:p w:rsidR="00056FD6" w:rsidRPr="00B64A95" w:rsidRDefault="00056FD6" w:rsidP="00056FD6">
            <w:pPr>
              <w:spacing w:line="216" w:lineRule="auto"/>
              <w:ind w:right="-568"/>
              <w:rPr>
                <w:sz w:val="20"/>
              </w:rPr>
            </w:pPr>
            <w:r w:rsidRPr="00B64A95">
              <w:rPr>
                <w:sz w:val="20"/>
              </w:rPr>
              <w:t xml:space="preserve">    денна/заочна</w:t>
            </w:r>
          </w:p>
        </w:tc>
      </w:tr>
      <w:tr w:rsidR="00B64A95" w:rsidRPr="00B64A95" w:rsidTr="00052E65">
        <w:trPr>
          <w:trHeight w:val="260"/>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tcBorders>
          </w:tcPr>
          <w:p w:rsidR="00056FD6" w:rsidRPr="00B64A95" w:rsidRDefault="00056FD6" w:rsidP="00056FD6">
            <w:pPr>
              <w:spacing w:line="216" w:lineRule="auto"/>
              <w:ind w:right="-568"/>
              <w:rPr>
                <w:sz w:val="20"/>
                <w:lang w:val="en-US"/>
              </w:rPr>
            </w:pPr>
            <w:r w:rsidRPr="00B64A95">
              <w:rPr>
                <w:sz w:val="20"/>
              </w:rPr>
              <w:t>Станковий живопис</w:t>
            </w:r>
          </w:p>
        </w:tc>
        <w:tc>
          <w:tcPr>
            <w:tcW w:w="2126" w:type="dxa"/>
            <w:tcBorders>
              <w:top w:val="single" w:sz="4" w:space="0" w:color="auto"/>
            </w:tcBorders>
            <w:vAlign w:val="center"/>
          </w:tcPr>
          <w:p w:rsidR="00056FD6" w:rsidRPr="00B64A95" w:rsidRDefault="00056FD6" w:rsidP="000519AC">
            <w:pPr>
              <w:spacing w:line="216" w:lineRule="auto"/>
              <w:ind w:right="-568"/>
              <w:rPr>
                <w:sz w:val="20"/>
                <w:lang w:val="en-US"/>
              </w:rPr>
            </w:pPr>
            <w:r w:rsidRPr="00B64A95">
              <w:rPr>
                <w:sz w:val="20"/>
              </w:rPr>
              <w:t xml:space="preserve">    денна</w:t>
            </w:r>
          </w:p>
        </w:tc>
      </w:tr>
      <w:tr w:rsidR="00B64A95" w:rsidRPr="00B64A95" w:rsidTr="00052E65">
        <w:trPr>
          <w:trHeight w:val="277"/>
        </w:trPr>
        <w:tc>
          <w:tcPr>
            <w:tcW w:w="3686" w:type="dxa"/>
            <w:vMerge/>
          </w:tcPr>
          <w:p w:rsidR="00056FD6" w:rsidRPr="00B64A95" w:rsidRDefault="00056FD6" w:rsidP="00056FD6">
            <w:pPr>
              <w:spacing w:line="216" w:lineRule="auto"/>
              <w:ind w:right="-568"/>
              <w:rPr>
                <w:sz w:val="20"/>
              </w:rPr>
            </w:pPr>
          </w:p>
        </w:tc>
        <w:tc>
          <w:tcPr>
            <w:tcW w:w="4395" w:type="dxa"/>
            <w:tcBorders>
              <w:top w:val="single" w:sz="4" w:space="0" w:color="auto"/>
            </w:tcBorders>
          </w:tcPr>
          <w:p w:rsidR="00056FD6" w:rsidRPr="00B64A95" w:rsidRDefault="00056FD6" w:rsidP="00056FD6">
            <w:pPr>
              <w:spacing w:line="216" w:lineRule="auto"/>
              <w:ind w:right="-568"/>
              <w:rPr>
                <w:sz w:val="20"/>
              </w:rPr>
            </w:pPr>
            <w:r w:rsidRPr="00B64A95">
              <w:rPr>
                <w:sz w:val="20"/>
              </w:rPr>
              <w:t xml:space="preserve">Реставрація та візуальні практики </w:t>
            </w:r>
          </w:p>
        </w:tc>
        <w:tc>
          <w:tcPr>
            <w:tcW w:w="2126" w:type="dxa"/>
            <w:tcBorders>
              <w:top w:val="single" w:sz="4" w:space="0" w:color="auto"/>
            </w:tcBorders>
            <w:vAlign w:val="center"/>
          </w:tcPr>
          <w:p w:rsidR="00056FD6" w:rsidRPr="00B64A95" w:rsidRDefault="00056FD6" w:rsidP="00056FD6">
            <w:pPr>
              <w:spacing w:line="216" w:lineRule="auto"/>
              <w:ind w:right="-568"/>
              <w:rPr>
                <w:sz w:val="20"/>
                <w:lang w:val="en-US"/>
              </w:rPr>
            </w:pPr>
            <w:r w:rsidRPr="00B64A95">
              <w:rPr>
                <w:sz w:val="20"/>
              </w:rPr>
              <w:t>денна</w:t>
            </w:r>
          </w:p>
        </w:tc>
      </w:tr>
      <w:tr w:rsidR="00B64A95" w:rsidRPr="00B64A95" w:rsidTr="00052E65">
        <w:trPr>
          <w:trHeight w:val="303"/>
        </w:trPr>
        <w:tc>
          <w:tcPr>
            <w:tcW w:w="3686" w:type="dxa"/>
            <w:vMerge/>
          </w:tcPr>
          <w:p w:rsidR="00056FD6" w:rsidRPr="00B64A95" w:rsidRDefault="00056FD6" w:rsidP="00056FD6">
            <w:pPr>
              <w:spacing w:line="216" w:lineRule="auto"/>
              <w:rPr>
                <w:sz w:val="20"/>
              </w:rPr>
            </w:pPr>
          </w:p>
        </w:tc>
        <w:tc>
          <w:tcPr>
            <w:tcW w:w="4395"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Творчий рисунок</w:t>
            </w:r>
          </w:p>
        </w:tc>
        <w:tc>
          <w:tcPr>
            <w:tcW w:w="2126" w:type="dxa"/>
            <w:tcBorders>
              <w:top w:val="single" w:sz="4" w:space="0" w:color="auto"/>
              <w:bottom w:val="single" w:sz="4" w:space="0" w:color="auto"/>
            </w:tcBorders>
          </w:tcPr>
          <w:p w:rsidR="00056FD6" w:rsidRPr="00B64A95" w:rsidRDefault="00056FD6" w:rsidP="00056FD6">
            <w:pPr>
              <w:spacing w:line="216" w:lineRule="auto"/>
              <w:ind w:right="-568"/>
              <w:rPr>
                <w:sz w:val="20"/>
              </w:rPr>
            </w:pPr>
            <w:r w:rsidRPr="00B64A95">
              <w:rPr>
                <w:sz w:val="20"/>
              </w:rPr>
              <w:t>заочна</w:t>
            </w:r>
          </w:p>
        </w:tc>
      </w:tr>
    </w:tbl>
    <w:p w:rsidR="00083A56" w:rsidRPr="00B64A95" w:rsidRDefault="00083A56" w:rsidP="002D72AD">
      <w:pPr>
        <w:spacing w:line="216" w:lineRule="auto"/>
        <w:ind w:right="-568"/>
        <w:rPr>
          <w:b/>
          <w:sz w:val="16"/>
          <w:szCs w:val="16"/>
        </w:rPr>
      </w:pPr>
    </w:p>
    <w:p w:rsidR="002D72AD" w:rsidRPr="00B64A95" w:rsidRDefault="002D72AD" w:rsidP="002D72AD">
      <w:pPr>
        <w:spacing w:line="216" w:lineRule="auto"/>
        <w:ind w:right="-568"/>
        <w:rPr>
          <w:sz w:val="20"/>
        </w:rPr>
      </w:pPr>
      <w:r w:rsidRPr="00B64A95">
        <w:rPr>
          <w:b/>
          <w:sz w:val="20"/>
        </w:rPr>
        <w:t>Факультет АУДІВІЗУАЛЬН</w:t>
      </w:r>
      <w:r w:rsidR="00F53897">
        <w:rPr>
          <w:b/>
          <w:sz w:val="20"/>
        </w:rPr>
        <w:t>ОГО</w:t>
      </w:r>
      <w:r w:rsidRPr="00B64A95">
        <w:rPr>
          <w:b/>
          <w:sz w:val="20"/>
        </w:rPr>
        <w:t xml:space="preserve"> МИСТЕЦТВ</w:t>
      </w:r>
      <w:r w:rsidR="00F53897">
        <w:rPr>
          <w:b/>
          <w:sz w:val="20"/>
        </w:rPr>
        <w:t>А</w:t>
      </w:r>
      <w:r w:rsidRPr="00B64A95">
        <w:rPr>
          <w:sz w:val="20"/>
        </w:rPr>
        <w:br/>
        <w:t>Кафедри: аудівізуальн</w:t>
      </w:r>
      <w:r w:rsidR="009D46FB">
        <w:rPr>
          <w:sz w:val="20"/>
        </w:rPr>
        <w:t>ого</w:t>
      </w:r>
      <w:r w:rsidRPr="00B64A95">
        <w:rPr>
          <w:sz w:val="20"/>
        </w:rPr>
        <w:t xml:space="preserve"> мистецтв</w:t>
      </w:r>
      <w:r w:rsidR="009D46FB">
        <w:rPr>
          <w:sz w:val="20"/>
        </w:rPr>
        <w:t>а</w:t>
      </w:r>
      <w:r w:rsidRPr="00B64A95">
        <w:rPr>
          <w:sz w:val="20"/>
        </w:rPr>
        <w:t>, візуальних практик, соціально-гуманітарних дисциплін</w:t>
      </w:r>
    </w:p>
    <w:p w:rsidR="002D72AD" w:rsidRPr="00B64A95" w:rsidRDefault="002D72AD" w:rsidP="002D72AD">
      <w:pPr>
        <w:spacing w:line="216" w:lineRule="auto"/>
        <w:ind w:right="-568"/>
        <w:jc w:val="center"/>
        <w:rPr>
          <w:b/>
          <w:i/>
          <w:sz w:val="20"/>
          <w:u w:val="single"/>
        </w:rPr>
      </w:pPr>
      <w:r w:rsidRPr="00B64A95">
        <w:rPr>
          <w:b/>
          <w:sz w:val="20"/>
          <w:u w:val="single"/>
          <w:shd w:val="clear" w:color="auto" w:fill="FFFFFF"/>
        </w:rPr>
        <w:t>Бакалаврський рівень</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86"/>
        <w:gridCol w:w="4395"/>
        <w:gridCol w:w="2126"/>
      </w:tblGrid>
      <w:tr w:rsidR="00B64A95" w:rsidRPr="00B64A95" w:rsidTr="00C80624">
        <w:tc>
          <w:tcPr>
            <w:tcW w:w="3686" w:type="dxa"/>
          </w:tcPr>
          <w:p w:rsidR="002D72AD" w:rsidRPr="00B64A95" w:rsidRDefault="002D72AD" w:rsidP="00C80624">
            <w:pPr>
              <w:spacing w:line="216" w:lineRule="auto"/>
              <w:ind w:right="-568"/>
              <w:rPr>
                <w:b/>
                <w:sz w:val="20"/>
              </w:rPr>
            </w:pPr>
            <w:r w:rsidRPr="00B64A95">
              <w:rPr>
                <w:b/>
                <w:sz w:val="20"/>
              </w:rPr>
              <w:t>Шифр /назва спеціальності</w:t>
            </w:r>
          </w:p>
        </w:tc>
        <w:tc>
          <w:tcPr>
            <w:tcW w:w="4395" w:type="dxa"/>
          </w:tcPr>
          <w:p w:rsidR="002D72AD" w:rsidRPr="00B64A95" w:rsidRDefault="002D72AD" w:rsidP="00C80624">
            <w:pPr>
              <w:spacing w:line="216" w:lineRule="auto"/>
              <w:ind w:right="-568"/>
              <w:rPr>
                <w:b/>
                <w:sz w:val="20"/>
              </w:rPr>
            </w:pPr>
            <w:r w:rsidRPr="00B64A95">
              <w:rPr>
                <w:b/>
                <w:sz w:val="20"/>
              </w:rPr>
              <w:t>Освітні програми</w:t>
            </w:r>
          </w:p>
        </w:tc>
        <w:tc>
          <w:tcPr>
            <w:tcW w:w="2126" w:type="dxa"/>
          </w:tcPr>
          <w:p w:rsidR="002D72AD" w:rsidRPr="00B64A95" w:rsidRDefault="002D72AD" w:rsidP="00C80624">
            <w:pPr>
              <w:spacing w:line="216" w:lineRule="auto"/>
              <w:ind w:right="-568"/>
              <w:rPr>
                <w:b/>
                <w:sz w:val="20"/>
                <w:shd w:val="clear" w:color="auto" w:fill="FFFFFF"/>
              </w:rPr>
            </w:pPr>
            <w:r w:rsidRPr="00B64A95">
              <w:rPr>
                <w:b/>
                <w:sz w:val="20"/>
                <w:shd w:val="clear" w:color="auto" w:fill="FFFFFF"/>
              </w:rPr>
              <w:t xml:space="preserve"> Форма  навчання</w:t>
            </w:r>
          </w:p>
        </w:tc>
      </w:tr>
      <w:tr w:rsidR="00B64A95" w:rsidRPr="00B64A95" w:rsidTr="003D6CB8">
        <w:trPr>
          <w:trHeight w:val="159"/>
        </w:trPr>
        <w:tc>
          <w:tcPr>
            <w:tcW w:w="3686" w:type="dxa"/>
            <w:vMerge w:val="restart"/>
          </w:tcPr>
          <w:p w:rsidR="003D6CB8" w:rsidRPr="00B64A95" w:rsidRDefault="003D6CB8" w:rsidP="00C80624">
            <w:pPr>
              <w:spacing w:line="216" w:lineRule="auto"/>
              <w:ind w:right="-568"/>
              <w:rPr>
                <w:rStyle w:val="apple-converted-space"/>
                <w:sz w:val="20"/>
                <w:shd w:val="clear" w:color="auto" w:fill="FFFFFF"/>
              </w:rPr>
            </w:pPr>
            <w:r w:rsidRPr="00B64A95">
              <w:rPr>
                <w:sz w:val="20"/>
              </w:rPr>
              <w:t xml:space="preserve">021 </w:t>
            </w:r>
            <w:r w:rsidRPr="00B64A95">
              <w:rPr>
                <w:rStyle w:val="af0"/>
                <w:bCs/>
                <w:i w:val="0"/>
                <w:iCs w:val="0"/>
                <w:sz w:val="20"/>
                <w:shd w:val="clear" w:color="auto" w:fill="FFFFFF"/>
              </w:rPr>
              <w:t>Аудіовізуальне мистецтво</w:t>
            </w:r>
            <w:r w:rsidRPr="00B64A95">
              <w:rPr>
                <w:rStyle w:val="apple-converted-space"/>
                <w:sz w:val="20"/>
                <w:shd w:val="clear" w:color="auto" w:fill="FFFFFF"/>
              </w:rPr>
              <w:t> </w:t>
            </w:r>
          </w:p>
          <w:p w:rsidR="003D6CB8" w:rsidRPr="00B64A95" w:rsidRDefault="003D6CB8" w:rsidP="00C80624">
            <w:pPr>
              <w:spacing w:line="216" w:lineRule="auto"/>
              <w:ind w:right="-568"/>
              <w:rPr>
                <w:sz w:val="20"/>
              </w:rPr>
            </w:pPr>
            <w:r w:rsidRPr="00B64A95">
              <w:rPr>
                <w:sz w:val="20"/>
                <w:shd w:val="clear" w:color="auto" w:fill="FFFFFF"/>
              </w:rPr>
              <w:t xml:space="preserve">та </w:t>
            </w:r>
            <w:r w:rsidRPr="00B64A95">
              <w:rPr>
                <w:rStyle w:val="af0"/>
                <w:bCs/>
                <w:i w:val="0"/>
                <w:iCs w:val="0"/>
                <w:sz w:val="20"/>
                <w:shd w:val="clear" w:color="auto" w:fill="FFFFFF"/>
              </w:rPr>
              <w:t>виробництво</w:t>
            </w:r>
          </w:p>
        </w:tc>
        <w:tc>
          <w:tcPr>
            <w:tcW w:w="4395" w:type="dxa"/>
            <w:tcBorders>
              <w:bottom w:val="single" w:sz="4" w:space="0" w:color="auto"/>
            </w:tcBorders>
          </w:tcPr>
          <w:p w:rsidR="003D6CB8" w:rsidRPr="00B64A95" w:rsidRDefault="003D6CB8" w:rsidP="00C80624">
            <w:pPr>
              <w:spacing w:line="216" w:lineRule="auto"/>
              <w:ind w:right="-568"/>
              <w:rPr>
                <w:sz w:val="20"/>
              </w:rPr>
            </w:pPr>
            <w:r w:rsidRPr="00B64A95">
              <w:rPr>
                <w:sz w:val="20"/>
              </w:rPr>
              <w:t xml:space="preserve">Реклама та відеоарт </w:t>
            </w:r>
          </w:p>
        </w:tc>
        <w:tc>
          <w:tcPr>
            <w:tcW w:w="2126" w:type="dxa"/>
            <w:tcBorders>
              <w:bottom w:val="single" w:sz="4" w:space="0" w:color="auto"/>
            </w:tcBorders>
            <w:vAlign w:val="center"/>
          </w:tcPr>
          <w:p w:rsidR="003D6CB8" w:rsidRPr="00B64A95" w:rsidRDefault="003D6CB8" w:rsidP="00C80624">
            <w:pPr>
              <w:spacing w:line="216" w:lineRule="auto"/>
              <w:ind w:right="-568"/>
              <w:rPr>
                <w:sz w:val="20"/>
              </w:rPr>
            </w:pPr>
            <w:r w:rsidRPr="00B64A95">
              <w:rPr>
                <w:sz w:val="20"/>
              </w:rPr>
              <w:t>денна</w:t>
            </w:r>
          </w:p>
        </w:tc>
      </w:tr>
      <w:tr w:rsidR="00B64A95" w:rsidRPr="00B64A95" w:rsidTr="003D6CB8">
        <w:trPr>
          <w:trHeight w:val="203"/>
        </w:trPr>
        <w:tc>
          <w:tcPr>
            <w:tcW w:w="3686" w:type="dxa"/>
            <w:vMerge/>
          </w:tcPr>
          <w:p w:rsidR="003D6CB8" w:rsidRPr="00B64A95" w:rsidRDefault="003D6CB8" w:rsidP="003D6CB8">
            <w:pPr>
              <w:spacing w:line="216" w:lineRule="auto"/>
              <w:ind w:right="-568"/>
              <w:rPr>
                <w:sz w:val="20"/>
              </w:rPr>
            </w:pPr>
          </w:p>
        </w:tc>
        <w:tc>
          <w:tcPr>
            <w:tcW w:w="4395" w:type="dxa"/>
            <w:tcBorders>
              <w:top w:val="single" w:sz="4" w:space="0" w:color="auto"/>
              <w:bottom w:val="single" w:sz="4" w:space="0" w:color="auto"/>
            </w:tcBorders>
          </w:tcPr>
          <w:p w:rsidR="003D6CB8" w:rsidRPr="00B64A95" w:rsidRDefault="003D6CB8" w:rsidP="003D6CB8">
            <w:pPr>
              <w:spacing w:line="216" w:lineRule="auto"/>
              <w:ind w:right="-568"/>
              <w:rPr>
                <w:sz w:val="20"/>
              </w:rPr>
            </w:pPr>
            <w:r w:rsidRPr="00B64A95">
              <w:rPr>
                <w:sz w:val="20"/>
              </w:rPr>
              <w:t>Фотомистецтво та  візуальні практики</w:t>
            </w:r>
          </w:p>
        </w:tc>
        <w:tc>
          <w:tcPr>
            <w:tcW w:w="2126" w:type="dxa"/>
            <w:tcBorders>
              <w:top w:val="single" w:sz="4" w:space="0" w:color="auto"/>
              <w:bottom w:val="single" w:sz="4" w:space="0" w:color="auto"/>
            </w:tcBorders>
            <w:vAlign w:val="center"/>
          </w:tcPr>
          <w:p w:rsidR="003D6CB8" w:rsidRPr="00B64A95" w:rsidRDefault="003D6CB8" w:rsidP="003D6CB8">
            <w:pPr>
              <w:spacing w:line="216" w:lineRule="auto"/>
              <w:ind w:right="-568"/>
              <w:rPr>
                <w:sz w:val="20"/>
              </w:rPr>
            </w:pPr>
            <w:r w:rsidRPr="00B64A95">
              <w:rPr>
                <w:sz w:val="20"/>
              </w:rPr>
              <w:t>денна</w:t>
            </w:r>
          </w:p>
        </w:tc>
      </w:tr>
      <w:tr w:rsidR="00B64A95" w:rsidRPr="00B64A95" w:rsidTr="003D6CB8">
        <w:trPr>
          <w:trHeight w:val="231"/>
        </w:trPr>
        <w:tc>
          <w:tcPr>
            <w:tcW w:w="3686" w:type="dxa"/>
            <w:vMerge/>
            <w:tcBorders>
              <w:bottom w:val="single" w:sz="4" w:space="0" w:color="auto"/>
            </w:tcBorders>
          </w:tcPr>
          <w:p w:rsidR="003D6CB8" w:rsidRPr="00B64A95" w:rsidRDefault="003D6CB8" w:rsidP="003D6CB8">
            <w:pPr>
              <w:spacing w:line="216" w:lineRule="auto"/>
              <w:ind w:right="-568"/>
              <w:rPr>
                <w:sz w:val="20"/>
              </w:rPr>
            </w:pPr>
          </w:p>
        </w:tc>
        <w:tc>
          <w:tcPr>
            <w:tcW w:w="4395" w:type="dxa"/>
            <w:tcBorders>
              <w:top w:val="single" w:sz="4" w:space="0" w:color="auto"/>
              <w:bottom w:val="single" w:sz="4" w:space="0" w:color="auto"/>
            </w:tcBorders>
          </w:tcPr>
          <w:p w:rsidR="003D6CB8" w:rsidRPr="00B64A95" w:rsidRDefault="003D6CB8" w:rsidP="003D6CB8">
            <w:pPr>
              <w:spacing w:line="216" w:lineRule="auto"/>
              <w:ind w:right="-568"/>
              <w:rPr>
                <w:sz w:val="20"/>
              </w:rPr>
            </w:pPr>
            <w:r w:rsidRPr="00B64A95">
              <w:rPr>
                <w:sz w:val="20"/>
              </w:rPr>
              <w:t>Кураторство та галерейна діяльність</w:t>
            </w:r>
          </w:p>
        </w:tc>
        <w:tc>
          <w:tcPr>
            <w:tcW w:w="2126" w:type="dxa"/>
            <w:tcBorders>
              <w:top w:val="single" w:sz="4" w:space="0" w:color="auto"/>
              <w:bottom w:val="single" w:sz="4" w:space="0" w:color="auto"/>
            </w:tcBorders>
            <w:vAlign w:val="center"/>
          </w:tcPr>
          <w:p w:rsidR="003D6CB8" w:rsidRPr="00B64A95" w:rsidRDefault="003D6CB8" w:rsidP="003D6CB8">
            <w:pPr>
              <w:spacing w:line="216" w:lineRule="auto"/>
              <w:ind w:right="-568"/>
              <w:rPr>
                <w:sz w:val="20"/>
              </w:rPr>
            </w:pPr>
            <w:r w:rsidRPr="00B64A95">
              <w:rPr>
                <w:sz w:val="20"/>
              </w:rPr>
              <w:t>денна</w:t>
            </w:r>
          </w:p>
        </w:tc>
      </w:tr>
    </w:tbl>
    <w:p w:rsidR="00D37C2C" w:rsidRPr="00B64A95" w:rsidRDefault="00D37C2C" w:rsidP="0078401A">
      <w:pPr>
        <w:rPr>
          <w:i/>
          <w:szCs w:val="28"/>
          <w:lang w:val="ru-RU"/>
        </w:rPr>
      </w:pPr>
    </w:p>
    <w:sectPr w:rsidR="00D37C2C" w:rsidRPr="00B64A95" w:rsidSect="00B216A7">
      <w:headerReference w:type="default" r:id="rId24"/>
      <w:pgSz w:w="11906" w:h="16838"/>
      <w:pgMar w:top="539" w:right="850" w:bottom="719" w:left="170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C13" w:rsidRDefault="00C34C13" w:rsidP="00AC70B6">
      <w:r>
        <w:separator/>
      </w:r>
    </w:p>
  </w:endnote>
  <w:endnote w:type="continuationSeparator" w:id="1">
    <w:p w:rsidR="00C34C13" w:rsidRDefault="00C34C13" w:rsidP="00AC70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MS PMincho"/>
    <w:charset w:val="80"/>
    <w:family w:val="roman"/>
    <w:pitch w:val="variable"/>
    <w:sig w:usb0="00000000" w:usb1="00000000" w:usb2="00000000" w:usb3="00000000" w:csb0="00000000" w:csb1="00000000"/>
  </w:font>
  <w:font w:name="FZSongTi">
    <w:altName w:val="Yu Gothic"/>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Impact">
    <w:panose1 w:val="020B0806030902050204"/>
    <w:charset w:val="CC"/>
    <w:family w:val="swiss"/>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C13" w:rsidRDefault="00C34C13" w:rsidP="00AC70B6">
      <w:r>
        <w:separator/>
      </w:r>
    </w:p>
  </w:footnote>
  <w:footnote w:type="continuationSeparator" w:id="1">
    <w:p w:rsidR="00C34C13" w:rsidRDefault="00C34C13" w:rsidP="00AC70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DCD" w:rsidRDefault="00141B68">
    <w:pPr>
      <w:pStyle w:val="a5"/>
      <w:jc w:val="center"/>
    </w:pPr>
    <w:r>
      <w:fldChar w:fldCharType="begin"/>
    </w:r>
    <w:r w:rsidR="00697DCD">
      <w:instrText xml:space="preserve"> PAGE   \* MERGEFORMAT </w:instrText>
    </w:r>
    <w:r>
      <w:fldChar w:fldCharType="separate"/>
    </w:r>
    <w:r w:rsidR="00DC5FD0">
      <w:rPr>
        <w:noProof/>
      </w:rPr>
      <w:t>27</w:t>
    </w:r>
    <w:r>
      <w:rPr>
        <w:noProof/>
      </w:rPr>
      <w:fldChar w:fldCharType="end"/>
    </w:r>
  </w:p>
  <w:p w:rsidR="00697DCD" w:rsidRDefault="00697DCD">
    <w:pPr>
      <w:pStyle w:val="a5"/>
    </w:pPr>
  </w:p>
  <w:p w:rsidR="00697DCD" w:rsidRDefault="00697D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D91"/>
    <w:multiLevelType w:val="multilevel"/>
    <w:tmpl w:val="3138B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D2D40"/>
    <w:multiLevelType w:val="multilevel"/>
    <w:tmpl w:val="453EADBE"/>
    <w:lvl w:ilvl="0">
      <w:start w:val="1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CE1CC4"/>
    <w:multiLevelType w:val="multilevel"/>
    <w:tmpl w:val="731EAA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1F2F74"/>
    <w:multiLevelType w:val="multilevel"/>
    <w:tmpl w:val="55841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2256C"/>
    <w:multiLevelType w:val="multilevel"/>
    <w:tmpl w:val="B6C2BA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4C2420"/>
    <w:multiLevelType w:val="multilevel"/>
    <w:tmpl w:val="2ABA8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62368D"/>
    <w:multiLevelType w:val="multilevel"/>
    <w:tmpl w:val="11B2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E01906"/>
    <w:multiLevelType w:val="hybridMultilevel"/>
    <w:tmpl w:val="B7F25A98"/>
    <w:lvl w:ilvl="0" w:tplc="B268F138">
      <w:start w:val="4"/>
      <w:numFmt w:val="decimal"/>
      <w:lvlText w:val="%1."/>
      <w:lvlJc w:val="left"/>
      <w:pPr>
        <w:ind w:left="110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8">
    <w:nsid w:val="399E2E20"/>
    <w:multiLevelType w:val="multilevel"/>
    <w:tmpl w:val="A0AA0C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3009C5"/>
    <w:multiLevelType w:val="multilevel"/>
    <w:tmpl w:val="FC04B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4F292D"/>
    <w:multiLevelType w:val="multilevel"/>
    <w:tmpl w:val="D9867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208E0"/>
    <w:multiLevelType w:val="multilevel"/>
    <w:tmpl w:val="3FA85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EE605A"/>
    <w:multiLevelType w:val="multilevel"/>
    <w:tmpl w:val="4D80B8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14E08"/>
    <w:multiLevelType w:val="multilevel"/>
    <w:tmpl w:val="AB36CFE8"/>
    <w:lvl w:ilvl="0">
      <w:start w:val="1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EF6825"/>
    <w:multiLevelType w:val="multilevel"/>
    <w:tmpl w:val="38CC38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EBB15E6"/>
    <w:multiLevelType w:val="multilevel"/>
    <w:tmpl w:val="87987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E45F2D"/>
    <w:multiLevelType w:val="singleLevel"/>
    <w:tmpl w:val="D6B0CA46"/>
    <w:lvl w:ilvl="0">
      <w:numFmt w:val="bullet"/>
      <w:pStyle w:val="-1"/>
      <w:lvlText w:val="–"/>
      <w:lvlJc w:val="left"/>
      <w:pPr>
        <w:tabs>
          <w:tab w:val="num" w:pos="1211"/>
        </w:tabs>
        <w:ind w:left="1021" w:hanging="170"/>
      </w:pPr>
      <w:rPr>
        <w:rFonts w:hint="default"/>
        <w:color w:val="auto"/>
      </w:rPr>
    </w:lvl>
  </w:abstractNum>
  <w:abstractNum w:abstractNumId="17">
    <w:nsid w:val="5A2C0C90"/>
    <w:multiLevelType w:val="multilevel"/>
    <w:tmpl w:val="62EA01E4"/>
    <w:lvl w:ilvl="0">
      <w:start w:val="10"/>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A925AF"/>
    <w:multiLevelType w:val="multilevel"/>
    <w:tmpl w:val="D30AC7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4B1043"/>
    <w:multiLevelType w:val="singleLevel"/>
    <w:tmpl w:val="58681D7E"/>
    <w:lvl w:ilvl="0">
      <w:numFmt w:val="bullet"/>
      <w:pStyle w:val="-3"/>
      <w:lvlText w:val="–"/>
      <w:lvlJc w:val="left"/>
      <w:pPr>
        <w:tabs>
          <w:tab w:val="num" w:pos="1070"/>
        </w:tabs>
        <w:ind w:left="880" w:hanging="170"/>
      </w:pPr>
      <w:rPr>
        <w:rFonts w:hint="default"/>
      </w:rPr>
    </w:lvl>
  </w:abstractNum>
  <w:abstractNum w:abstractNumId="20">
    <w:nsid w:val="6CE01872"/>
    <w:multiLevelType w:val="multilevel"/>
    <w:tmpl w:val="1DF21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D2265B"/>
    <w:multiLevelType w:val="multilevel"/>
    <w:tmpl w:val="3894E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1967EE"/>
    <w:multiLevelType w:val="hybridMultilevel"/>
    <w:tmpl w:val="6EAE818E"/>
    <w:lvl w:ilvl="0" w:tplc="0419000F">
      <w:start w:val="4"/>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79152F2"/>
    <w:multiLevelType w:val="multilevel"/>
    <w:tmpl w:val="B0C404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9"/>
  </w:num>
  <w:num w:numId="3">
    <w:abstractNumId w:val="0"/>
  </w:num>
  <w:num w:numId="4">
    <w:abstractNumId w:val="6"/>
  </w:num>
  <w:num w:numId="5">
    <w:abstractNumId w:val="4"/>
  </w:num>
  <w:num w:numId="6">
    <w:abstractNumId w:val="22"/>
  </w:num>
  <w:num w:numId="7">
    <w:abstractNumId w:val="15"/>
  </w:num>
  <w:num w:numId="8">
    <w:abstractNumId w:val="5"/>
  </w:num>
  <w:num w:numId="9">
    <w:abstractNumId w:val="17"/>
  </w:num>
  <w:num w:numId="10">
    <w:abstractNumId w:val="2"/>
  </w:num>
  <w:num w:numId="11">
    <w:abstractNumId w:val="1"/>
  </w:num>
  <w:num w:numId="12">
    <w:abstractNumId w:val="13"/>
  </w:num>
  <w:num w:numId="13">
    <w:abstractNumId w:val="23"/>
  </w:num>
  <w:num w:numId="14">
    <w:abstractNumId w:val="3"/>
  </w:num>
  <w:num w:numId="15">
    <w:abstractNumId w:val="9"/>
  </w:num>
  <w:num w:numId="16">
    <w:abstractNumId w:val="11"/>
  </w:num>
  <w:num w:numId="17">
    <w:abstractNumId w:val="20"/>
  </w:num>
  <w:num w:numId="18">
    <w:abstractNumId w:val="21"/>
  </w:num>
  <w:num w:numId="19">
    <w:abstractNumId w:val="14"/>
  </w:num>
  <w:num w:numId="20">
    <w:abstractNumId w:val="8"/>
  </w:num>
  <w:num w:numId="21">
    <w:abstractNumId w:val="18"/>
  </w:num>
  <w:num w:numId="22">
    <w:abstractNumId w:val="10"/>
  </w:num>
  <w:num w:numId="23">
    <w:abstractNumId w:val="12"/>
  </w:num>
  <w:num w:numId="24">
    <w:abstractNumId w:val="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08"/>
  <w:hyphenationZone w:val="425"/>
  <w:drawingGridHorizontalSpacing w:val="14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A1992"/>
    <w:rsid w:val="00001038"/>
    <w:rsid w:val="00001B35"/>
    <w:rsid w:val="0000244D"/>
    <w:rsid w:val="00002E15"/>
    <w:rsid w:val="00004625"/>
    <w:rsid w:val="000049B5"/>
    <w:rsid w:val="00006F61"/>
    <w:rsid w:val="00007EE8"/>
    <w:rsid w:val="000103F3"/>
    <w:rsid w:val="000112FE"/>
    <w:rsid w:val="00011B0F"/>
    <w:rsid w:val="00015544"/>
    <w:rsid w:val="00016CB4"/>
    <w:rsid w:val="00016D86"/>
    <w:rsid w:val="000174D1"/>
    <w:rsid w:val="0002384B"/>
    <w:rsid w:val="00023D94"/>
    <w:rsid w:val="00023E2A"/>
    <w:rsid w:val="000245B4"/>
    <w:rsid w:val="00024B2E"/>
    <w:rsid w:val="00025EF8"/>
    <w:rsid w:val="00025FD0"/>
    <w:rsid w:val="00025FD2"/>
    <w:rsid w:val="000301F8"/>
    <w:rsid w:val="00032583"/>
    <w:rsid w:val="00034AFC"/>
    <w:rsid w:val="000354D6"/>
    <w:rsid w:val="00035526"/>
    <w:rsid w:val="00035579"/>
    <w:rsid w:val="000356FB"/>
    <w:rsid w:val="00035D27"/>
    <w:rsid w:val="00036144"/>
    <w:rsid w:val="000372D8"/>
    <w:rsid w:val="00037315"/>
    <w:rsid w:val="00037758"/>
    <w:rsid w:val="0004044D"/>
    <w:rsid w:val="00040D5B"/>
    <w:rsid w:val="00040FC1"/>
    <w:rsid w:val="0004185D"/>
    <w:rsid w:val="00041DCB"/>
    <w:rsid w:val="000420A4"/>
    <w:rsid w:val="000433C5"/>
    <w:rsid w:val="00043E00"/>
    <w:rsid w:val="00046109"/>
    <w:rsid w:val="000461F1"/>
    <w:rsid w:val="000470B1"/>
    <w:rsid w:val="0004765D"/>
    <w:rsid w:val="00047929"/>
    <w:rsid w:val="0005004C"/>
    <w:rsid w:val="000501E9"/>
    <w:rsid w:val="000505A3"/>
    <w:rsid w:val="00050F0B"/>
    <w:rsid w:val="000510A1"/>
    <w:rsid w:val="000519AC"/>
    <w:rsid w:val="00051C96"/>
    <w:rsid w:val="00051CDF"/>
    <w:rsid w:val="00052CB4"/>
    <w:rsid w:val="00052E65"/>
    <w:rsid w:val="000530EF"/>
    <w:rsid w:val="00053DC8"/>
    <w:rsid w:val="000549A7"/>
    <w:rsid w:val="00054D6E"/>
    <w:rsid w:val="00055590"/>
    <w:rsid w:val="00056260"/>
    <w:rsid w:val="00056F86"/>
    <w:rsid w:val="00056FB0"/>
    <w:rsid w:val="00056FD6"/>
    <w:rsid w:val="00061342"/>
    <w:rsid w:val="00061B64"/>
    <w:rsid w:val="0006298C"/>
    <w:rsid w:val="00062C58"/>
    <w:rsid w:val="00063288"/>
    <w:rsid w:val="000643AA"/>
    <w:rsid w:val="000645A9"/>
    <w:rsid w:val="00064C51"/>
    <w:rsid w:val="00065410"/>
    <w:rsid w:val="0006643F"/>
    <w:rsid w:val="00067C3B"/>
    <w:rsid w:val="000704F7"/>
    <w:rsid w:val="00070521"/>
    <w:rsid w:val="000717D3"/>
    <w:rsid w:val="00071BEF"/>
    <w:rsid w:val="00072128"/>
    <w:rsid w:val="0007285F"/>
    <w:rsid w:val="00072DA4"/>
    <w:rsid w:val="00073CFE"/>
    <w:rsid w:val="00073E35"/>
    <w:rsid w:val="00074A3B"/>
    <w:rsid w:val="00075A6D"/>
    <w:rsid w:val="00076612"/>
    <w:rsid w:val="00076C38"/>
    <w:rsid w:val="00076FD4"/>
    <w:rsid w:val="000810B9"/>
    <w:rsid w:val="0008249E"/>
    <w:rsid w:val="000836AE"/>
    <w:rsid w:val="0008386F"/>
    <w:rsid w:val="00083A56"/>
    <w:rsid w:val="0008442A"/>
    <w:rsid w:val="0008451B"/>
    <w:rsid w:val="0008683B"/>
    <w:rsid w:val="000868AA"/>
    <w:rsid w:val="000902F0"/>
    <w:rsid w:val="0009116F"/>
    <w:rsid w:val="00091E9E"/>
    <w:rsid w:val="000923FD"/>
    <w:rsid w:val="00093287"/>
    <w:rsid w:val="000937E2"/>
    <w:rsid w:val="00093C8C"/>
    <w:rsid w:val="00093E82"/>
    <w:rsid w:val="0009482E"/>
    <w:rsid w:val="00095883"/>
    <w:rsid w:val="0009603B"/>
    <w:rsid w:val="00096429"/>
    <w:rsid w:val="00096BC2"/>
    <w:rsid w:val="00096C4E"/>
    <w:rsid w:val="00096CAE"/>
    <w:rsid w:val="00097919"/>
    <w:rsid w:val="000A024B"/>
    <w:rsid w:val="000A0547"/>
    <w:rsid w:val="000A0850"/>
    <w:rsid w:val="000A1A9D"/>
    <w:rsid w:val="000A23DC"/>
    <w:rsid w:val="000A2BA0"/>
    <w:rsid w:val="000A46B3"/>
    <w:rsid w:val="000A5D46"/>
    <w:rsid w:val="000A611A"/>
    <w:rsid w:val="000A69FC"/>
    <w:rsid w:val="000A76A0"/>
    <w:rsid w:val="000A7A5F"/>
    <w:rsid w:val="000B11FC"/>
    <w:rsid w:val="000B21D4"/>
    <w:rsid w:val="000B4146"/>
    <w:rsid w:val="000B6B5C"/>
    <w:rsid w:val="000B6FC4"/>
    <w:rsid w:val="000B6FF9"/>
    <w:rsid w:val="000B74DD"/>
    <w:rsid w:val="000C0BBC"/>
    <w:rsid w:val="000C0CAA"/>
    <w:rsid w:val="000C1BFA"/>
    <w:rsid w:val="000C21CF"/>
    <w:rsid w:val="000C2EA4"/>
    <w:rsid w:val="000C353D"/>
    <w:rsid w:val="000C37DA"/>
    <w:rsid w:val="000C491B"/>
    <w:rsid w:val="000C6021"/>
    <w:rsid w:val="000C680F"/>
    <w:rsid w:val="000C6EA5"/>
    <w:rsid w:val="000C723F"/>
    <w:rsid w:val="000C72E9"/>
    <w:rsid w:val="000C743E"/>
    <w:rsid w:val="000D00A0"/>
    <w:rsid w:val="000D0CBE"/>
    <w:rsid w:val="000D1488"/>
    <w:rsid w:val="000D2447"/>
    <w:rsid w:val="000D3199"/>
    <w:rsid w:val="000D53D7"/>
    <w:rsid w:val="000D57AC"/>
    <w:rsid w:val="000D6808"/>
    <w:rsid w:val="000D6CE9"/>
    <w:rsid w:val="000D6EB1"/>
    <w:rsid w:val="000D7D84"/>
    <w:rsid w:val="000D7F3A"/>
    <w:rsid w:val="000E0CA1"/>
    <w:rsid w:val="000E1E8B"/>
    <w:rsid w:val="000E4002"/>
    <w:rsid w:val="000E4499"/>
    <w:rsid w:val="000E47BA"/>
    <w:rsid w:val="000E5D60"/>
    <w:rsid w:val="000E6C4E"/>
    <w:rsid w:val="000E6FFD"/>
    <w:rsid w:val="000F16CB"/>
    <w:rsid w:val="000F1A3C"/>
    <w:rsid w:val="000F2372"/>
    <w:rsid w:val="000F2A08"/>
    <w:rsid w:val="000F30A2"/>
    <w:rsid w:val="000F326B"/>
    <w:rsid w:val="000F3429"/>
    <w:rsid w:val="000F37CA"/>
    <w:rsid w:val="000F3C3A"/>
    <w:rsid w:val="000F485A"/>
    <w:rsid w:val="000F49C8"/>
    <w:rsid w:val="000F4E6F"/>
    <w:rsid w:val="000F6217"/>
    <w:rsid w:val="000F6646"/>
    <w:rsid w:val="000F6E70"/>
    <w:rsid w:val="000F71D6"/>
    <w:rsid w:val="00100935"/>
    <w:rsid w:val="00102F38"/>
    <w:rsid w:val="00104FB1"/>
    <w:rsid w:val="00106AE1"/>
    <w:rsid w:val="00106ECA"/>
    <w:rsid w:val="00107377"/>
    <w:rsid w:val="00107411"/>
    <w:rsid w:val="0011007D"/>
    <w:rsid w:val="001100B0"/>
    <w:rsid w:val="001121B2"/>
    <w:rsid w:val="00113C26"/>
    <w:rsid w:val="0011420F"/>
    <w:rsid w:val="0011422D"/>
    <w:rsid w:val="00120038"/>
    <w:rsid w:val="001214DF"/>
    <w:rsid w:val="00121B0D"/>
    <w:rsid w:val="0012257F"/>
    <w:rsid w:val="00123174"/>
    <w:rsid w:val="00123F73"/>
    <w:rsid w:val="00124161"/>
    <w:rsid w:val="00124DB3"/>
    <w:rsid w:val="00127144"/>
    <w:rsid w:val="00127A2E"/>
    <w:rsid w:val="001318D2"/>
    <w:rsid w:val="00132E21"/>
    <w:rsid w:val="001336A8"/>
    <w:rsid w:val="001339F1"/>
    <w:rsid w:val="00134540"/>
    <w:rsid w:val="00134C92"/>
    <w:rsid w:val="00137527"/>
    <w:rsid w:val="001405DC"/>
    <w:rsid w:val="00140F85"/>
    <w:rsid w:val="00141B68"/>
    <w:rsid w:val="00141C90"/>
    <w:rsid w:val="00142341"/>
    <w:rsid w:val="001429D5"/>
    <w:rsid w:val="001445D8"/>
    <w:rsid w:val="0014493C"/>
    <w:rsid w:val="00144AFA"/>
    <w:rsid w:val="00146063"/>
    <w:rsid w:val="0014739A"/>
    <w:rsid w:val="00147C62"/>
    <w:rsid w:val="0015077C"/>
    <w:rsid w:val="00151F3F"/>
    <w:rsid w:val="001525D3"/>
    <w:rsid w:val="001527D8"/>
    <w:rsid w:val="00152C22"/>
    <w:rsid w:val="00152CF1"/>
    <w:rsid w:val="001531E7"/>
    <w:rsid w:val="00154546"/>
    <w:rsid w:val="00154EC5"/>
    <w:rsid w:val="00155A64"/>
    <w:rsid w:val="00156809"/>
    <w:rsid w:val="001569CD"/>
    <w:rsid w:val="00160181"/>
    <w:rsid w:val="00161DBA"/>
    <w:rsid w:val="00162F26"/>
    <w:rsid w:val="001635B0"/>
    <w:rsid w:val="00163852"/>
    <w:rsid w:val="00163B5F"/>
    <w:rsid w:val="001646EB"/>
    <w:rsid w:val="00165632"/>
    <w:rsid w:val="00166845"/>
    <w:rsid w:val="00166971"/>
    <w:rsid w:val="00166C3B"/>
    <w:rsid w:val="001672E3"/>
    <w:rsid w:val="001673B9"/>
    <w:rsid w:val="00167C03"/>
    <w:rsid w:val="001700E8"/>
    <w:rsid w:val="001728FD"/>
    <w:rsid w:val="00173AE1"/>
    <w:rsid w:val="00174954"/>
    <w:rsid w:val="00174C69"/>
    <w:rsid w:val="00174F13"/>
    <w:rsid w:val="0017525B"/>
    <w:rsid w:val="001759B1"/>
    <w:rsid w:val="00175F2A"/>
    <w:rsid w:val="0017670F"/>
    <w:rsid w:val="00177574"/>
    <w:rsid w:val="00177DD4"/>
    <w:rsid w:val="001803DE"/>
    <w:rsid w:val="00180D97"/>
    <w:rsid w:val="001816DF"/>
    <w:rsid w:val="001837D2"/>
    <w:rsid w:val="00184B24"/>
    <w:rsid w:val="001850EF"/>
    <w:rsid w:val="001871C9"/>
    <w:rsid w:val="0018793B"/>
    <w:rsid w:val="00187B18"/>
    <w:rsid w:val="00190CBC"/>
    <w:rsid w:val="00190E23"/>
    <w:rsid w:val="0019101B"/>
    <w:rsid w:val="00192DF1"/>
    <w:rsid w:val="00192EE8"/>
    <w:rsid w:val="00192FB8"/>
    <w:rsid w:val="00193EBE"/>
    <w:rsid w:val="00193F23"/>
    <w:rsid w:val="00194FC6"/>
    <w:rsid w:val="00197E73"/>
    <w:rsid w:val="001A0572"/>
    <w:rsid w:val="001A0E82"/>
    <w:rsid w:val="001A1057"/>
    <w:rsid w:val="001A1818"/>
    <w:rsid w:val="001A1A0E"/>
    <w:rsid w:val="001A4632"/>
    <w:rsid w:val="001A4810"/>
    <w:rsid w:val="001A5057"/>
    <w:rsid w:val="001A5A00"/>
    <w:rsid w:val="001A683C"/>
    <w:rsid w:val="001B0493"/>
    <w:rsid w:val="001B050F"/>
    <w:rsid w:val="001B09F9"/>
    <w:rsid w:val="001B0E87"/>
    <w:rsid w:val="001B1436"/>
    <w:rsid w:val="001B1D02"/>
    <w:rsid w:val="001B1D0B"/>
    <w:rsid w:val="001B1D3D"/>
    <w:rsid w:val="001B2060"/>
    <w:rsid w:val="001B3537"/>
    <w:rsid w:val="001B3C6E"/>
    <w:rsid w:val="001B3DBB"/>
    <w:rsid w:val="001B42CE"/>
    <w:rsid w:val="001B46FB"/>
    <w:rsid w:val="001B4AE8"/>
    <w:rsid w:val="001B4CBD"/>
    <w:rsid w:val="001B5589"/>
    <w:rsid w:val="001B5B84"/>
    <w:rsid w:val="001B665A"/>
    <w:rsid w:val="001B6BCE"/>
    <w:rsid w:val="001B74AD"/>
    <w:rsid w:val="001C06BA"/>
    <w:rsid w:val="001C0966"/>
    <w:rsid w:val="001C11F2"/>
    <w:rsid w:val="001C26C0"/>
    <w:rsid w:val="001C2A3C"/>
    <w:rsid w:val="001C363F"/>
    <w:rsid w:val="001C4B93"/>
    <w:rsid w:val="001C63ED"/>
    <w:rsid w:val="001C6445"/>
    <w:rsid w:val="001C6793"/>
    <w:rsid w:val="001D0274"/>
    <w:rsid w:val="001D0CE7"/>
    <w:rsid w:val="001D2317"/>
    <w:rsid w:val="001D4026"/>
    <w:rsid w:val="001D436A"/>
    <w:rsid w:val="001D4C9B"/>
    <w:rsid w:val="001D5036"/>
    <w:rsid w:val="001E0161"/>
    <w:rsid w:val="001E0E2D"/>
    <w:rsid w:val="001E150D"/>
    <w:rsid w:val="001E1C01"/>
    <w:rsid w:val="001E1D28"/>
    <w:rsid w:val="001E27ED"/>
    <w:rsid w:val="001E42BD"/>
    <w:rsid w:val="001E45EE"/>
    <w:rsid w:val="001E466E"/>
    <w:rsid w:val="001E48E1"/>
    <w:rsid w:val="001E4A7C"/>
    <w:rsid w:val="001E7475"/>
    <w:rsid w:val="001E75EA"/>
    <w:rsid w:val="001F01D1"/>
    <w:rsid w:val="001F1001"/>
    <w:rsid w:val="001F1B27"/>
    <w:rsid w:val="001F3FB1"/>
    <w:rsid w:val="001F4193"/>
    <w:rsid w:val="001F5DF4"/>
    <w:rsid w:val="001F6F8A"/>
    <w:rsid w:val="001F7264"/>
    <w:rsid w:val="001F7900"/>
    <w:rsid w:val="00200A60"/>
    <w:rsid w:val="00200F2D"/>
    <w:rsid w:val="0020178D"/>
    <w:rsid w:val="00201A0A"/>
    <w:rsid w:val="00202EF6"/>
    <w:rsid w:val="00204014"/>
    <w:rsid w:val="00205D3D"/>
    <w:rsid w:val="002062D9"/>
    <w:rsid w:val="00206DB8"/>
    <w:rsid w:val="00207118"/>
    <w:rsid w:val="00210300"/>
    <w:rsid w:val="00210E95"/>
    <w:rsid w:val="0021100E"/>
    <w:rsid w:val="00213B3C"/>
    <w:rsid w:val="00214678"/>
    <w:rsid w:val="00216768"/>
    <w:rsid w:val="00217028"/>
    <w:rsid w:val="00217B29"/>
    <w:rsid w:val="00217BC7"/>
    <w:rsid w:val="00220565"/>
    <w:rsid w:val="002215D4"/>
    <w:rsid w:val="0022184D"/>
    <w:rsid w:val="00222093"/>
    <w:rsid w:val="002227A1"/>
    <w:rsid w:val="00222869"/>
    <w:rsid w:val="00222E8B"/>
    <w:rsid w:val="0022473A"/>
    <w:rsid w:val="00225791"/>
    <w:rsid w:val="00226FCE"/>
    <w:rsid w:val="00227FCA"/>
    <w:rsid w:val="00230598"/>
    <w:rsid w:val="00231049"/>
    <w:rsid w:val="00231430"/>
    <w:rsid w:val="00232ADD"/>
    <w:rsid w:val="00233F42"/>
    <w:rsid w:val="00234108"/>
    <w:rsid w:val="0023450A"/>
    <w:rsid w:val="002353FF"/>
    <w:rsid w:val="00235734"/>
    <w:rsid w:val="002359E4"/>
    <w:rsid w:val="00236245"/>
    <w:rsid w:val="00237837"/>
    <w:rsid w:val="00237930"/>
    <w:rsid w:val="00241196"/>
    <w:rsid w:val="002434DA"/>
    <w:rsid w:val="00243784"/>
    <w:rsid w:val="00246BD2"/>
    <w:rsid w:val="00247A3D"/>
    <w:rsid w:val="002507C8"/>
    <w:rsid w:val="0025105F"/>
    <w:rsid w:val="00251191"/>
    <w:rsid w:val="002516D1"/>
    <w:rsid w:val="00251C79"/>
    <w:rsid w:val="002527C1"/>
    <w:rsid w:val="00252AA4"/>
    <w:rsid w:val="00254B58"/>
    <w:rsid w:val="00256C74"/>
    <w:rsid w:val="0025768A"/>
    <w:rsid w:val="00257CA5"/>
    <w:rsid w:val="0026001B"/>
    <w:rsid w:val="00261004"/>
    <w:rsid w:val="002612F1"/>
    <w:rsid w:val="00263E4B"/>
    <w:rsid w:val="00266138"/>
    <w:rsid w:val="00266317"/>
    <w:rsid w:val="002664CB"/>
    <w:rsid w:val="00266A9C"/>
    <w:rsid w:val="00267978"/>
    <w:rsid w:val="002701B5"/>
    <w:rsid w:val="002707C1"/>
    <w:rsid w:val="00271109"/>
    <w:rsid w:val="002714AF"/>
    <w:rsid w:val="002715A1"/>
    <w:rsid w:val="00275165"/>
    <w:rsid w:val="00276345"/>
    <w:rsid w:val="0027687D"/>
    <w:rsid w:val="002812CF"/>
    <w:rsid w:val="002820C9"/>
    <w:rsid w:val="0028230B"/>
    <w:rsid w:val="002827A0"/>
    <w:rsid w:val="00282ED0"/>
    <w:rsid w:val="00282FD1"/>
    <w:rsid w:val="0028345F"/>
    <w:rsid w:val="00283FD2"/>
    <w:rsid w:val="00284324"/>
    <w:rsid w:val="00284615"/>
    <w:rsid w:val="00284FF9"/>
    <w:rsid w:val="00285304"/>
    <w:rsid w:val="00285AAE"/>
    <w:rsid w:val="0028618F"/>
    <w:rsid w:val="002868A6"/>
    <w:rsid w:val="0028767C"/>
    <w:rsid w:val="0029286C"/>
    <w:rsid w:val="002929B9"/>
    <w:rsid w:val="00294611"/>
    <w:rsid w:val="00294B50"/>
    <w:rsid w:val="0029648E"/>
    <w:rsid w:val="002A0758"/>
    <w:rsid w:val="002A0EE3"/>
    <w:rsid w:val="002A0F4D"/>
    <w:rsid w:val="002A4F8D"/>
    <w:rsid w:val="002A5496"/>
    <w:rsid w:val="002A5C9E"/>
    <w:rsid w:val="002B02FF"/>
    <w:rsid w:val="002B17BE"/>
    <w:rsid w:val="002B1A68"/>
    <w:rsid w:val="002B366A"/>
    <w:rsid w:val="002B3685"/>
    <w:rsid w:val="002B4FBA"/>
    <w:rsid w:val="002B5AE0"/>
    <w:rsid w:val="002B5F36"/>
    <w:rsid w:val="002B5F56"/>
    <w:rsid w:val="002B670B"/>
    <w:rsid w:val="002B74CB"/>
    <w:rsid w:val="002C01A2"/>
    <w:rsid w:val="002C15D9"/>
    <w:rsid w:val="002C1B2F"/>
    <w:rsid w:val="002C23E3"/>
    <w:rsid w:val="002C3278"/>
    <w:rsid w:val="002C362F"/>
    <w:rsid w:val="002C4A83"/>
    <w:rsid w:val="002C4D3C"/>
    <w:rsid w:val="002C5804"/>
    <w:rsid w:val="002C6696"/>
    <w:rsid w:val="002C7921"/>
    <w:rsid w:val="002D001B"/>
    <w:rsid w:val="002D0679"/>
    <w:rsid w:val="002D249C"/>
    <w:rsid w:val="002D27A5"/>
    <w:rsid w:val="002D2F2E"/>
    <w:rsid w:val="002D43CC"/>
    <w:rsid w:val="002D5281"/>
    <w:rsid w:val="002D53A0"/>
    <w:rsid w:val="002D5CC7"/>
    <w:rsid w:val="002D6A87"/>
    <w:rsid w:val="002D72AD"/>
    <w:rsid w:val="002D7B59"/>
    <w:rsid w:val="002E2904"/>
    <w:rsid w:val="002E3242"/>
    <w:rsid w:val="002E3687"/>
    <w:rsid w:val="002E39A9"/>
    <w:rsid w:val="002E4C7E"/>
    <w:rsid w:val="002E5E2C"/>
    <w:rsid w:val="002E79D5"/>
    <w:rsid w:val="002E7FD9"/>
    <w:rsid w:val="002F02B1"/>
    <w:rsid w:val="002F0302"/>
    <w:rsid w:val="002F0885"/>
    <w:rsid w:val="002F1725"/>
    <w:rsid w:val="002F1F3F"/>
    <w:rsid w:val="002F221A"/>
    <w:rsid w:val="002F2608"/>
    <w:rsid w:val="002F44A7"/>
    <w:rsid w:val="002F5EE9"/>
    <w:rsid w:val="002F64CE"/>
    <w:rsid w:val="002F69BB"/>
    <w:rsid w:val="002F6E19"/>
    <w:rsid w:val="002F7B43"/>
    <w:rsid w:val="002F7E36"/>
    <w:rsid w:val="00301922"/>
    <w:rsid w:val="00302B40"/>
    <w:rsid w:val="003031E7"/>
    <w:rsid w:val="00304BAE"/>
    <w:rsid w:val="0030558A"/>
    <w:rsid w:val="00305A78"/>
    <w:rsid w:val="0030622F"/>
    <w:rsid w:val="00306285"/>
    <w:rsid w:val="00307A1F"/>
    <w:rsid w:val="00310846"/>
    <w:rsid w:val="00310DB8"/>
    <w:rsid w:val="003114BF"/>
    <w:rsid w:val="003132F4"/>
    <w:rsid w:val="00313465"/>
    <w:rsid w:val="00314678"/>
    <w:rsid w:val="003157A0"/>
    <w:rsid w:val="00316AC8"/>
    <w:rsid w:val="00316BD3"/>
    <w:rsid w:val="00320286"/>
    <w:rsid w:val="0032084F"/>
    <w:rsid w:val="00320D11"/>
    <w:rsid w:val="003222EB"/>
    <w:rsid w:val="0032233D"/>
    <w:rsid w:val="00323255"/>
    <w:rsid w:val="00323440"/>
    <w:rsid w:val="00323452"/>
    <w:rsid w:val="003238FB"/>
    <w:rsid w:val="00325239"/>
    <w:rsid w:val="00325EF5"/>
    <w:rsid w:val="00326B47"/>
    <w:rsid w:val="00326E55"/>
    <w:rsid w:val="00330828"/>
    <w:rsid w:val="003310DC"/>
    <w:rsid w:val="00331245"/>
    <w:rsid w:val="003312B5"/>
    <w:rsid w:val="00331917"/>
    <w:rsid w:val="00331D22"/>
    <w:rsid w:val="003322B2"/>
    <w:rsid w:val="00332535"/>
    <w:rsid w:val="0033324A"/>
    <w:rsid w:val="003333D4"/>
    <w:rsid w:val="00334EC7"/>
    <w:rsid w:val="0033530A"/>
    <w:rsid w:val="00335DD2"/>
    <w:rsid w:val="00335E7F"/>
    <w:rsid w:val="003362E6"/>
    <w:rsid w:val="003364D3"/>
    <w:rsid w:val="00337484"/>
    <w:rsid w:val="00337AF2"/>
    <w:rsid w:val="00337EC9"/>
    <w:rsid w:val="003419E1"/>
    <w:rsid w:val="003437EE"/>
    <w:rsid w:val="003440FA"/>
    <w:rsid w:val="00344528"/>
    <w:rsid w:val="003448F4"/>
    <w:rsid w:val="00344916"/>
    <w:rsid w:val="00344DD3"/>
    <w:rsid w:val="00344E00"/>
    <w:rsid w:val="00344EEB"/>
    <w:rsid w:val="00345812"/>
    <w:rsid w:val="00345E17"/>
    <w:rsid w:val="00345E59"/>
    <w:rsid w:val="00347F49"/>
    <w:rsid w:val="00350080"/>
    <w:rsid w:val="003501C1"/>
    <w:rsid w:val="00350202"/>
    <w:rsid w:val="003502BC"/>
    <w:rsid w:val="00350F21"/>
    <w:rsid w:val="00351905"/>
    <w:rsid w:val="00353517"/>
    <w:rsid w:val="00353701"/>
    <w:rsid w:val="00354BFF"/>
    <w:rsid w:val="00354FD9"/>
    <w:rsid w:val="00356404"/>
    <w:rsid w:val="00357086"/>
    <w:rsid w:val="00357718"/>
    <w:rsid w:val="00360051"/>
    <w:rsid w:val="0036033A"/>
    <w:rsid w:val="00361001"/>
    <w:rsid w:val="00362F2F"/>
    <w:rsid w:val="00364401"/>
    <w:rsid w:val="003646CF"/>
    <w:rsid w:val="00364A67"/>
    <w:rsid w:val="00364B04"/>
    <w:rsid w:val="00365346"/>
    <w:rsid w:val="00365A53"/>
    <w:rsid w:val="00365C0E"/>
    <w:rsid w:val="003701C4"/>
    <w:rsid w:val="003706DF"/>
    <w:rsid w:val="00370FD6"/>
    <w:rsid w:val="0037261A"/>
    <w:rsid w:val="00372684"/>
    <w:rsid w:val="0037310E"/>
    <w:rsid w:val="003741F0"/>
    <w:rsid w:val="00374634"/>
    <w:rsid w:val="00374A85"/>
    <w:rsid w:val="0037620B"/>
    <w:rsid w:val="00377154"/>
    <w:rsid w:val="00380170"/>
    <w:rsid w:val="0038078D"/>
    <w:rsid w:val="003808DB"/>
    <w:rsid w:val="0038149D"/>
    <w:rsid w:val="003825E5"/>
    <w:rsid w:val="00383E7E"/>
    <w:rsid w:val="003840FE"/>
    <w:rsid w:val="00385306"/>
    <w:rsid w:val="00385D2E"/>
    <w:rsid w:val="003860F7"/>
    <w:rsid w:val="00386A04"/>
    <w:rsid w:val="00387ECB"/>
    <w:rsid w:val="00392071"/>
    <w:rsid w:val="00392DE3"/>
    <w:rsid w:val="003936EA"/>
    <w:rsid w:val="0039439E"/>
    <w:rsid w:val="00394792"/>
    <w:rsid w:val="00394EE9"/>
    <w:rsid w:val="00395EC0"/>
    <w:rsid w:val="0039604E"/>
    <w:rsid w:val="00396C4B"/>
    <w:rsid w:val="00396DFC"/>
    <w:rsid w:val="00396FBB"/>
    <w:rsid w:val="0039744C"/>
    <w:rsid w:val="003A1872"/>
    <w:rsid w:val="003A18C7"/>
    <w:rsid w:val="003A3305"/>
    <w:rsid w:val="003A3E4E"/>
    <w:rsid w:val="003A5238"/>
    <w:rsid w:val="003A62F4"/>
    <w:rsid w:val="003A6464"/>
    <w:rsid w:val="003A715F"/>
    <w:rsid w:val="003A7D3B"/>
    <w:rsid w:val="003B0CD0"/>
    <w:rsid w:val="003B0E17"/>
    <w:rsid w:val="003B0E75"/>
    <w:rsid w:val="003B118E"/>
    <w:rsid w:val="003B146F"/>
    <w:rsid w:val="003B2C2A"/>
    <w:rsid w:val="003B2F5D"/>
    <w:rsid w:val="003B2FB7"/>
    <w:rsid w:val="003B4041"/>
    <w:rsid w:val="003B44B2"/>
    <w:rsid w:val="003B6038"/>
    <w:rsid w:val="003B6454"/>
    <w:rsid w:val="003B65AA"/>
    <w:rsid w:val="003B76DA"/>
    <w:rsid w:val="003B772D"/>
    <w:rsid w:val="003B7D64"/>
    <w:rsid w:val="003C12C4"/>
    <w:rsid w:val="003C133F"/>
    <w:rsid w:val="003C1E06"/>
    <w:rsid w:val="003C4817"/>
    <w:rsid w:val="003C49E5"/>
    <w:rsid w:val="003C5197"/>
    <w:rsid w:val="003C56F6"/>
    <w:rsid w:val="003C6A1C"/>
    <w:rsid w:val="003C716B"/>
    <w:rsid w:val="003C728F"/>
    <w:rsid w:val="003C7A34"/>
    <w:rsid w:val="003D097A"/>
    <w:rsid w:val="003D0AE2"/>
    <w:rsid w:val="003D115B"/>
    <w:rsid w:val="003D23A0"/>
    <w:rsid w:val="003D2511"/>
    <w:rsid w:val="003D30DA"/>
    <w:rsid w:val="003D3412"/>
    <w:rsid w:val="003D473B"/>
    <w:rsid w:val="003D5BED"/>
    <w:rsid w:val="003D6518"/>
    <w:rsid w:val="003D676E"/>
    <w:rsid w:val="003D6CB8"/>
    <w:rsid w:val="003D7C58"/>
    <w:rsid w:val="003E12E6"/>
    <w:rsid w:val="003E1D6B"/>
    <w:rsid w:val="003E2B85"/>
    <w:rsid w:val="003E2C38"/>
    <w:rsid w:val="003E461A"/>
    <w:rsid w:val="003E48C9"/>
    <w:rsid w:val="003E50CF"/>
    <w:rsid w:val="003E52C8"/>
    <w:rsid w:val="003E627A"/>
    <w:rsid w:val="003E6569"/>
    <w:rsid w:val="003E6E5D"/>
    <w:rsid w:val="003F02D2"/>
    <w:rsid w:val="003F03E6"/>
    <w:rsid w:val="003F0ADC"/>
    <w:rsid w:val="003F0FA9"/>
    <w:rsid w:val="003F3BBF"/>
    <w:rsid w:val="003F3D41"/>
    <w:rsid w:val="003F3E7B"/>
    <w:rsid w:val="003F4E5D"/>
    <w:rsid w:val="003F57B0"/>
    <w:rsid w:val="003F57D7"/>
    <w:rsid w:val="003F6263"/>
    <w:rsid w:val="003F6276"/>
    <w:rsid w:val="003F68FD"/>
    <w:rsid w:val="003F73DA"/>
    <w:rsid w:val="00400028"/>
    <w:rsid w:val="004001B8"/>
    <w:rsid w:val="00400548"/>
    <w:rsid w:val="00401F66"/>
    <w:rsid w:val="00401FF3"/>
    <w:rsid w:val="0040372D"/>
    <w:rsid w:val="0040385E"/>
    <w:rsid w:val="00403A37"/>
    <w:rsid w:val="00404209"/>
    <w:rsid w:val="004043D4"/>
    <w:rsid w:val="004054C6"/>
    <w:rsid w:val="00405A93"/>
    <w:rsid w:val="00407528"/>
    <w:rsid w:val="00407C46"/>
    <w:rsid w:val="00412648"/>
    <w:rsid w:val="00412784"/>
    <w:rsid w:val="00413611"/>
    <w:rsid w:val="00413D5D"/>
    <w:rsid w:val="00414737"/>
    <w:rsid w:val="00414873"/>
    <w:rsid w:val="00414DBF"/>
    <w:rsid w:val="004150AD"/>
    <w:rsid w:val="00415E24"/>
    <w:rsid w:val="0041778C"/>
    <w:rsid w:val="00417DD0"/>
    <w:rsid w:val="004204D3"/>
    <w:rsid w:val="004226D3"/>
    <w:rsid w:val="004235FC"/>
    <w:rsid w:val="004242D5"/>
    <w:rsid w:val="00424C0E"/>
    <w:rsid w:val="004251B5"/>
    <w:rsid w:val="004257D4"/>
    <w:rsid w:val="0042581F"/>
    <w:rsid w:val="00426214"/>
    <w:rsid w:val="004267C9"/>
    <w:rsid w:val="004306C5"/>
    <w:rsid w:val="00431941"/>
    <w:rsid w:val="00432889"/>
    <w:rsid w:val="00432F9D"/>
    <w:rsid w:val="0043390D"/>
    <w:rsid w:val="004357D2"/>
    <w:rsid w:val="004359F3"/>
    <w:rsid w:val="00435D41"/>
    <w:rsid w:val="004362DF"/>
    <w:rsid w:val="00437B51"/>
    <w:rsid w:val="0044016D"/>
    <w:rsid w:val="0044129F"/>
    <w:rsid w:val="00441F19"/>
    <w:rsid w:val="00442FFB"/>
    <w:rsid w:val="004433E8"/>
    <w:rsid w:val="004451BF"/>
    <w:rsid w:val="00445BE2"/>
    <w:rsid w:val="00446112"/>
    <w:rsid w:val="004464FD"/>
    <w:rsid w:val="00446CC0"/>
    <w:rsid w:val="00447339"/>
    <w:rsid w:val="004479AB"/>
    <w:rsid w:val="00452B76"/>
    <w:rsid w:val="0045428F"/>
    <w:rsid w:val="00455DB6"/>
    <w:rsid w:val="00457019"/>
    <w:rsid w:val="00457CA7"/>
    <w:rsid w:val="00460158"/>
    <w:rsid w:val="00460A45"/>
    <w:rsid w:val="00460BC9"/>
    <w:rsid w:val="0046113A"/>
    <w:rsid w:val="00461999"/>
    <w:rsid w:val="00461A4D"/>
    <w:rsid w:val="00461B2C"/>
    <w:rsid w:val="00462073"/>
    <w:rsid w:val="00463177"/>
    <w:rsid w:val="00463467"/>
    <w:rsid w:val="00463DED"/>
    <w:rsid w:val="00466C82"/>
    <w:rsid w:val="00466EED"/>
    <w:rsid w:val="0046724A"/>
    <w:rsid w:val="00470A6E"/>
    <w:rsid w:val="00470D75"/>
    <w:rsid w:val="00470F94"/>
    <w:rsid w:val="004713CB"/>
    <w:rsid w:val="004727C0"/>
    <w:rsid w:val="00472D47"/>
    <w:rsid w:val="00472D74"/>
    <w:rsid w:val="00472DD2"/>
    <w:rsid w:val="00473208"/>
    <w:rsid w:val="004735DE"/>
    <w:rsid w:val="00474147"/>
    <w:rsid w:val="0047475D"/>
    <w:rsid w:val="004747F8"/>
    <w:rsid w:val="00474857"/>
    <w:rsid w:val="00474E17"/>
    <w:rsid w:val="004755A8"/>
    <w:rsid w:val="00475F69"/>
    <w:rsid w:val="00477737"/>
    <w:rsid w:val="00477EDD"/>
    <w:rsid w:val="00480501"/>
    <w:rsid w:val="00481799"/>
    <w:rsid w:val="004838BF"/>
    <w:rsid w:val="004844E1"/>
    <w:rsid w:val="00484755"/>
    <w:rsid w:val="00485145"/>
    <w:rsid w:val="00485920"/>
    <w:rsid w:val="0048632B"/>
    <w:rsid w:val="00486741"/>
    <w:rsid w:val="00486DCF"/>
    <w:rsid w:val="0048783B"/>
    <w:rsid w:val="004927EB"/>
    <w:rsid w:val="00492CE2"/>
    <w:rsid w:val="00492E61"/>
    <w:rsid w:val="00493479"/>
    <w:rsid w:val="00494F19"/>
    <w:rsid w:val="0049549C"/>
    <w:rsid w:val="00495CDE"/>
    <w:rsid w:val="00496596"/>
    <w:rsid w:val="004A018C"/>
    <w:rsid w:val="004A0220"/>
    <w:rsid w:val="004A04BD"/>
    <w:rsid w:val="004A0655"/>
    <w:rsid w:val="004A2960"/>
    <w:rsid w:val="004A325E"/>
    <w:rsid w:val="004A32B0"/>
    <w:rsid w:val="004A47E2"/>
    <w:rsid w:val="004A5F1C"/>
    <w:rsid w:val="004A65EF"/>
    <w:rsid w:val="004A6C3D"/>
    <w:rsid w:val="004A7099"/>
    <w:rsid w:val="004A798F"/>
    <w:rsid w:val="004A7F07"/>
    <w:rsid w:val="004B089E"/>
    <w:rsid w:val="004B0D6D"/>
    <w:rsid w:val="004B1886"/>
    <w:rsid w:val="004B25F5"/>
    <w:rsid w:val="004B56D3"/>
    <w:rsid w:val="004B57FC"/>
    <w:rsid w:val="004B66D7"/>
    <w:rsid w:val="004B7519"/>
    <w:rsid w:val="004C085B"/>
    <w:rsid w:val="004C32DD"/>
    <w:rsid w:val="004C41A2"/>
    <w:rsid w:val="004C42A4"/>
    <w:rsid w:val="004C52EE"/>
    <w:rsid w:val="004C5FE9"/>
    <w:rsid w:val="004C615F"/>
    <w:rsid w:val="004C77E9"/>
    <w:rsid w:val="004C7A27"/>
    <w:rsid w:val="004C7F41"/>
    <w:rsid w:val="004D02D2"/>
    <w:rsid w:val="004D0B57"/>
    <w:rsid w:val="004D0D5C"/>
    <w:rsid w:val="004D1CAD"/>
    <w:rsid w:val="004D2301"/>
    <w:rsid w:val="004D2B41"/>
    <w:rsid w:val="004D3240"/>
    <w:rsid w:val="004D3E17"/>
    <w:rsid w:val="004D485C"/>
    <w:rsid w:val="004D4EC3"/>
    <w:rsid w:val="004D5222"/>
    <w:rsid w:val="004D539E"/>
    <w:rsid w:val="004D558A"/>
    <w:rsid w:val="004D6C54"/>
    <w:rsid w:val="004D710A"/>
    <w:rsid w:val="004D7B10"/>
    <w:rsid w:val="004D7BBF"/>
    <w:rsid w:val="004E22F4"/>
    <w:rsid w:val="004E4444"/>
    <w:rsid w:val="004E47E4"/>
    <w:rsid w:val="004E4861"/>
    <w:rsid w:val="004E4EE1"/>
    <w:rsid w:val="004F1156"/>
    <w:rsid w:val="004F18D7"/>
    <w:rsid w:val="004F456F"/>
    <w:rsid w:val="004F4A0B"/>
    <w:rsid w:val="004F563F"/>
    <w:rsid w:val="004F650F"/>
    <w:rsid w:val="004F6D65"/>
    <w:rsid w:val="004F7C24"/>
    <w:rsid w:val="004F7D89"/>
    <w:rsid w:val="0050271B"/>
    <w:rsid w:val="00502D7D"/>
    <w:rsid w:val="00503480"/>
    <w:rsid w:val="00504146"/>
    <w:rsid w:val="005041F5"/>
    <w:rsid w:val="00505383"/>
    <w:rsid w:val="005059F5"/>
    <w:rsid w:val="00505ADB"/>
    <w:rsid w:val="005073E7"/>
    <w:rsid w:val="00517042"/>
    <w:rsid w:val="00517BA9"/>
    <w:rsid w:val="0052069C"/>
    <w:rsid w:val="00520D10"/>
    <w:rsid w:val="0052262C"/>
    <w:rsid w:val="00524AA0"/>
    <w:rsid w:val="00525C63"/>
    <w:rsid w:val="00530724"/>
    <w:rsid w:val="00531BDB"/>
    <w:rsid w:val="00532109"/>
    <w:rsid w:val="00532185"/>
    <w:rsid w:val="0053352C"/>
    <w:rsid w:val="00533685"/>
    <w:rsid w:val="00533879"/>
    <w:rsid w:val="00533C9B"/>
    <w:rsid w:val="005348AE"/>
    <w:rsid w:val="00534AE2"/>
    <w:rsid w:val="00535051"/>
    <w:rsid w:val="0053713F"/>
    <w:rsid w:val="00537C62"/>
    <w:rsid w:val="0054055F"/>
    <w:rsid w:val="00542B6F"/>
    <w:rsid w:val="00542CC7"/>
    <w:rsid w:val="00543600"/>
    <w:rsid w:val="00543BE4"/>
    <w:rsid w:val="005444E2"/>
    <w:rsid w:val="005454FB"/>
    <w:rsid w:val="005471B5"/>
    <w:rsid w:val="005548DB"/>
    <w:rsid w:val="005549C5"/>
    <w:rsid w:val="00554AFA"/>
    <w:rsid w:val="00555B0C"/>
    <w:rsid w:val="005560AF"/>
    <w:rsid w:val="0056065C"/>
    <w:rsid w:val="00562272"/>
    <w:rsid w:val="00562E9E"/>
    <w:rsid w:val="005641F6"/>
    <w:rsid w:val="00564C03"/>
    <w:rsid w:val="00564D79"/>
    <w:rsid w:val="005676BC"/>
    <w:rsid w:val="0056771C"/>
    <w:rsid w:val="00567D02"/>
    <w:rsid w:val="0057021B"/>
    <w:rsid w:val="00570353"/>
    <w:rsid w:val="00572225"/>
    <w:rsid w:val="00572F49"/>
    <w:rsid w:val="00574501"/>
    <w:rsid w:val="00574525"/>
    <w:rsid w:val="0057456E"/>
    <w:rsid w:val="005746FB"/>
    <w:rsid w:val="00574A10"/>
    <w:rsid w:val="00575718"/>
    <w:rsid w:val="00575D6A"/>
    <w:rsid w:val="005774E7"/>
    <w:rsid w:val="00577A76"/>
    <w:rsid w:val="0058423F"/>
    <w:rsid w:val="00586300"/>
    <w:rsid w:val="0058633D"/>
    <w:rsid w:val="005864ED"/>
    <w:rsid w:val="00587F58"/>
    <w:rsid w:val="00590482"/>
    <w:rsid w:val="005906D6"/>
    <w:rsid w:val="0059075E"/>
    <w:rsid w:val="00591458"/>
    <w:rsid w:val="00591DA7"/>
    <w:rsid w:val="00592F4B"/>
    <w:rsid w:val="0059385D"/>
    <w:rsid w:val="00593940"/>
    <w:rsid w:val="00593FF1"/>
    <w:rsid w:val="0059478D"/>
    <w:rsid w:val="005953B6"/>
    <w:rsid w:val="0059633A"/>
    <w:rsid w:val="00596AE9"/>
    <w:rsid w:val="00597197"/>
    <w:rsid w:val="005A00C1"/>
    <w:rsid w:val="005A1BE1"/>
    <w:rsid w:val="005A307C"/>
    <w:rsid w:val="005A37BE"/>
    <w:rsid w:val="005A3FAE"/>
    <w:rsid w:val="005A45B5"/>
    <w:rsid w:val="005A4832"/>
    <w:rsid w:val="005A49B6"/>
    <w:rsid w:val="005A5410"/>
    <w:rsid w:val="005A55C6"/>
    <w:rsid w:val="005A5F5F"/>
    <w:rsid w:val="005A632C"/>
    <w:rsid w:val="005A6735"/>
    <w:rsid w:val="005A6DBF"/>
    <w:rsid w:val="005A6E86"/>
    <w:rsid w:val="005A79FA"/>
    <w:rsid w:val="005B118F"/>
    <w:rsid w:val="005B1724"/>
    <w:rsid w:val="005B2878"/>
    <w:rsid w:val="005B28A4"/>
    <w:rsid w:val="005B5608"/>
    <w:rsid w:val="005B5F44"/>
    <w:rsid w:val="005B67EA"/>
    <w:rsid w:val="005C00EE"/>
    <w:rsid w:val="005C0753"/>
    <w:rsid w:val="005C088B"/>
    <w:rsid w:val="005C1BC5"/>
    <w:rsid w:val="005C1C48"/>
    <w:rsid w:val="005C2440"/>
    <w:rsid w:val="005C2908"/>
    <w:rsid w:val="005C3348"/>
    <w:rsid w:val="005C3BCD"/>
    <w:rsid w:val="005C4298"/>
    <w:rsid w:val="005C50C7"/>
    <w:rsid w:val="005C5391"/>
    <w:rsid w:val="005C57AA"/>
    <w:rsid w:val="005C65A1"/>
    <w:rsid w:val="005C6C3A"/>
    <w:rsid w:val="005C6FCE"/>
    <w:rsid w:val="005D0885"/>
    <w:rsid w:val="005D0A2E"/>
    <w:rsid w:val="005D4D30"/>
    <w:rsid w:val="005D57BA"/>
    <w:rsid w:val="005D5920"/>
    <w:rsid w:val="005D5E9D"/>
    <w:rsid w:val="005D61BD"/>
    <w:rsid w:val="005D6A05"/>
    <w:rsid w:val="005D6FDF"/>
    <w:rsid w:val="005D72BE"/>
    <w:rsid w:val="005E0DC9"/>
    <w:rsid w:val="005E1AAB"/>
    <w:rsid w:val="005E2D2E"/>
    <w:rsid w:val="005E34F7"/>
    <w:rsid w:val="005E3AE4"/>
    <w:rsid w:val="005E572E"/>
    <w:rsid w:val="005E5906"/>
    <w:rsid w:val="005E5BC4"/>
    <w:rsid w:val="005E5C12"/>
    <w:rsid w:val="005E65C1"/>
    <w:rsid w:val="005E6AB9"/>
    <w:rsid w:val="005E6B62"/>
    <w:rsid w:val="005E6EBF"/>
    <w:rsid w:val="005E6F18"/>
    <w:rsid w:val="005F2A85"/>
    <w:rsid w:val="005F393D"/>
    <w:rsid w:val="005F497A"/>
    <w:rsid w:val="005F619A"/>
    <w:rsid w:val="005F6583"/>
    <w:rsid w:val="005F769F"/>
    <w:rsid w:val="005F77B4"/>
    <w:rsid w:val="005F77F3"/>
    <w:rsid w:val="005F7E3A"/>
    <w:rsid w:val="00600A92"/>
    <w:rsid w:val="006011EF"/>
    <w:rsid w:val="00602779"/>
    <w:rsid w:val="00602935"/>
    <w:rsid w:val="00602CD6"/>
    <w:rsid w:val="00603115"/>
    <w:rsid w:val="0060345D"/>
    <w:rsid w:val="00604517"/>
    <w:rsid w:val="00605D9A"/>
    <w:rsid w:val="0060665F"/>
    <w:rsid w:val="00607114"/>
    <w:rsid w:val="00607A2F"/>
    <w:rsid w:val="006118DD"/>
    <w:rsid w:val="006125F1"/>
    <w:rsid w:val="00613954"/>
    <w:rsid w:val="0061505B"/>
    <w:rsid w:val="00615BD4"/>
    <w:rsid w:val="00615D54"/>
    <w:rsid w:val="006160CA"/>
    <w:rsid w:val="0061727A"/>
    <w:rsid w:val="006232B5"/>
    <w:rsid w:val="00623648"/>
    <w:rsid w:val="006239CA"/>
    <w:rsid w:val="0062490D"/>
    <w:rsid w:val="006269AE"/>
    <w:rsid w:val="006269DA"/>
    <w:rsid w:val="0062723C"/>
    <w:rsid w:val="006274DE"/>
    <w:rsid w:val="006275BF"/>
    <w:rsid w:val="00627B4C"/>
    <w:rsid w:val="0063299D"/>
    <w:rsid w:val="00633445"/>
    <w:rsid w:val="00635EEF"/>
    <w:rsid w:val="0064040E"/>
    <w:rsid w:val="006410BE"/>
    <w:rsid w:val="00643815"/>
    <w:rsid w:val="00643A97"/>
    <w:rsid w:val="00645443"/>
    <w:rsid w:val="0064612C"/>
    <w:rsid w:val="0064755F"/>
    <w:rsid w:val="00651D27"/>
    <w:rsid w:val="00652725"/>
    <w:rsid w:val="00653239"/>
    <w:rsid w:val="0065323B"/>
    <w:rsid w:val="00653511"/>
    <w:rsid w:val="00654EA7"/>
    <w:rsid w:val="00655B5D"/>
    <w:rsid w:val="006565E7"/>
    <w:rsid w:val="00657027"/>
    <w:rsid w:val="00657888"/>
    <w:rsid w:val="00660165"/>
    <w:rsid w:val="00660190"/>
    <w:rsid w:val="006603B2"/>
    <w:rsid w:val="00663968"/>
    <w:rsid w:val="00663DA1"/>
    <w:rsid w:val="0066428B"/>
    <w:rsid w:val="00664805"/>
    <w:rsid w:val="006649E1"/>
    <w:rsid w:val="00665C14"/>
    <w:rsid w:val="00670BC2"/>
    <w:rsid w:val="00671282"/>
    <w:rsid w:val="0067252A"/>
    <w:rsid w:val="006736D9"/>
    <w:rsid w:val="0067745D"/>
    <w:rsid w:val="00677DA7"/>
    <w:rsid w:val="006804AE"/>
    <w:rsid w:val="006806D9"/>
    <w:rsid w:val="00680881"/>
    <w:rsid w:val="00682316"/>
    <w:rsid w:val="006841CA"/>
    <w:rsid w:val="00684807"/>
    <w:rsid w:val="006850F1"/>
    <w:rsid w:val="00685271"/>
    <w:rsid w:val="0068572C"/>
    <w:rsid w:val="00686291"/>
    <w:rsid w:val="006862E9"/>
    <w:rsid w:val="00687F6A"/>
    <w:rsid w:val="00690A35"/>
    <w:rsid w:val="00690E9C"/>
    <w:rsid w:val="006929A9"/>
    <w:rsid w:val="0069349F"/>
    <w:rsid w:val="006936A6"/>
    <w:rsid w:val="00693915"/>
    <w:rsid w:val="006948FC"/>
    <w:rsid w:val="00694FE6"/>
    <w:rsid w:val="0069688B"/>
    <w:rsid w:val="00697435"/>
    <w:rsid w:val="00697DCD"/>
    <w:rsid w:val="00697EFB"/>
    <w:rsid w:val="006A0088"/>
    <w:rsid w:val="006A0285"/>
    <w:rsid w:val="006A0B90"/>
    <w:rsid w:val="006A1341"/>
    <w:rsid w:val="006A165D"/>
    <w:rsid w:val="006A1B66"/>
    <w:rsid w:val="006A1FE8"/>
    <w:rsid w:val="006A2A39"/>
    <w:rsid w:val="006A33C7"/>
    <w:rsid w:val="006A383B"/>
    <w:rsid w:val="006A3ECB"/>
    <w:rsid w:val="006A4548"/>
    <w:rsid w:val="006A5CE9"/>
    <w:rsid w:val="006A5D8B"/>
    <w:rsid w:val="006A70D9"/>
    <w:rsid w:val="006A776E"/>
    <w:rsid w:val="006A7E65"/>
    <w:rsid w:val="006B0995"/>
    <w:rsid w:val="006B2EFD"/>
    <w:rsid w:val="006B36D2"/>
    <w:rsid w:val="006B410E"/>
    <w:rsid w:val="006B5257"/>
    <w:rsid w:val="006B64F1"/>
    <w:rsid w:val="006B7464"/>
    <w:rsid w:val="006B7879"/>
    <w:rsid w:val="006B7A53"/>
    <w:rsid w:val="006C096D"/>
    <w:rsid w:val="006C0E4B"/>
    <w:rsid w:val="006C1C53"/>
    <w:rsid w:val="006C287D"/>
    <w:rsid w:val="006C2A57"/>
    <w:rsid w:val="006C2BC5"/>
    <w:rsid w:val="006C38E8"/>
    <w:rsid w:val="006C3DF8"/>
    <w:rsid w:val="006C4537"/>
    <w:rsid w:val="006C4ABC"/>
    <w:rsid w:val="006C56FE"/>
    <w:rsid w:val="006C5BBB"/>
    <w:rsid w:val="006C5D37"/>
    <w:rsid w:val="006C6B21"/>
    <w:rsid w:val="006C7355"/>
    <w:rsid w:val="006C776D"/>
    <w:rsid w:val="006D08E8"/>
    <w:rsid w:val="006D3342"/>
    <w:rsid w:val="006D4034"/>
    <w:rsid w:val="006D4BED"/>
    <w:rsid w:val="006D4D13"/>
    <w:rsid w:val="006D58D6"/>
    <w:rsid w:val="006D5CFE"/>
    <w:rsid w:val="006D7476"/>
    <w:rsid w:val="006D7B22"/>
    <w:rsid w:val="006E29F9"/>
    <w:rsid w:val="006E2E20"/>
    <w:rsid w:val="006E2E7E"/>
    <w:rsid w:val="006E4AB3"/>
    <w:rsid w:val="006E5E80"/>
    <w:rsid w:val="006E6322"/>
    <w:rsid w:val="006E64F1"/>
    <w:rsid w:val="006E7012"/>
    <w:rsid w:val="006E7CE8"/>
    <w:rsid w:val="006F0912"/>
    <w:rsid w:val="006F18FC"/>
    <w:rsid w:val="006F20C4"/>
    <w:rsid w:val="006F2D25"/>
    <w:rsid w:val="006F3DBA"/>
    <w:rsid w:val="006F68C6"/>
    <w:rsid w:val="006F776D"/>
    <w:rsid w:val="00700CF7"/>
    <w:rsid w:val="00701681"/>
    <w:rsid w:val="007018FD"/>
    <w:rsid w:val="0070280E"/>
    <w:rsid w:val="0070409B"/>
    <w:rsid w:val="007040F1"/>
    <w:rsid w:val="007041D6"/>
    <w:rsid w:val="00704902"/>
    <w:rsid w:val="00705CFB"/>
    <w:rsid w:val="00712AD3"/>
    <w:rsid w:val="00716179"/>
    <w:rsid w:val="0071700B"/>
    <w:rsid w:val="00717130"/>
    <w:rsid w:val="00721880"/>
    <w:rsid w:val="00721AC2"/>
    <w:rsid w:val="007223BB"/>
    <w:rsid w:val="00722C62"/>
    <w:rsid w:val="007253E0"/>
    <w:rsid w:val="00725C09"/>
    <w:rsid w:val="00725F60"/>
    <w:rsid w:val="00726CFF"/>
    <w:rsid w:val="00727601"/>
    <w:rsid w:val="007306DA"/>
    <w:rsid w:val="00730A70"/>
    <w:rsid w:val="00730E02"/>
    <w:rsid w:val="00731F0A"/>
    <w:rsid w:val="00735D5A"/>
    <w:rsid w:val="00736265"/>
    <w:rsid w:val="00736872"/>
    <w:rsid w:val="00736E87"/>
    <w:rsid w:val="00736F55"/>
    <w:rsid w:val="0073716D"/>
    <w:rsid w:val="0074071B"/>
    <w:rsid w:val="0074177C"/>
    <w:rsid w:val="007425A5"/>
    <w:rsid w:val="007443B3"/>
    <w:rsid w:val="00745662"/>
    <w:rsid w:val="00745E11"/>
    <w:rsid w:val="007470AF"/>
    <w:rsid w:val="00747565"/>
    <w:rsid w:val="00750FE5"/>
    <w:rsid w:val="007514D8"/>
    <w:rsid w:val="00751979"/>
    <w:rsid w:val="00751D1B"/>
    <w:rsid w:val="00753195"/>
    <w:rsid w:val="0075336A"/>
    <w:rsid w:val="007536C0"/>
    <w:rsid w:val="007541F6"/>
    <w:rsid w:val="0075443D"/>
    <w:rsid w:val="00754626"/>
    <w:rsid w:val="00757CAC"/>
    <w:rsid w:val="00761A20"/>
    <w:rsid w:val="00762122"/>
    <w:rsid w:val="00762210"/>
    <w:rsid w:val="00763103"/>
    <w:rsid w:val="0076508F"/>
    <w:rsid w:val="00766268"/>
    <w:rsid w:val="00766479"/>
    <w:rsid w:val="007673D1"/>
    <w:rsid w:val="007676FB"/>
    <w:rsid w:val="00767B2C"/>
    <w:rsid w:val="00770AA2"/>
    <w:rsid w:val="00772066"/>
    <w:rsid w:val="00772A0C"/>
    <w:rsid w:val="007730DD"/>
    <w:rsid w:val="007738C6"/>
    <w:rsid w:val="0077461A"/>
    <w:rsid w:val="00775594"/>
    <w:rsid w:val="00777BEF"/>
    <w:rsid w:val="00780809"/>
    <w:rsid w:val="00780BC2"/>
    <w:rsid w:val="00781997"/>
    <w:rsid w:val="00781C21"/>
    <w:rsid w:val="00782743"/>
    <w:rsid w:val="0078311E"/>
    <w:rsid w:val="0078337C"/>
    <w:rsid w:val="0078401A"/>
    <w:rsid w:val="007844C1"/>
    <w:rsid w:val="007853F8"/>
    <w:rsid w:val="007857D7"/>
    <w:rsid w:val="00785974"/>
    <w:rsid w:val="0078757B"/>
    <w:rsid w:val="007915E7"/>
    <w:rsid w:val="00791AD4"/>
    <w:rsid w:val="007923BD"/>
    <w:rsid w:val="00796184"/>
    <w:rsid w:val="00796D2C"/>
    <w:rsid w:val="0079702A"/>
    <w:rsid w:val="007A131C"/>
    <w:rsid w:val="007A1CD0"/>
    <w:rsid w:val="007A2415"/>
    <w:rsid w:val="007A4629"/>
    <w:rsid w:val="007A4703"/>
    <w:rsid w:val="007A4C53"/>
    <w:rsid w:val="007A5487"/>
    <w:rsid w:val="007A6CDB"/>
    <w:rsid w:val="007A7433"/>
    <w:rsid w:val="007A791B"/>
    <w:rsid w:val="007A7C23"/>
    <w:rsid w:val="007B091F"/>
    <w:rsid w:val="007B1E12"/>
    <w:rsid w:val="007B2CB5"/>
    <w:rsid w:val="007B30C7"/>
    <w:rsid w:val="007B35DA"/>
    <w:rsid w:val="007B36A9"/>
    <w:rsid w:val="007B4875"/>
    <w:rsid w:val="007B6ADA"/>
    <w:rsid w:val="007B7C5A"/>
    <w:rsid w:val="007C0C14"/>
    <w:rsid w:val="007C17FB"/>
    <w:rsid w:val="007C208C"/>
    <w:rsid w:val="007C2B4E"/>
    <w:rsid w:val="007C31AB"/>
    <w:rsid w:val="007C446C"/>
    <w:rsid w:val="007C47D9"/>
    <w:rsid w:val="007C4925"/>
    <w:rsid w:val="007C4B8B"/>
    <w:rsid w:val="007C4D32"/>
    <w:rsid w:val="007C727D"/>
    <w:rsid w:val="007C756F"/>
    <w:rsid w:val="007D036A"/>
    <w:rsid w:val="007D05C8"/>
    <w:rsid w:val="007D0D69"/>
    <w:rsid w:val="007D186A"/>
    <w:rsid w:val="007D2996"/>
    <w:rsid w:val="007D2BA7"/>
    <w:rsid w:val="007D4FA0"/>
    <w:rsid w:val="007D6584"/>
    <w:rsid w:val="007D768E"/>
    <w:rsid w:val="007E0915"/>
    <w:rsid w:val="007E0FB5"/>
    <w:rsid w:val="007E1E46"/>
    <w:rsid w:val="007E1FC7"/>
    <w:rsid w:val="007E2465"/>
    <w:rsid w:val="007E35E5"/>
    <w:rsid w:val="007E47FD"/>
    <w:rsid w:val="007E5854"/>
    <w:rsid w:val="007E61FA"/>
    <w:rsid w:val="007E66BB"/>
    <w:rsid w:val="007E6F9E"/>
    <w:rsid w:val="007E70F2"/>
    <w:rsid w:val="007E7934"/>
    <w:rsid w:val="007F08E4"/>
    <w:rsid w:val="007F1A55"/>
    <w:rsid w:val="007F2C25"/>
    <w:rsid w:val="007F3282"/>
    <w:rsid w:val="007F3334"/>
    <w:rsid w:val="007F49BE"/>
    <w:rsid w:val="007F6090"/>
    <w:rsid w:val="008011DB"/>
    <w:rsid w:val="008029F7"/>
    <w:rsid w:val="00802E47"/>
    <w:rsid w:val="0080356C"/>
    <w:rsid w:val="00803747"/>
    <w:rsid w:val="008038FC"/>
    <w:rsid w:val="0080454C"/>
    <w:rsid w:val="00804C46"/>
    <w:rsid w:val="00806EBC"/>
    <w:rsid w:val="00810109"/>
    <w:rsid w:val="00810547"/>
    <w:rsid w:val="00810915"/>
    <w:rsid w:val="00810FA2"/>
    <w:rsid w:val="0081181E"/>
    <w:rsid w:val="00811945"/>
    <w:rsid w:val="008119FC"/>
    <w:rsid w:val="00811B7F"/>
    <w:rsid w:val="008120C3"/>
    <w:rsid w:val="008126DB"/>
    <w:rsid w:val="0081296E"/>
    <w:rsid w:val="0081348F"/>
    <w:rsid w:val="00813FDC"/>
    <w:rsid w:val="00814227"/>
    <w:rsid w:val="00814996"/>
    <w:rsid w:val="00814AB5"/>
    <w:rsid w:val="00814D96"/>
    <w:rsid w:val="00814E31"/>
    <w:rsid w:val="008154AE"/>
    <w:rsid w:val="00815BAC"/>
    <w:rsid w:val="00815CA1"/>
    <w:rsid w:val="00816445"/>
    <w:rsid w:val="00816F4C"/>
    <w:rsid w:val="0082003E"/>
    <w:rsid w:val="008211FD"/>
    <w:rsid w:val="0082285C"/>
    <w:rsid w:val="00822898"/>
    <w:rsid w:val="008228E0"/>
    <w:rsid w:val="0082320E"/>
    <w:rsid w:val="00823395"/>
    <w:rsid w:val="0082376C"/>
    <w:rsid w:val="00823BB2"/>
    <w:rsid w:val="00823E91"/>
    <w:rsid w:val="00824258"/>
    <w:rsid w:val="00825509"/>
    <w:rsid w:val="008255CB"/>
    <w:rsid w:val="008261C3"/>
    <w:rsid w:val="00826599"/>
    <w:rsid w:val="008273DB"/>
    <w:rsid w:val="00827D86"/>
    <w:rsid w:val="00827FA0"/>
    <w:rsid w:val="00830239"/>
    <w:rsid w:val="00832893"/>
    <w:rsid w:val="00832DD1"/>
    <w:rsid w:val="008339D9"/>
    <w:rsid w:val="00833B0E"/>
    <w:rsid w:val="00833E50"/>
    <w:rsid w:val="008352E8"/>
    <w:rsid w:val="008410E9"/>
    <w:rsid w:val="0084185F"/>
    <w:rsid w:val="0084195B"/>
    <w:rsid w:val="0084251B"/>
    <w:rsid w:val="00842EE8"/>
    <w:rsid w:val="008430C1"/>
    <w:rsid w:val="00844CDD"/>
    <w:rsid w:val="00845550"/>
    <w:rsid w:val="0084579D"/>
    <w:rsid w:val="008466C1"/>
    <w:rsid w:val="00846D73"/>
    <w:rsid w:val="00850413"/>
    <w:rsid w:val="0085252B"/>
    <w:rsid w:val="00852CA9"/>
    <w:rsid w:val="00852FAC"/>
    <w:rsid w:val="00853E41"/>
    <w:rsid w:val="008544AA"/>
    <w:rsid w:val="00855976"/>
    <w:rsid w:val="00855AB6"/>
    <w:rsid w:val="00855BC5"/>
    <w:rsid w:val="00856044"/>
    <w:rsid w:val="0085672E"/>
    <w:rsid w:val="008569F4"/>
    <w:rsid w:val="00856BED"/>
    <w:rsid w:val="00857316"/>
    <w:rsid w:val="0085755A"/>
    <w:rsid w:val="008614DD"/>
    <w:rsid w:val="00863BCB"/>
    <w:rsid w:val="00863E81"/>
    <w:rsid w:val="008642A0"/>
    <w:rsid w:val="0086435D"/>
    <w:rsid w:val="00864657"/>
    <w:rsid w:val="00865314"/>
    <w:rsid w:val="00865350"/>
    <w:rsid w:val="00865833"/>
    <w:rsid w:val="00865A0F"/>
    <w:rsid w:val="00866369"/>
    <w:rsid w:val="00867271"/>
    <w:rsid w:val="008675B2"/>
    <w:rsid w:val="0087174B"/>
    <w:rsid w:val="00872C8B"/>
    <w:rsid w:val="00872E1F"/>
    <w:rsid w:val="008736D3"/>
    <w:rsid w:val="00874890"/>
    <w:rsid w:val="00874B73"/>
    <w:rsid w:val="00874BC1"/>
    <w:rsid w:val="00874DA6"/>
    <w:rsid w:val="008755C9"/>
    <w:rsid w:val="00876788"/>
    <w:rsid w:val="00876CAD"/>
    <w:rsid w:val="008779BE"/>
    <w:rsid w:val="008813BC"/>
    <w:rsid w:val="008821BA"/>
    <w:rsid w:val="00884DFC"/>
    <w:rsid w:val="00887306"/>
    <w:rsid w:val="0089055F"/>
    <w:rsid w:val="008911BE"/>
    <w:rsid w:val="0089121C"/>
    <w:rsid w:val="00892DBA"/>
    <w:rsid w:val="00892F0A"/>
    <w:rsid w:val="00893A25"/>
    <w:rsid w:val="008943D8"/>
    <w:rsid w:val="00894CA8"/>
    <w:rsid w:val="00895C82"/>
    <w:rsid w:val="0089642B"/>
    <w:rsid w:val="008965BB"/>
    <w:rsid w:val="00896F72"/>
    <w:rsid w:val="00897026"/>
    <w:rsid w:val="0089781E"/>
    <w:rsid w:val="00897E5B"/>
    <w:rsid w:val="008A0CDD"/>
    <w:rsid w:val="008A1696"/>
    <w:rsid w:val="008A1AE4"/>
    <w:rsid w:val="008A2F7B"/>
    <w:rsid w:val="008A2FD2"/>
    <w:rsid w:val="008A342D"/>
    <w:rsid w:val="008A674E"/>
    <w:rsid w:val="008A6B6E"/>
    <w:rsid w:val="008A6CAB"/>
    <w:rsid w:val="008B0F3E"/>
    <w:rsid w:val="008B20DD"/>
    <w:rsid w:val="008B4094"/>
    <w:rsid w:val="008B42C0"/>
    <w:rsid w:val="008B4346"/>
    <w:rsid w:val="008B48C8"/>
    <w:rsid w:val="008B583E"/>
    <w:rsid w:val="008B6A61"/>
    <w:rsid w:val="008B6E34"/>
    <w:rsid w:val="008C04E3"/>
    <w:rsid w:val="008C0B04"/>
    <w:rsid w:val="008C24F5"/>
    <w:rsid w:val="008C29F1"/>
    <w:rsid w:val="008C4389"/>
    <w:rsid w:val="008C461F"/>
    <w:rsid w:val="008C6233"/>
    <w:rsid w:val="008C6892"/>
    <w:rsid w:val="008C7A7A"/>
    <w:rsid w:val="008C7C7F"/>
    <w:rsid w:val="008C7E69"/>
    <w:rsid w:val="008D00CD"/>
    <w:rsid w:val="008D0888"/>
    <w:rsid w:val="008D23BA"/>
    <w:rsid w:val="008D3149"/>
    <w:rsid w:val="008D56FB"/>
    <w:rsid w:val="008D709F"/>
    <w:rsid w:val="008D7BCE"/>
    <w:rsid w:val="008E1215"/>
    <w:rsid w:val="008E160E"/>
    <w:rsid w:val="008E2022"/>
    <w:rsid w:val="008E2F2B"/>
    <w:rsid w:val="008E3637"/>
    <w:rsid w:val="008E4BC4"/>
    <w:rsid w:val="008E59CB"/>
    <w:rsid w:val="008E6135"/>
    <w:rsid w:val="008E649D"/>
    <w:rsid w:val="008E75FF"/>
    <w:rsid w:val="008E7CEE"/>
    <w:rsid w:val="008F062F"/>
    <w:rsid w:val="008F2552"/>
    <w:rsid w:val="008F2643"/>
    <w:rsid w:val="008F3683"/>
    <w:rsid w:val="008F39C7"/>
    <w:rsid w:val="008F3C26"/>
    <w:rsid w:val="008F448D"/>
    <w:rsid w:val="008F4BE7"/>
    <w:rsid w:val="008F5067"/>
    <w:rsid w:val="008F51DB"/>
    <w:rsid w:val="008F6630"/>
    <w:rsid w:val="008F6636"/>
    <w:rsid w:val="008F76E1"/>
    <w:rsid w:val="00900507"/>
    <w:rsid w:val="00900567"/>
    <w:rsid w:val="0090145C"/>
    <w:rsid w:val="0090264B"/>
    <w:rsid w:val="009028B5"/>
    <w:rsid w:val="009028EE"/>
    <w:rsid w:val="00905503"/>
    <w:rsid w:val="009056CC"/>
    <w:rsid w:val="00905EDF"/>
    <w:rsid w:val="00906049"/>
    <w:rsid w:val="00906AF2"/>
    <w:rsid w:val="00907211"/>
    <w:rsid w:val="00911144"/>
    <w:rsid w:val="00911251"/>
    <w:rsid w:val="00911903"/>
    <w:rsid w:val="00912829"/>
    <w:rsid w:val="009129AC"/>
    <w:rsid w:val="00912AC3"/>
    <w:rsid w:val="00913CE3"/>
    <w:rsid w:val="009141F7"/>
    <w:rsid w:val="00916297"/>
    <w:rsid w:val="00916CE9"/>
    <w:rsid w:val="0092117C"/>
    <w:rsid w:val="00924569"/>
    <w:rsid w:val="00925470"/>
    <w:rsid w:val="00925E03"/>
    <w:rsid w:val="00926267"/>
    <w:rsid w:val="0092689F"/>
    <w:rsid w:val="00927133"/>
    <w:rsid w:val="00927544"/>
    <w:rsid w:val="0093083B"/>
    <w:rsid w:val="00930A20"/>
    <w:rsid w:val="00931E9A"/>
    <w:rsid w:val="00931EFF"/>
    <w:rsid w:val="00933053"/>
    <w:rsid w:val="00933408"/>
    <w:rsid w:val="00934A94"/>
    <w:rsid w:val="00934C3D"/>
    <w:rsid w:val="00935116"/>
    <w:rsid w:val="00936401"/>
    <w:rsid w:val="00936677"/>
    <w:rsid w:val="009368BF"/>
    <w:rsid w:val="00937203"/>
    <w:rsid w:val="00937945"/>
    <w:rsid w:val="00937D0B"/>
    <w:rsid w:val="0094021F"/>
    <w:rsid w:val="009402E6"/>
    <w:rsid w:val="00941096"/>
    <w:rsid w:val="0094230F"/>
    <w:rsid w:val="0094249D"/>
    <w:rsid w:val="009424EC"/>
    <w:rsid w:val="009428EA"/>
    <w:rsid w:val="00943409"/>
    <w:rsid w:val="0094456F"/>
    <w:rsid w:val="00945C09"/>
    <w:rsid w:val="0094646F"/>
    <w:rsid w:val="00947447"/>
    <w:rsid w:val="0094784D"/>
    <w:rsid w:val="0095030B"/>
    <w:rsid w:val="00950729"/>
    <w:rsid w:val="009512F1"/>
    <w:rsid w:val="00951668"/>
    <w:rsid w:val="0095217B"/>
    <w:rsid w:val="00953AA7"/>
    <w:rsid w:val="00953E5E"/>
    <w:rsid w:val="009544E9"/>
    <w:rsid w:val="00954D61"/>
    <w:rsid w:val="0095514E"/>
    <w:rsid w:val="009552FC"/>
    <w:rsid w:val="009555C4"/>
    <w:rsid w:val="00955769"/>
    <w:rsid w:val="00956D48"/>
    <w:rsid w:val="00957236"/>
    <w:rsid w:val="0095736E"/>
    <w:rsid w:val="00960582"/>
    <w:rsid w:val="00960F8F"/>
    <w:rsid w:val="0096112C"/>
    <w:rsid w:val="009612CB"/>
    <w:rsid w:val="0096141A"/>
    <w:rsid w:val="009631BF"/>
    <w:rsid w:val="009633BA"/>
    <w:rsid w:val="00963693"/>
    <w:rsid w:val="00963F3A"/>
    <w:rsid w:val="009663CD"/>
    <w:rsid w:val="00967691"/>
    <w:rsid w:val="00967E6C"/>
    <w:rsid w:val="00970D31"/>
    <w:rsid w:val="00970D6D"/>
    <w:rsid w:val="00971085"/>
    <w:rsid w:val="00972BE2"/>
    <w:rsid w:val="00972CE2"/>
    <w:rsid w:val="0097405B"/>
    <w:rsid w:val="00974C3E"/>
    <w:rsid w:val="00975290"/>
    <w:rsid w:val="00975825"/>
    <w:rsid w:val="00975C18"/>
    <w:rsid w:val="009767FA"/>
    <w:rsid w:val="00977100"/>
    <w:rsid w:val="009774EF"/>
    <w:rsid w:val="00977802"/>
    <w:rsid w:val="00980ECE"/>
    <w:rsid w:val="0098135D"/>
    <w:rsid w:val="00981C3F"/>
    <w:rsid w:val="00981CA3"/>
    <w:rsid w:val="00982BA1"/>
    <w:rsid w:val="009830CF"/>
    <w:rsid w:val="00984591"/>
    <w:rsid w:val="00985BE4"/>
    <w:rsid w:val="00985BE8"/>
    <w:rsid w:val="00986A5B"/>
    <w:rsid w:val="00986B3B"/>
    <w:rsid w:val="00987007"/>
    <w:rsid w:val="0099165F"/>
    <w:rsid w:val="00991E76"/>
    <w:rsid w:val="009924FF"/>
    <w:rsid w:val="0099281B"/>
    <w:rsid w:val="00992C0D"/>
    <w:rsid w:val="00993E19"/>
    <w:rsid w:val="00994513"/>
    <w:rsid w:val="009958D0"/>
    <w:rsid w:val="009A04DF"/>
    <w:rsid w:val="009A080E"/>
    <w:rsid w:val="009A0908"/>
    <w:rsid w:val="009A0DCE"/>
    <w:rsid w:val="009A1225"/>
    <w:rsid w:val="009A1A41"/>
    <w:rsid w:val="009A2290"/>
    <w:rsid w:val="009A236C"/>
    <w:rsid w:val="009A346B"/>
    <w:rsid w:val="009A4E8C"/>
    <w:rsid w:val="009A5A57"/>
    <w:rsid w:val="009A5B39"/>
    <w:rsid w:val="009A66B1"/>
    <w:rsid w:val="009A729A"/>
    <w:rsid w:val="009A7755"/>
    <w:rsid w:val="009B2754"/>
    <w:rsid w:val="009B29B1"/>
    <w:rsid w:val="009B2A56"/>
    <w:rsid w:val="009B2CBC"/>
    <w:rsid w:val="009B311F"/>
    <w:rsid w:val="009B3ACA"/>
    <w:rsid w:val="009B4AF0"/>
    <w:rsid w:val="009B517D"/>
    <w:rsid w:val="009B5619"/>
    <w:rsid w:val="009B6FEE"/>
    <w:rsid w:val="009C0B80"/>
    <w:rsid w:val="009C154B"/>
    <w:rsid w:val="009C1551"/>
    <w:rsid w:val="009C2154"/>
    <w:rsid w:val="009C2FF2"/>
    <w:rsid w:val="009C37C8"/>
    <w:rsid w:val="009C38A9"/>
    <w:rsid w:val="009C4914"/>
    <w:rsid w:val="009C4D19"/>
    <w:rsid w:val="009C4FE4"/>
    <w:rsid w:val="009C585E"/>
    <w:rsid w:val="009C5BA4"/>
    <w:rsid w:val="009C63E2"/>
    <w:rsid w:val="009C6C90"/>
    <w:rsid w:val="009C7030"/>
    <w:rsid w:val="009C7984"/>
    <w:rsid w:val="009C7EBD"/>
    <w:rsid w:val="009C7EEB"/>
    <w:rsid w:val="009D20AF"/>
    <w:rsid w:val="009D210C"/>
    <w:rsid w:val="009D25BD"/>
    <w:rsid w:val="009D32EF"/>
    <w:rsid w:val="009D46FB"/>
    <w:rsid w:val="009D51CA"/>
    <w:rsid w:val="009D5F3B"/>
    <w:rsid w:val="009D60BE"/>
    <w:rsid w:val="009E06A2"/>
    <w:rsid w:val="009E1940"/>
    <w:rsid w:val="009E1EAC"/>
    <w:rsid w:val="009E2186"/>
    <w:rsid w:val="009E2E87"/>
    <w:rsid w:val="009E497C"/>
    <w:rsid w:val="009E510A"/>
    <w:rsid w:val="009E56E3"/>
    <w:rsid w:val="009E5781"/>
    <w:rsid w:val="009E61E7"/>
    <w:rsid w:val="009E645A"/>
    <w:rsid w:val="009E7455"/>
    <w:rsid w:val="009E7BD7"/>
    <w:rsid w:val="009E7C3B"/>
    <w:rsid w:val="009F00A9"/>
    <w:rsid w:val="009F0506"/>
    <w:rsid w:val="009F0D16"/>
    <w:rsid w:val="009F3432"/>
    <w:rsid w:val="009F4CA1"/>
    <w:rsid w:val="009F5902"/>
    <w:rsid w:val="009F5A62"/>
    <w:rsid w:val="009F630A"/>
    <w:rsid w:val="009F63AF"/>
    <w:rsid w:val="009F63FF"/>
    <w:rsid w:val="009F67B2"/>
    <w:rsid w:val="009F79EC"/>
    <w:rsid w:val="00A02560"/>
    <w:rsid w:val="00A029E4"/>
    <w:rsid w:val="00A038F7"/>
    <w:rsid w:val="00A03E74"/>
    <w:rsid w:val="00A03F2D"/>
    <w:rsid w:val="00A0423B"/>
    <w:rsid w:val="00A04309"/>
    <w:rsid w:val="00A057E3"/>
    <w:rsid w:val="00A06BC2"/>
    <w:rsid w:val="00A07577"/>
    <w:rsid w:val="00A07927"/>
    <w:rsid w:val="00A079AF"/>
    <w:rsid w:val="00A07FA5"/>
    <w:rsid w:val="00A07FF9"/>
    <w:rsid w:val="00A11B82"/>
    <w:rsid w:val="00A11F1A"/>
    <w:rsid w:val="00A12698"/>
    <w:rsid w:val="00A12B49"/>
    <w:rsid w:val="00A13C57"/>
    <w:rsid w:val="00A14283"/>
    <w:rsid w:val="00A1429F"/>
    <w:rsid w:val="00A148DC"/>
    <w:rsid w:val="00A159DA"/>
    <w:rsid w:val="00A1742C"/>
    <w:rsid w:val="00A2089E"/>
    <w:rsid w:val="00A218C4"/>
    <w:rsid w:val="00A219F6"/>
    <w:rsid w:val="00A22A95"/>
    <w:rsid w:val="00A2333F"/>
    <w:rsid w:val="00A2372A"/>
    <w:rsid w:val="00A25FA9"/>
    <w:rsid w:val="00A2630E"/>
    <w:rsid w:val="00A3020A"/>
    <w:rsid w:val="00A31471"/>
    <w:rsid w:val="00A33274"/>
    <w:rsid w:val="00A33344"/>
    <w:rsid w:val="00A3387B"/>
    <w:rsid w:val="00A3462B"/>
    <w:rsid w:val="00A34713"/>
    <w:rsid w:val="00A36790"/>
    <w:rsid w:val="00A36B7B"/>
    <w:rsid w:val="00A40A05"/>
    <w:rsid w:val="00A41AC3"/>
    <w:rsid w:val="00A4429E"/>
    <w:rsid w:val="00A44482"/>
    <w:rsid w:val="00A444D1"/>
    <w:rsid w:val="00A45E62"/>
    <w:rsid w:val="00A468A8"/>
    <w:rsid w:val="00A46C7C"/>
    <w:rsid w:val="00A47130"/>
    <w:rsid w:val="00A5119C"/>
    <w:rsid w:val="00A52147"/>
    <w:rsid w:val="00A525BF"/>
    <w:rsid w:val="00A5434C"/>
    <w:rsid w:val="00A5527F"/>
    <w:rsid w:val="00A553A1"/>
    <w:rsid w:val="00A556D6"/>
    <w:rsid w:val="00A55E97"/>
    <w:rsid w:val="00A56235"/>
    <w:rsid w:val="00A567B1"/>
    <w:rsid w:val="00A5750B"/>
    <w:rsid w:val="00A577E2"/>
    <w:rsid w:val="00A60D33"/>
    <w:rsid w:val="00A6185A"/>
    <w:rsid w:val="00A6370E"/>
    <w:rsid w:val="00A641E4"/>
    <w:rsid w:val="00A64678"/>
    <w:rsid w:val="00A65B77"/>
    <w:rsid w:val="00A65DAC"/>
    <w:rsid w:val="00A6633C"/>
    <w:rsid w:val="00A66570"/>
    <w:rsid w:val="00A666FB"/>
    <w:rsid w:val="00A66E5D"/>
    <w:rsid w:val="00A67F5A"/>
    <w:rsid w:val="00A7150F"/>
    <w:rsid w:val="00A72024"/>
    <w:rsid w:val="00A726AE"/>
    <w:rsid w:val="00A73C23"/>
    <w:rsid w:val="00A752F8"/>
    <w:rsid w:val="00A75877"/>
    <w:rsid w:val="00A76197"/>
    <w:rsid w:val="00A764FD"/>
    <w:rsid w:val="00A77DEA"/>
    <w:rsid w:val="00A822BF"/>
    <w:rsid w:val="00A8268F"/>
    <w:rsid w:val="00A8368D"/>
    <w:rsid w:val="00A85D82"/>
    <w:rsid w:val="00A86500"/>
    <w:rsid w:val="00A87314"/>
    <w:rsid w:val="00A90144"/>
    <w:rsid w:val="00A90771"/>
    <w:rsid w:val="00A91F77"/>
    <w:rsid w:val="00A94132"/>
    <w:rsid w:val="00A9456D"/>
    <w:rsid w:val="00A946DB"/>
    <w:rsid w:val="00A94C8A"/>
    <w:rsid w:val="00A94E34"/>
    <w:rsid w:val="00A95C33"/>
    <w:rsid w:val="00AA251D"/>
    <w:rsid w:val="00AA276E"/>
    <w:rsid w:val="00AA28DF"/>
    <w:rsid w:val="00AA3263"/>
    <w:rsid w:val="00AA49FD"/>
    <w:rsid w:val="00AA577F"/>
    <w:rsid w:val="00AA5B89"/>
    <w:rsid w:val="00AA6808"/>
    <w:rsid w:val="00AB0987"/>
    <w:rsid w:val="00AB0C6F"/>
    <w:rsid w:val="00AB13E8"/>
    <w:rsid w:val="00AB15C7"/>
    <w:rsid w:val="00AB2CF7"/>
    <w:rsid w:val="00AB30C2"/>
    <w:rsid w:val="00AB3216"/>
    <w:rsid w:val="00AB3650"/>
    <w:rsid w:val="00AB5666"/>
    <w:rsid w:val="00AB60E7"/>
    <w:rsid w:val="00AB7069"/>
    <w:rsid w:val="00AB71D0"/>
    <w:rsid w:val="00AB7962"/>
    <w:rsid w:val="00AC0CD0"/>
    <w:rsid w:val="00AC142E"/>
    <w:rsid w:val="00AC2095"/>
    <w:rsid w:val="00AC4B2A"/>
    <w:rsid w:val="00AC57B7"/>
    <w:rsid w:val="00AC620E"/>
    <w:rsid w:val="00AC70B6"/>
    <w:rsid w:val="00AD01FE"/>
    <w:rsid w:val="00AD065D"/>
    <w:rsid w:val="00AD259B"/>
    <w:rsid w:val="00AD2F1A"/>
    <w:rsid w:val="00AD3C0E"/>
    <w:rsid w:val="00AD41B2"/>
    <w:rsid w:val="00AD4341"/>
    <w:rsid w:val="00AD4B49"/>
    <w:rsid w:val="00AD697A"/>
    <w:rsid w:val="00AD7666"/>
    <w:rsid w:val="00AE0366"/>
    <w:rsid w:val="00AE1F0A"/>
    <w:rsid w:val="00AE1FC3"/>
    <w:rsid w:val="00AE21C9"/>
    <w:rsid w:val="00AE24CD"/>
    <w:rsid w:val="00AE25A3"/>
    <w:rsid w:val="00AE278D"/>
    <w:rsid w:val="00AE2BB7"/>
    <w:rsid w:val="00AE2C03"/>
    <w:rsid w:val="00AE39B7"/>
    <w:rsid w:val="00AE4B35"/>
    <w:rsid w:val="00AE6755"/>
    <w:rsid w:val="00AE67CA"/>
    <w:rsid w:val="00AF067A"/>
    <w:rsid w:val="00AF2911"/>
    <w:rsid w:val="00AF3E93"/>
    <w:rsid w:val="00AF4715"/>
    <w:rsid w:val="00AF486E"/>
    <w:rsid w:val="00AF56D2"/>
    <w:rsid w:val="00AF5B03"/>
    <w:rsid w:val="00AF5F61"/>
    <w:rsid w:val="00AF67C4"/>
    <w:rsid w:val="00AF760C"/>
    <w:rsid w:val="00B00819"/>
    <w:rsid w:val="00B008A1"/>
    <w:rsid w:val="00B008A2"/>
    <w:rsid w:val="00B00CDA"/>
    <w:rsid w:val="00B010C4"/>
    <w:rsid w:val="00B0136D"/>
    <w:rsid w:val="00B01457"/>
    <w:rsid w:val="00B020FC"/>
    <w:rsid w:val="00B0297C"/>
    <w:rsid w:val="00B02DFB"/>
    <w:rsid w:val="00B02EC5"/>
    <w:rsid w:val="00B0308A"/>
    <w:rsid w:val="00B036BD"/>
    <w:rsid w:val="00B0535C"/>
    <w:rsid w:val="00B05700"/>
    <w:rsid w:val="00B070FD"/>
    <w:rsid w:val="00B072A3"/>
    <w:rsid w:val="00B07E48"/>
    <w:rsid w:val="00B10413"/>
    <w:rsid w:val="00B10B36"/>
    <w:rsid w:val="00B10EF2"/>
    <w:rsid w:val="00B11126"/>
    <w:rsid w:val="00B1122B"/>
    <w:rsid w:val="00B11737"/>
    <w:rsid w:val="00B11F1D"/>
    <w:rsid w:val="00B1295C"/>
    <w:rsid w:val="00B134A1"/>
    <w:rsid w:val="00B13583"/>
    <w:rsid w:val="00B1358D"/>
    <w:rsid w:val="00B13646"/>
    <w:rsid w:val="00B1377A"/>
    <w:rsid w:val="00B1396C"/>
    <w:rsid w:val="00B13B71"/>
    <w:rsid w:val="00B14739"/>
    <w:rsid w:val="00B147FE"/>
    <w:rsid w:val="00B16632"/>
    <w:rsid w:val="00B16766"/>
    <w:rsid w:val="00B16860"/>
    <w:rsid w:val="00B16889"/>
    <w:rsid w:val="00B16D25"/>
    <w:rsid w:val="00B17981"/>
    <w:rsid w:val="00B17AF3"/>
    <w:rsid w:val="00B17EC8"/>
    <w:rsid w:val="00B20344"/>
    <w:rsid w:val="00B20D52"/>
    <w:rsid w:val="00B2126C"/>
    <w:rsid w:val="00B216A7"/>
    <w:rsid w:val="00B217B4"/>
    <w:rsid w:val="00B23450"/>
    <w:rsid w:val="00B23C99"/>
    <w:rsid w:val="00B23DE9"/>
    <w:rsid w:val="00B24BCF"/>
    <w:rsid w:val="00B25888"/>
    <w:rsid w:val="00B25A44"/>
    <w:rsid w:val="00B268E3"/>
    <w:rsid w:val="00B26CCC"/>
    <w:rsid w:val="00B30ABC"/>
    <w:rsid w:val="00B30DF3"/>
    <w:rsid w:val="00B31275"/>
    <w:rsid w:val="00B31A21"/>
    <w:rsid w:val="00B32440"/>
    <w:rsid w:val="00B32E5C"/>
    <w:rsid w:val="00B33958"/>
    <w:rsid w:val="00B36128"/>
    <w:rsid w:val="00B3660A"/>
    <w:rsid w:val="00B373C2"/>
    <w:rsid w:val="00B37758"/>
    <w:rsid w:val="00B40109"/>
    <w:rsid w:val="00B4019B"/>
    <w:rsid w:val="00B4156D"/>
    <w:rsid w:val="00B415BC"/>
    <w:rsid w:val="00B426A8"/>
    <w:rsid w:val="00B42959"/>
    <w:rsid w:val="00B42C37"/>
    <w:rsid w:val="00B42D98"/>
    <w:rsid w:val="00B43207"/>
    <w:rsid w:val="00B43E3A"/>
    <w:rsid w:val="00B454C9"/>
    <w:rsid w:val="00B45CEA"/>
    <w:rsid w:val="00B46275"/>
    <w:rsid w:val="00B4628D"/>
    <w:rsid w:val="00B4656C"/>
    <w:rsid w:val="00B465E2"/>
    <w:rsid w:val="00B46920"/>
    <w:rsid w:val="00B50215"/>
    <w:rsid w:val="00B50273"/>
    <w:rsid w:val="00B509CB"/>
    <w:rsid w:val="00B50CE5"/>
    <w:rsid w:val="00B51759"/>
    <w:rsid w:val="00B51E2D"/>
    <w:rsid w:val="00B53204"/>
    <w:rsid w:val="00B53291"/>
    <w:rsid w:val="00B53926"/>
    <w:rsid w:val="00B55B9A"/>
    <w:rsid w:val="00B56267"/>
    <w:rsid w:val="00B564E8"/>
    <w:rsid w:val="00B579CE"/>
    <w:rsid w:val="00B57D31"/>
    <w:rsid w:val="00B57E74"/>
    <w:rsid w:val="00B6143D"/>
    <w:rsid w:val="00B61AED"/>
    <w:rsid w:val="00B628DC"/>
    <w:rsid w:val="00B62DEE"/>
    <w:rsid w:val="00B63BF6"/>
    <w:rsid w:val="00B6471C"/>
    <w:rsid w:val="00B64A95"/>
    <w:rsid w:val="00B65E9E"/>
    <w:rsid w:val="00B66892"/>
    <w:rsid w:val="00B70A0C"/>
    <w:rsid w:val="00B71EA2"/>
    <w:rsid w:val="00B73D13"/>
    <w:rsid w:val="00B73E24"/>
    <w:rsid w:val="00B74329"/>
    <w:rsid w:val="00B74F36"/>
    <w:rsid w:val="00B750ED"/>
    <w:rsid w:val="00B768A2"/>
    <w:rsid w:val="00B76B3C"/>
    <w:rsid w:val="00B76B8A"/>
    <w:rsid w:val="00B76F0D"/>
    <w:rsid w:val="00B773C1"/>
    <w:rsid w:val="00B8228E"/>
    <w:rsid w:val="00B82DB9"/>
    <w:rsid w:val="00B836D9"/>
    <w:rsid w:val="00B84C6A"/>
    <w:rsid w:val="00B84D5B"/>
    <w:rsid w:val="00B85A8E"/>
    <w:rsid w:val="00B85C90"/>
    <w:rsid w:val="00B85D13"/>
    <w:rsid w:val="00B861DC"/>
    <w:rsid w:val="00B867D6"/>
    <w:rsid w:val="00B87018"/>
    <w:rsid w:val="00B875C7"/>
    <w:rsid w:val="00B87898"/>
    <w:rsid w:val="00B91173"/>
    <w:rsid w:val="00B92609"/>
    <w:rsid w:val="00B93816"/>
    <w:rsid w:val="00B93CF8"/>
    <w:rsid w:val="00B95F00"/>
    <w:rsid w:val="00B96BC6"/>
    <w:rsid w:val="00BA0218"/>
    <w:rsid w:val="00BA2879"/>
    <w:rsid w:val="00BA2EC8"/>
    <w:rsid w:val="00BA609D"/>
    <w:rsid w:val="00BA68C4"/>
    <w:rsid w:val="00BA6DF8"/>
    <w:rsid w:val="00BA6EDC"/>
    <w:rsid w:val="00BA7352"/>
    <w:rsid w:val="00BA77CA"/>
    <w:rsid w:val="00BB164F"/>
    <w:rsid w:val="00BB188F"/>
    <w:rsid w:val="00BB19CB"/>
    <w:rsid w:val="00BB20FC"/>
    <w:rsid w:val="00BB36F3"/>
    <w:rsid w:val="00BB5487"/>
    <w:rsid w:val="00BB760E"/>
    <w:rsid w:val="00BB7D3D"/>
    <w:rsid w:val="00BB7EFD"/>
    <w:rsid w:val="00BB7FAE"/>
    <w:rsid w:val="00BC0411"/>
    <w:rsid w:val="00BC217C"/>
    <w:rsid w:val="00BC4F6E"/>
    <w:rsid w:val="00BC579A"/>
    <w:rsid w:val="00BC5AE8"/>
    <w:rsid w:val="00BC67C9"/>
    <w:rsid w:val="00BC723C"/>
    <w:rsid w:val="00BC74D7"/>
    <w:rsid w:val="00BD1240"/>
    <w:rsid w:val="00BD22A1"/>
    <w:rsid w:val="00BD24F4"/>
    <w:rsid w:val="00BD27AE"/>
    <w:rsid w:val="00BD3CFF"/>
    <w:rsid w:val="00BD56B4"/>
    <w:rsid w:val="00BD5892"/>
    <w:rsid w:val="00BD58DE"/>
    <w:rsid w:val="00BD5E20"/>
    <w:rsid w:val="00BD7432"/>
    <w:rsid w:val="00BD7E65"/>
    <w:rsid w:val="00BE06E4"/>
    <w:rsid w:val="00BE1549"/>
    <w:rsid w:val="00BE1744"/>
    <w:rsid w:val="00BE256A"/>
    <w:rsid w:val="00BE2BA7"/>
    <w:rsid w:val="00BE2FDA"/>
    <w:rsid w:val="00BE48AD"/>
    <w:rsid w:val="00BE4DB3"/>
    <w:rsid w:val="00BE6FD0"/>
    <w:rsid w:val="00BE7F4B"/>
    <w:rsid w:val="00BF1AF6"/>
    <w:rsid w:val="00BF2B18"/>
    <w:rsid w:val="00BF49E6"/>
    <w:rsid w:val="00BF67B2"/>
    <w:rsid w:val="00BF6AA2"/>
    <w:rsid w:val="00BF7744"/>
    <w:rsid w:val="00BF7C53"/>
    <w:rsid w:val="00C00002"/>
    <w:rsid w:val="00C0061F"/>
    <w:rsid w:val="00C00DCB"/>
    <w:rsid w:val="00C01C44"/>
    <w:rsid w:val="00C0244D"/>
    <w:rsid w:val="00C03032"/>
    <w:rsid w:val="00C035A2"/>
    <w:rsid w:val="00C03834"/>
    <w:rsid w:val="00C045D1"/>
    <w:rsid w:val="00C05598"/>
    <w:rsid w:val="00C05D91"/>
    <w:rsid w:val="00C06498"/>
    <w:rsid w:val="00C0661F"/>
    <w:rsid w:val="00C06C68"/>
    <w:rsid w:val="00C07C85"/>
    <w:rsid w:val="00C104C5"/>
    <w:rsid w:val="00C1052B"/>
    <w:rsid w:val="00C10C77"/>
    <w:rsid w:val="00C11CB4"/>
    <w:rsid w:val="00C11D3C"/>
    <w:rsid w:val="00C1211B"/>
    <w:rsid w:val="00C125C0"/>
    <w:rsid w:val="00C12607"/>
    <w:rsid w:val="00C1305E"/>
    <w:rsid w:val="00C130DE"/>
    <w:rsid w:val="00C14822"/>
    <w:rsid w:val="00C16887"/>
    <w:rsid w:val="00C202D6"/>
    <w:rsid w:val="00C20F12"/>
    <w:rsid w:val="00C2158F"/>
    <w:rsid w:val="00C22F2D"/>
    <w:rsid w:val="00C23261"/>
    <w:rsid w:val="00C241BB"/>
    <w:rsid w:val="00C26EA9"/>
    <w:rsid w:val="00C274BA"/>
    <w:rsid w:val="00C27590"/>
    <w:rsid w:val="00C275FB"/>
    <w:rsid w:val="00C27BBB"/>
    <w:rsid w:val="00C30C81"/>
    <w:rsid w:val="00C31195"/>
    <w:rsid w:val="00C32B36"/>
    <w:rsid w:val="00C32C15"/>
    <w:rsid w:val="00C33EA7"/>
    <w:rsid w:val="00C34624"/>
    <w:rsid w:val="00C34786"/>
    <w:rsid w:val="00C34C13"/>
    <w:rsid w:val="00C350E3"/>
    <w:rsid w:val="00C36713"/>
    <w:rsid w:val="00C37163"/>
    <w:rsid w:val="00C37F75"/>
    <w:rsid w:val="00C4092D"/>
    <w:rsid w:val="00C41527"/>
    <w:rsid w:val="00C41E05"/>
    <w:rsid w:val="00C42996"/>
    <w:rsid w:val="00C4547C"/>
    <w:rsid w:val="00C459DF"/>
    <w:rsid w:val="00C46DC1"/>
    <w:rsid w:val="00C471CB"/>
    <w:rsid w:val="00C472EE"/>
    <w:rsid w:val="00C5126F"/>
    <w:rsid w:val="00C5203C"/>
    <w:rsid w:val="00C52A25"/>
    <w:rsid w:val="00C54507"/>
    <w:rsid w:val="00C54594"/>
    <w:rsid w:val="00C54AC0"/>
    <w:rsid w:val="00C54BB6"/>
    <w:rsid w:val="00C54C2A"/>
    <w:rsid w:val="00C55A67"/>
    <w:rsid w:val="00C55A90"/>
    <w:rsid w:val="00C57910"/>
    <w:rsid w:val="00C60768"/>
    <w:rsid w:val="00C60F72"/>
    <w:rsid w:val="00C614AE"/>
    <w:rsid w:val="00C616C8"/>
    <w:rsid w:val="00C62BA7"/>
    <w:rsid w:val="00C632B6"/>
    <w:rsid w:val="00C63E82"/>
    <w:rsid w:val="00C6482C"/>
    <w:rsid w:val="00C65A7A"/>
    <w:rsid w:val="00C65AA2"/>
    <w:rsid w:val="00C660FB"/>
    <w:rsid w:val="00C70397"/>
    <w:rsid w:val="00C7095E"/>
    <w:rsid w:val="00C7106B"/>
    <w:rsid w:val="00C72017"/>
    <w:rsid w:val="00C750F9"/>
    <w:rsid w:val="00C767F7"/>
    <w:rsid w:val="00C76EB6"/>
    <w:rsid w:val="00C77F3B"/>
    <w:rsid w:val="00C804AF"/>
    <w:rsid w:val="00C80624"/>
    <w:rsid w:val="00C806CE"/>
    <w:rsid w:val="00C8096F"/>
    <w:rsid w:val="00C809D3"/>
    <w:rsid w:val="00C80FC2"/>
    <w:rsid w:val="00C81C1E"/>
    <w:rsid w:val="00C81F3B"/>
    <w:rsid w:val="00C823FF"/>
    <w:rsid w:val="00C82C5F"/>
    <w:rsid w:val="00C834AE"/>
    <w:rsid w:val="00C843C7"/>
    <w:rsid w:val="00C84E25"/>
    <w:rsid w:val="00C86B0E"/>
    <w:rsid w:val="00C90A3D"/>
    <w:rsid w:val="00C90D76"/>
    <w:rsid w:val="00C91633"/>
    <w:rsid w:val="00C925C7"/>
    <w:rsid w:val="00C92DBE"/>
    <w:rsid w:val="00C92E1F"/>
    <w:rsid w:val="00C92E81"/>
    <w:rsid w:val="00C9336D"/>
    <w:rsid w:val="00C93C53"/>
    <w:rsid w:val="00C946FE"/>
    <w:rsid w:val="00C955B4"/>
    <w:rsid w:val="00C9584B"/>
    <w:rsid w:val="00C96C69"/>
    <w:rsid w:val="00C96CC1"/>
    <w:rsid w:val="00C96DF7"/>
    <w:rsid w:val="00CA008C"/>
    <w:rsid w:val="00CA07E2"/>
    <w:rsid w:val="00CA2864"/>
    <w:rsid w:val="00CA3BB3"/>
    <w:rsid w:val="00CA4653"/>
    <w:rsid w:val="00CA52B1"/>
    <w:rsid w:val="00CA5CF7"/>
    <w:rsid w:val="00CA60A4"/>
    <w:rsid w:val="00CA65B1"/>
    <w:rsid w:val="00CA66D6"/>
    <w:rsid w:val="00CA6BF7"/>
    <w:rsid w:val="00CA6FB8"/>
    <w:rsid w:val="00CA7303"/>
    <w:rsid w:val="00CB1131"/>
    <w:rsid w:val="00CB1199"/>
    <w:rsid w:val="00CB183B"/>
    <w:rsid w:val="00CB25B9"/>
    <w:rsid w:val="00CB4EB3"/>
    <w:rsid w:val="00CB4F66"/>
    <w:rsid w:val="00CB52BF"/>
    <w:rsid w:val="00CB7523"/>
    <w:rsid w:val="00CB7DF3"/>
    <w:rsid w:val="00CC0545"/>
    <w:rsid w:val="00CC2728"/>
    <w:rsid w:val="00CC43C2"/>
    <w:rsid w:val="00CC4496"/>
    <w:rsid w:val="00CC485B"/>
    <w:rsid w:val="00CC49C2"/>
    <w:rsid w:val="00CC4A39"/>
    <w:rsid w:val="00CC584E"/>
    <w:rsid w:val="00CC5C05"/>
    <w:rsid w:val="00CC73D0"/>
    <w:rsid w:val="00CD171D"/>
    <w:rsid w:val="00CD186F"/>
    <w:rsid w:val="00CD328B"/>
    <w:rsid w:val="00CD36DB"/>
    <w:rsid w:val="00CD48C0"/>
    <w:rsid w:val="00CD4CF9"/>
    <w:rsid w:val="00CD4F1D"/>
    <w:rsid w:val="00CD5B83"/>
    <w:rsid w:val="00CD6117"/>
    <w:rsid w:val="00CD692F"/>
    <w:rsid w:val="00CD6FF5"/>
    <w:rsid w:val="00CD7E1D"/>
    <w:rsid w:val="00CE0B06"/>
    <w:rsid w:val="00CE1BC4"/>
    <w:rsid w:val="00CE2715"/>
    <w:rsid w:val="00CE38E5"/>
    <w:rsid w:val="00CE43EF"/>
    <w:rsid w:val="00CE5475"/>
    <w:rsid w:val="00CE567C"/>
    <w:rsid w:val="00CE6877"/>
    <w:rsid w:val="00CF05EE"/>
    <w:rsid w:val="00CF2225"/>
    <w:rsid w:val="00CF27D1"/>
    <w:rsid w:val="00CF2E37"/>
    <w:rsid w:val="00CF2EC7"/>
    <w:rsid w:val="00CF31F6"/>
    <w:rsid w:val="00CF36E9"/>
    <w:rsid w:val="00CF3982"/>
    <w:rsid w:val="00CF44F6"/>
    <w:rsid w:val="00CF561C"/>
    <w:rsid w:val="00CF6974"/>
    <w:rsid w:val="00CF70F5"/>
    <w:rsid w:val="00D00C24"/>
    <w:rsid w:val="00D0109C"/>
    <w:rsid w:val="00D02F5A"/>
    <w:rsid w:val="00D03184"/>
    <w:rsid w:val="00D03230"/>
    <w:rsid w:val="00D03267"/>
    <w:rsid w:val="00D03385"/>
    <w:rsid w:val="00D03CCA"/>
    <w:rsid w:val="00D0426C"/>
    <w:rsid w:val="00D06EBB"/>
    <w:rsid w:val="00D07E99"/>
    <w:rsid w:val="00D10659"/>
    <w:rsid w:val="00D1089B"/>
    <w:rsid w:val="00D1148B"/>
    <w:rsid w:val="00D11E06"/>
    <w:rsid w:val="00D12A08"/>
    <w:rsid w:val="00D14298"/>
    <w:rsid w:val="00D145D5"/>
    <w:rsid w:val="00D154DD"/>
    <w:rsid w:val="00D15B26"/>
    <w:rsid w:val="00D17952"/>
    <w:rsid w:val="00D20DCE"/>
    <w:rsid w:val="00D2153A"/>
    <w:rsid w:val="00D23F06"/>
    <w:rsid w:val="00D24487"/>
    <w:rsid w:val="00D24997"/>
    <w:rsid w:val="00D25427"/>
    <w:rsid w:val="00D256DD"/>
    <w:rsid w:val="00D26016"/>
    <w:rsid w:val="00D26C2E"/>
    <w:rsid w:val="00D2753F"/>
    <w:rsid w:val="00D275F5"/>
    <w:rsid w:val="00D300D4"/>
    <w:rsid w:val="00D309BF"/>
    <w:rsid w:val="00D31005"/>
    <w:rsid w:val="00D31225"/>
    <w:rsid w:val="00D32164"/>
    <w:rsid w:val="00D327AB"/>
    <w:rsid w:val="00D327C1"/>
    <w:rsid w:val="00D32D8B"/>
    <w:rsid w:val="00D3321A"/>
    <w:rsid w:val="00D335E4"/>
    <w:rsid w:val="00D34405"/>
    <w:rsid w:val="00D35C95"/>
    <w:rsid w:val="00D36B30"/>
    <w:rsid w:val="00D36C91"/>
    <w:rsid w:val="00D36CED"/>
    <w:rsid w:val="00D3755E"/>
    <w:rsid w:val="00D37BE9"/>
    <w:rsid w:val="00D37C2C"/>
    <w:rsid w:val="00D40A67"/>
    <w:rsid w:val="00D420A6"/>
    <w:rsid w:val="00D428AD"/>
    <w:rsid w:val="00D42BEC"/>
    <w:rsid w:val="00D44D48"/>
    <w:rsid w:val="00D454D7"/>
    <w:rsid w:val="00D456A4"/>
    <w:rsid w:val="00D46266"/>
    <w:rsid w:val="00D47303"/>
    <w:rsid w:val="00D47468"/>
    <w:rsid w:val="00D50E16"/>
    <w:rsid w:val="00D513EB"/>
    <w:rsid w:val="00D51BC7"/>
    <w:rsid w:val="00D51EA5"/>
    <w:rsid w:val="00D52705"/>
    <w:rsid w:val="00D52AF7"/>
    <w:rsid w:val="00D52D49"/>
    <w:rsid w:val="00D52F76"/>
    <w:rsid w:val="00D53300"/>
    <w:rsid w:val="00D5332F"/>
    <w:rsid w:val="00D540BB"/>
    <w:rsid w:val="00D548FD"/>
    <w:rsid w:val="00D55A60"/>
    <w:rsid w:val="00D55ED1"/>
    <w:rsid w:val="00D6051B"/>
    <w:rsid w:val="00D61B78"/>
    <w:rsid w:val="00D62564"/>
    <w:rsid w:val="00D625F5"/>
    <w:rsid w:val="00D62FF8"/>
    <w:rsid w:val="00D63334"/>
    <w:rsid w:val="00D63A57"/>
    <w:rsid w:val="00D64255"/>
    <w:rsid w:val="00D643CC"/>
    <w:rsid w:val="00D643EC"/>
    <w:rsid w:val="00D644BE"/>
    <w:rsid w:val="00D64934"/>
    <w:rsid w:val="00D64A51"/>
    <w:rsid w:val="00D64A81"/>
    <w:rsid w:val="00D6526A"/>
    <w:rsid w:val="00D6563D"/>
    <w:rsid w:val="00D66192"/>
    <w:rsid w:val="00D66F4B"/>
    <w:rsid w:val="00D7014C"/>
    <w:rsid w:val="00D709C5"/>
    <w:rsid w:val="00D71545"/>
    <w:rsid w:val="00D72DA2"/>
    <w:rsid w:val="00D73B78"/>
    <w:rsid w:val="00D744C5"/>
    <w:rsid w:val="00D749A9"/>
    <w:rsid w:val="00D75C65"/>
    <w:rsid w:val="00D7708E"/>
    <w:rsid w:val="00D77CF4"/>
    <w:rsid w:val="00D800D0"/>
    <w:rsid w:val="00D80995"/>
    <w:rsid w:val="00D811EE"/>
    <w:rsid w:val="00D82F39"/>
    <w:rsid w:val="00D84310"/>
    <w:rsid w:val="00D84F56"/>
    <w:rsid w:val="00D8538A"/>
    <w:rsid w:val="00D85867"/>
    <w:rsid w:val="00D8690E"/>
    <w:rsid w:val="00D905E8"/>
    <w:rsid w:val="00D909AB"/>
    <w:rsid w:val="00D90D13"/>
    <w:rsid w:val="00D915F4"/>
    <w:rsid w:val="00D91FEB"/>
    <w:rsid w:val="00D92767"/>
    <w:rsid w:val="00D92C2C"/>
    <w:rsid w:val="00D92C80"/>
    <w:rsid w:val="00D92C9D"/>
    <w:rsid w:val="00D93391"/>
    <w:rsid w:val="00D93476"/>
    <w:rsid w:val="00D938B3"/>
    <w:rsid w:val="00D94346"/>
    <w:rsid w:val="00D94546"/>
    <w:rsid w:val="00D946A6"/>
    <w:rsid w:val="00D9478D"/>
    <w:rsid w:val="00D949B2"/>
    <w:rsid w:val="00D95265"/>
    <w:rsid w:val="00D96DAF"/>
    <w:rsid w:val="00D96DE8"/>
    <w:rsid w:val="00DA0D7B"/>
    <w:rsid w:val="00DA1096"/>
    <w:rsid w:val="00DA185B"/>
    <w:rsid w:val="00DA2050"/>
    <w:rsid w:val="00DA3345"/>
    <w:rsid w:val="00DA3C86"/>
    <w:rsid w:val="00DA3D6C"/>
    <w:rsid w:val="00DA5A72"/>
    <w:rsid w:val="00DA733D"/>
    <w:rsid w:val="00DB0A3E"/>
    <w:rsid w:val="00DB0CE2"/>
    <w:rsid w:val="00DB309F"/>
    <w:rsid w:val="00DB43F1"/>
    <w:rsid w:val="00DB444C"/>
    <w:rsid w:val="00DB7258"/>
    <w:rsid w:val="00DB7305"/>
    <w:rsid w:val="00DB74A0"/>
    <w:rsid w:val="00DC13A7"/>
    <w:rsid w:val="00DC16FF"/>
    <w:rsid w:val="00DC30E8"/>
    <w:rsid w:val="00DC46E1"/>
    <w:rsid w:val="00DC4BCB"/>
    <w:rsid w:val="00DC5FD0"/>
    <w:rsid w:val="00DC62B8"/>
    <w:rsid w:val="00DC7428"/>
    <w:rsid w:val="00DC7E29"/>
    <w:rsid w:val="00DD16A5"/>
    <w:rsid w:val="00DD227F"/>
    <w:rsid w:val="00DD45A9"/>
    <w:rsid w:val="00DD46FE"/>
    <w:rsid w:val="00DD49DC"/>
    <w:rsid w:val="00DD4C1F"/>
    <w:rsid w:val="00DD4D4F"/>
    <w:rsid w:val="00DD5876"/>
    <w:rsid w:val="00DD593B"/>
    <w:rsid w:val="00DD6A01"/>
    <w:rsid w:val="00DD6E44"/>
    <w:rsid w:val="00DD79A2"/>
    <w:rsid w:val="00DE0BA8"/>
    <w:rsid w:val="00DE2862"/>
    <w:rsid w:val="00DE2ED5"/>
    <w:rsid w:val="00DE3A68"/>
    <w:rsid w:val="00DE3CBA"/>
    <w:rsid w:val="00DE556A"/>
    <w:rsid w:val="00DE5910"/>
    <w:rsid w:val="00DE6618"/>
    <w:rsid w:val="00DE7990"/>
    <w:rsid w:val="00DE7B34"/>
    <w:rsid w:val="00DE7E12"/>
    <w:rsid w:val="00DF0708"/>
    <w:rsid w:val="00DF0F21"/>
    <w:rsid w:val="00DF17C6"/>
    <w:rsid w:val="00DF2E4F"/>
    <w:rsid w:val="00DF36F9"/>
    <w:rsid w:val="00DF3C4B"/>
    <w:rsid w:val="00DF4F59"/>
    <w:rsid w:val="00DF4FF6"/>
    <w:rsid w:val="00DF5105"/>
    <w:rsid w:val="00DF51F2"/>
    <w:rsid w:val="00DF5371"/>
    <w:rsid w:val="00DF5E9C"/>
    <w:rsid w:val="00DF60C0"/>
    <w:rsid w:val="00DF683C"/>
    <w:rsid w:val="00DF6DEC"/>
    <w:rsid w:val="00E0010B"/>
    <w:rsid w:val="00E00A52"/>
    <w:rsid w:val="00E01026"/>
    <w:rsid w:val="00E0170B"/>
    <w:rsid w:val="00E019DF"/>
    <w:rsid w:val="00E01D82"/>
    <w:rsid w:val="00E01FD1"/>
    <w:rsid w:val="00E01FEC"/>
    <w:rsid w:val="00E02153"/>
    <w:rsid w:val="00E032D3"/>
    <w:rsid w:val="00E052FF"/>
    <w:rsid w:val="00E07577"/>
    <w:rsid w:val="00E07894"/>
    <w:rsid w:val="00E10C3A"/>
    <w:rsid w:val="00E11FED"/>
    <w:rsid w:val="00E12EA1"/>
    <w:rsid w:val="00E132B6"/>
    <w:rsid w:val="00E14435"/>
    <w:rsid w:val="00E1462C"/>
    <w:rsid w:val="00E162DC"/>
    <w:rsid w:val="00E17164"/>
    <w:rsid w:val="00E214E0"/>
    <w:rsid w:val="00E2157E"/>
    <w:rsid w:val="00E216EB"/>
    <w:rsid w:val="00E22281"/>
    <w:rsid w:val="00E22433"/>
    <w:rsid w:val="00E242EC"/>
    <w:rsid w:val="00E25668"/>
    <w:rsid w:val="00E304CF"/>
    <w:rsid w:val="00E310F8"/>
    <w:rsid w:val="00E31CA8"/>
    <w:rsid w:val="00E32EB4"/>
    <w:rsid w:val="00E33008"/>
    <w:rsid w:val="00E337D2"/>
    <w:rsid w:val="00E34F60"/>
    <w:rsid w:val="00E3726E"/>
    <w:rsid w:val="00E376F8"/>
    <w:rsid w:val="00E43397"/>
    <w:rsid w:val="00E43E45"/>
    <w:rsid w:val="00E43FFB"/>
    <w:rsid w:val="00E44247"/>
    <w:rsid w:val="00E449CF"/>
    <w:rsid w:val="00E4579F"/>
    <w:rsid w:val="00E457F6"/>
    <w:rsid w:val="00E45802"/>
    <w:rsid w:val="00E45C2D"/>
    <w:rsid w:val="00E50306"/>
    <w:rsid w:val="00E5082A"/>
    <w:rsid w:val="00E51391"/>
    <w:rsid w:val="00E51584"/>
    <w:rsid w:val="00E51DA5"/>
    <w:rsid w:val="00E52FA0"/>
    <w:rsid w:val="00E537B8"/>
    <w:rsid w:val="00E55591"/>
    <w:rsid w:val="00E557EE"/>
    <w:rsid w:val="00E55DD1"/>
    <w:rsid w:val="00E5639E"/>
    <w:rsid w:val="00E56EA5"/>
    <w:rsid w:val="00E6281B"/>
    <w:rsid w:val="00E62E61"/>
    <w:rsid w:val="00E639EE"/>
    <w:rsid w:val="00E63C0D"/>
    <w:rsid w:val="00E65337"/>
    <w:rsid w:val="00E654FF"/>
    <w:rsid w:val="00E663E8"/>
    <w:rsid w:val="00E66B81"/>
    <w:rsid w:val="00E679DF"/>
    <w:rsid w:val="00E70739"/>
    <w:rsid w:val="00E71512"/>
    <w:rsid w:val="00E71D91"/>
    <w:rsid w:val="00E71F08"/>
    <w:rsid w:val="00E74260"/>
    <w:rsid w:val="00E74360"/>
    <w:rsid w:val="00E75858"/>
    <w:rsid w:val="00E77E5D"/>
    <w:rsid w:val="00E80329"/>
    <w:rsid w:val="00E80E83"/>
    <w:rsid w:val="00E814D4"/>
    <w:rsid w:val="00E81B83"/>
    <w:rsid w:val="00E82129"/>
    <w:rsid w:val="00E82D28"/>
    <w:rsid w:val="00E83908"/>
    <w:rsid w:val="00E84431"/>
    <w:rsid w:val="00E8516A"/>
    <w:rsid w:val="00E861AD"/>
    <w:rsid w:val="00E8714B"/>
    <w:rsid w:val="00E8766E"/>
    <w:rsid w:val="00E902BB"/>
    <w:rsid w:val="00E9215B"/>
    <w:rsid w:val="00E9245B"/>
    <w:rsid w:val="00E9306B"/>
    <w:rsid w:val="00E9319F"/>
    <w:rsid w:val="00E93C24"/>
    <w:rsid w:val="00E941A1"/>
    <w:rsid w:val="00E94F47"/>
    <w:rsid w:val="00E94F72"/>
    <w:rsid w:val="00E95B25"/>
    <w:rsid w:val="00E95D03"/>
    <w:rsid w:val="00E96429"/>
    <w:rsid w:val="00E9643A"/>
    <w:rsid w:val="00EA001C"/>
    <w:rsid w:val="00EA142C"/>
    <w:rsid w:val="00EA1992"/>
    <w:rsid w:val="00EA1B47"/>
    <w:rsid w:val="00EA2471"/>
    <w:rsid w:val="00EA2566"/>
    <w:rsid w:val="00EA273F"/>
    <w:rsid w:val="00EA456B"/>
    <w:rsid w:val="00EA49F1"/>
    <w:rsid w:val="00EA63DF"/>
    <w:rsid w:val="00EB148B"/>
    <w:rsid w:val="00EB15AC"/>
    <w:rsid w:val="00EB177B"/>
    <w:rsid w:val="00EB31B3"/>
    <w:rsid w:val="00EB4A03"/>
    <w:rsid w:val="00EB4DDC"/>
    <w:rsid w:val="00EB4F7D"/>
    <w:rsid w:val="00EB54A0"/>
    <w:rsid w:val="00EB5531"/>
    <w:rsid w:val="00EB5F85"/>
    <w:rsid w:val="00EB6A53"/>
    <w:rsid w:val="00EB6B58"/>
    <w:rsid w:val="00EB6E1C"/>
    <w:rsid w:val="00EB7FB8"/>
    <w:rsid w:val="00EC0155"/>
    <w:rsid w:val="00EC0C13"/>
    <w:rsid w:val="00EC0CF9"/>
    <w:rsid w:val="00EC1A7A"/>
    <w:rsid w:val="00EC2417"/>
    <w:rsid w:val="00EC250C"/>
    <w:rsid w:val="00EC475D"/>
    <w:rsid w:val="00EC488E"/>
    <w:rsid w:val="00EC49B3"/>
    <w:rsid w:val="00EC6328"/>
    <w:rsid w:val="00ED0B50"/>
    <w:rsid w:val="00ED14B4"/>
    <w:rsid w:val="00ED160E"/>
    <w:rsid w:val="00ED2E0A"/>
    <w:rsid w:val="00ED360E"/>
    <w:rsid w:val="00ED542F"/>
    <w:rsid w:val="00ED6A44"/>
    <w:rsid w:val="00EE01A1"/>
    <w:rsid w:val="00EE0CE4"/>
    <w:rsid w:val="00EE1094"/>
    <w:rsid w:val="00EE21CA"/>
    <w:rsid w:val="00EE3D5C"/>
    <w:rsid w:val="00EE3DB9"/>
    <w:rsid w:val="00EE4589"/>
    <w:rsid w:val="00EE5A97"/>
    <w:rsid w:val="00EE5D13"/>
    <w:rsid w:val="00EE6601"/>
    <w:rsid w:val="00EE7B79"/>
    <w:rsid w:val="00EE7DF0"/>
    <w:rsid w:val="00EF125F"/>
    <w:rsid w:val="00EF2698"/>
    <w:rsid w:val="00EF28BD"/>
    <w:rsid w:val="00EF42E4"/>
    <w:rsid w:val="00EF5B64"/>
    <w:rsid w:val="00EF65F8"/>
    <w:rsid w:val="00EF6A19"/>
    <w:rsid w:val="00EF739C"/>
    <w:rsid w:val="00EF79E5"/>
    <w:rsid w:val="00F017B3"/>
    <w:rsid w:val="00F01F68"/>
    <w:rsid w:val="00F0280F"/>
    <w:rsid w:val="00F02863"/>
    <w:rsid w:val="00F02B2A"/>
    <w:rsid w:val="00F02C44"/>
    <w:rsid w:val="00F02CB1"/>
    <w:rsid w:val="00F04365"/>
    <w:rsid w:val="00F044EE"/>
    <w:rsid w:val="00F055C2"/>
    <w:rsid w:val="00F05DE8"/>
    <w:rsid w:val="00F064D8"/>
    <w:rsid w:val="00F06CF4"/>
    <w:rsid w:val="00F079CA"/>
    <w:rsid w:val="00F1002D"/>
    <w:rsid w:val="00F10037"/>
    <w:rsid w:val="00F1028E"/>
    <w:rsid w:val="00F10915"/>
    <w:rsid w:val="00F11BC7"/>
    <w:rsid w:val="00F135C6"/>
    <w:rsid w:val="00F13BD4"/>
    <w:rsid w:val="00F14177"/>
    <w:rsid w:val="00F14347"/>
    <w:rsid w:val="00F152A0"/>
    <w:rsid w:val="00F15416"/>
    <w:rsid w:val="00F1698F"/>
    <w:rsid w:val="00F16B18"/>
    <w:rsid w:val="00F16BFF"/>
    <w:rsid w:val="00F16D8E"/>
    <w:rsid w:val="00F16D9E"/>
    <w:rsid w:val="00F17EF4"/>
    <w:rsid w:val="00F213C3"/>
    <w:rsid w:val="00F233A3"/>
    <w:rsid w:val="00F23522"/>
    <w:rsid w:val="00F23EBB"/>
    <w:rsid w:val="00F2408A"/>
    <w:rsid w:val="00F257E0"/>
    <w:rsid w:val="00F26D7F"/>
    <w:rsid w:val="00F272CF"/>
    <w:rsid w:val="00F30030"/>
    <w:rsid w:val="00F30562"/>
    <w:rsid w:val="00F314F1"/>
    <w:rsid w:val="00F33823"/>
    <w:rsid w:val="00F33CC9"/>
    <w:rsid w:val="00F33FCD"/>
    <w:rsid w:val="00F340D6"/>
    <w:rsid w:val="00F34143"/>
    <w:rsid w:val="00F3425E"/>
    <w:rsid w:val="00F35902"/>
    <w:rsid w:val="00F35F84"/>
    <w:rsid w:val="00F35FEE"/>
    <w:rsid w:val="00F3608A"/>
    <w:rsid w:val="00F37068"/>
    <w:rsid w:val="00F40A2E"/>
    <w:rsid w:val="00F42424"/>
    <w:rsid w:val="00F4258D"/>
    <w:rsid w:val="00F43077"/>
    <w:rsid w:val="00F431C2"/>
    <w:rsid w:val="00F43328"/>
    <w:rsid w:val="00F445C3"/>
    <w:rsid w:val="00F45279"/>
    <w:rsid w:val="00F4537C"/>
    <w:rsid w:val="00F46819"/>
    <w:rsid w:val="00F472C9"/>
    <w:rsid w:val="00F5075F"/>
    <w:rsid w:val="00F51303"/>
    <w:rsid w:val="00F51796"/>
    <w:rsid w:val="00F51C9B"/>
    <w:rsid w:val="00F5277B"/>
    <w:rsid w:val="00F52851"/>
    <w:rsid w:val="00F52EF9"/>
    <w:rsid w:val="00F53897"/>
    <w:rsid w:val="00F54A07"/>
    <w:rsid w:val="00F5577D"/>
    <w:rsid w:val="00F57A08"/>
    <w:rsid w:val="00F60300"/>
    <w:rsid w:val="00F60C56"/>
    <w:rsid w:val="00F6148D"/>
    <w:rsid w:val="00F61B29"/>
    <w:rsid w:val="00F61B71"/>
    <w:rsid w:val="00F6208F"/>
    <w:rsid w:val="00F62319"/>
    <w:rsid w:val="00F62841"/>
    <w:rsid w:val="00F63009"/>
    <w:rsid w:val="00F64493"/>
    <w:rsid w:val="00F6540B"/>
    <w:rsid w:val="00F6666A"/>
    <w:rsid w:val="00F66A6B"/>
    <w:rsid w:val="00F6764F"/>
    <w:rsid w:val="00F7280E"/>
    <w:rsid w:val="00F72D6C"/>
    <w:rsid w:val="00F7319C"/>
    <w:rsid w:val="00F7333C"/>
    <w:rsid w:val="00F73E3C"/>
    <w:rsid w:val="00F74DA3"/>
    <w:rsid w:val="00F7543A"/>
    <w:rsid w:val="00F75655"/>
    <w:rsid w:val="00F77326"/>
    <w:rsid w:val="00F77AAD"/>
    <w:rsid w:val="00F80708"/>
    <w:rsid w:val="00F810FB"/>
    <w:rsid w:val="00F83002"/>
    <w:rsid w:val="00F8339D"/>
    <w:rsid w:val="00F83F71"/>
    <w:rsid w:val="00F83F9C"/>
    <w:rsid w:val="00F84F3A"/>
    <w:rsid w:val="00F85532"/>
    <w:rsid w:val="00F85D91"/>
    <w:rsid w:val="00F86313"/>
    <w:rsid w:val="00F86CC8"/>
    <w:rsid w:val="00F90695"/>
    <w:rsid w:val="00F9084B"/>
    <w:rsid w:val="00F9112C"/>
    <w:rsid w:val="00F91861"/>
    <w:rsid w:val="00F91D57"/>
    <w:rsid w:val="00F92325"/>
    <w:rsid w:val="00F9284F"/>
    <w:rsid w:val="00F94303"/>
    <w:rsid w:val="00F945BA"/>
    <w:rsid w:val="00F945CB"/>
    <w:rsid w:val="00F94630"/>
    <w:rsid w:val="00F94A45"/>
    <w:rsid w:val="00F9536F"/>
    <w:rsid w:val="00F95DFB"/>
    <w:rsid w:val="00F95F6D"/>
    <w:rsid w:val="00F95F96"/>
    <w:rsid w:val="00F9677D"/>
    <w:rsid w:val="00F974AE"/>
    <w:rsid w:val="00FA01F4"/>
    <w:rsid w:val="00FA05E3"/>
    <w:rsid w:val="00FA14BD"/>
    <w:rsid w:val="00FA16D7"/>
    <w:rsid w:val="00FA1F88"/>
    <w:rsid w:val="00FA21B8"/>
    <w:rsid w:val="00FA2943"/>
    <w:rsid w:val="00FA3657"/>
    <w:rsid w:val="00FA38A1"/>
    <w:rsid w:val="00FA3B7C"/>
    <w:rsid w:val="00FA60D7"/>
    <w:rsid w:val="00FA6C42"/>
    <w:rsid w:val="00FB20CA"/>
    <w:rsid w:val="00FB28EF"/>
    <w:rsid w:val="00FB4471"/>
    <w:rsid w:val="00FB4B6D"/>
    <w:rsid w:val="00FB70CE"/>
    <w:rsid w:val="00FB7FD3"/>
    <w:rsid w:val="00FC04C1"/>
    <w:rsid w:val="00FC04D8"/>
    <w:rsid w:val="00FC1AAD"/>
    <w:rsid w:val="00FC240C"/>
    <w:rsid w:val="00FC2DC9"/>
    <w:rsid w:val="00FC3727"/>
    <w:rsid w:val="00FC3875"/>
    <w:rsid w:val="00FC4289"/>
    <w:rsid w:val="00FC47A0"/>
    <w:rsid w:val="00FC47E5"/>
    <w:rsid w:val="00FC4C83"/>
    <w:rsid w:val="00FC54C4"/>
    <w:rsid w:val="00FC6FE7"/>
    <w:rsid w:val="00FD0219"/>
    <w:rsid w:val="00FD3367"/>
    <w:rsid w:val="00FD38CD"/>
    <w:rsid w:val="00FD3B94"/>
    <w:rsid w:val="00FD466A"/>
    <w:rsid w:val="00FD4A17"/>
    <w:rsid w:val="00FD5186"/>
    <w:rsid w:val="00FD57E4"/>
    <w:rsid w:val="00FD688A"/>
    <w:rsid w:val="00FD6E6F"/>
    <w:rsid w:val="00FD76CF"/>
    <w:rsid w:val="00FD7821"/>
    <w:rsid w:val="00FD78DB"/>
    <w:rsid w:val="00FD7D60"/>
    <w:rsid w:val="00FE11A7"/>
    <w:rsid w:val="00FE194F"/>
    <w:rsid w:val="00FE3008"/>
    <w:rsid w:val="00FE50C6"/>
    <w:rsid w:val="00FE5A6E"/>
    <w:rsid w:val="00FE7845"/>
    <w:rsid w:val="00FE7D69"/>
    <w:rsid w:val="00FF0F34"/>
    <w:rsid w:val="00FF10AE"/>
    <w:rsid w:val="00FF124F"/>
    <w:rsid w:val="00FF270D"/>
    <w:rsid w:val="00FF271E"/>
    <w:rsid w:val="00FF3895"/>
    <w:rsid w:val="00FF3B1E"/>
    <w:rsid w:val="00FF59C1"/>
    <w:rsid w:val="00FF5B37"/>
    <w:rsid w:val="00FF5FA9"/>
    <w:rsid w:val="00FF62D4"/>
    <w:rsid w:val="00FF6AAB"/>
    <w:rsid w:val="00FF73D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92"/>
    <w:rPr>
      <w:sz w:val="28"/>
      <w:lang w:val="uk-UA"/>
    </w:rPr>
  </w:style>
  <w:style w:type="paragraph" w:styleId="3">
    <w:name w:val="heading 3"/>
    <w:basedOn w:val="a"/>
    <w:link w:val="30"/>
    <w:qFormat/>
    <w:rsid w:val="00347F49"/>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rsid w:val="00EA1992"/>
    <w:pPr>
      <w:ind w:left="567" w:firstLine="851"/>
      <w:jc w:val="both"/>
    </w:pPr>
    <w:rPr>
      <w:sz w:val="24"/>
    </w:rPr>
  </w:style>
  <w:style w:type="table" w:styleId="a3">
    <w:name w:val="Table Grid"/>
    <w:basedOn w:val="a1"/>
    <w:rsid w:val="00EA1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347F49"/>
    <w:pPr>
      <w:spacing w:before="100" w:beforeAutospacing="1" w:after="100" w:afterAutospacing="1"/>
    </w:pPr>
    <w:rPr>
      <w:sz w:val="24"/>
      <w:szCs w:val="24"/>
      <w:lang w:eastAsia="uk-UA"/>
    </w:rPr>
  </w:style>
  <w:style w:type="paragraph" w:styleId="2">
    <w:name w:val="Body Text Indent 2"/>
    <w:basedOn w:val="a"/>
    <w:link w:val="20"/>
    <w:rsid w:val="00347F49"/>
    <w:pPr>
      <w:spacing w:after="120" w:line="480" w:lineRule="auto"/>
      <w:ind w:left="283"/>
    </w:pPr>
  </w:style>
  <w:style w:type="paragraph" w:styleId="a5">
    <w:name w:val="header"/>
    <w:basedOn w:val="a"/>
    <w:link w:val="a6"/>
    <w:uiPriority w:val="99"/>
    <w:rsid w:val="00AC70B6"/>
    <w:pPr>
      <w:tabs>
        <w:tab w:val="center" w:pos="4819"/>
        <w:tab w:val="right" w:pos="9639"/>
      </w:tabs>
    </w:pPr>
  </w:style>
  <w:style w:type="character" w:customStyle="1" w:styleId="a6">
    <w:name w:val="Верхний колонтитул Знак"/>
    <w:link w:val="a5"/>
    <w:uiPriority w:val="99"/>
    <w:rsid w:val="00AC70B6"/>
    <w:rPr>
      <w:sz w:val="28"/>
      <w:lang w:eastAsia="ru-RU"/>
    </w:rPr>
  </w:style>
  <w:style w:type="paragraph" w:styleId="a7">
    <w:name w:val="footer"/>
    <w:basedOn w:val="a"/>
    <w:link w:val="a8"/>
    <w:rsid w:val="00AC70B6"/>
    <w:pPr>
      <w:tabs>
        <w:tab w:val="center" w:pos="4819"/>
        <w:tab w:val="right" w:pos="9639"/>
      </w:tabs>
    </w:pPr>
  </w:style>
  <w:style w:type="character" w:customStyle="1" w:styleId="a8">
    <w:name w:val="Нижний колонтитул Знак"/>
    <w:link w:val="a7"/>
    <w:rsid w:val="00AC70B6"/>
    <w:rPr>
      <w:sz w:val="28"/>
      <w:lang w:eastAsia="ru-RU"/>
    </w:rPr>
  </w:style>
  <w:style w:type="paragraph" w:customStyle="1" w:styleId="320">
    <w:name w:val="Основной текст с отступом 32"/>
    <w:basedOn w:val="a"/>
    <w:rsid w:val="005A307C"/>
    <w:pPr>
      <w:suppressAutoHyphens/>
      <w:ind w:right="-52" w:firstLine="709"/>
      <w:jc w:val="both"/>
    </w:pPr>
    <w:rPr>
      <w:lang w:eastAsia="ar-SA"/>
    </w:rPr>
  </w:style>
  <w:style w:type="paragraph" w:customStyle="1" w:styleId="1">
    <w:name w:val="Обычный (веб)1"/>
    <w:basedOn w:val="a"/>
    <w:rsid w:val="005A307C"/>
    <w:pPr>
      <w:suppressAutoHyphens/>
      <w:spacing w:before="100" w:after="100"/>
    </w:pPr>
    <w:rPr>
      <w:sz w:val="24"/>
      <w:szCs w:val="24"/>
      <w:lang w:eastAsia="ar-SA"/>
    </w:rPr>
  </w:style>
  <w:style w:type="paragraph" w:customStyle="1" w:styleId="310">
    <w:name w:val="Основной текст с отступом 31"/>
    <w:basedOn w:val="a"/>
    <w:rsid w:val="005A307C"/>
    <w:pPr>
      <w:suppressAutoHyphens/>
      <w:ind w:right="-52" w:firstLine="709"/>
      <w:jc w:val="both"/>
    </w:pPr>
    <w:rPr>
      <w:lang w:eastAsia="ar-SA"/>
    </w:rPr>
  </w:style>
  <w:style w:type="paragraph" w:customStyle="1" w:styleId="311">
    <w:name w:val="Основний текст з відступом 31"/>
    <w:basedOn w:val="a"/>
    <w:rsid w:val="002E7FD9"/>
    <w:pPr>
      <w:tabs>
        <w:tab w:val="left" w:pos="4820"/>
        <w:tab w:val="left" w:pos="8080"/>
      </w:tabs>
      <w:suppressAutoHyphens/>
      <w:ind w:left="-284"/>
      <w:jc w:val="both"/>
    </w:pPr>
    <w:rPr>
      <w:sz w:val="32"/>
      <w:lang w:val="en-US" w:eastAsia="ar-SA"/>
    </w:rPr>
  </w:style>
  <w:style w:type="paragraph" w:styleId="a9">
    <w:name w:val="Balloon Text"/>
    <w:basedOn w:val="a"/>
    <w:link w:val="aa"/>
    <w:rsid w:val="00007EE8"/>
    <w:rPr>
      <w:rFonts w:ascii="Arial" w:hAnsi="Arial"/>
      <w:sz w:val="16"/>
      <w:szCs w:val="16"/>
    </w:rPr>
  </w:style>
  <w:style w:type="character" w:customStyle="1" w:styleId="aa">
    <w:name w:val="Текст выноски Знак"/>
    <w:link w:val="a9"/>
    <w:rsid w:val="00007EE8"/>
    <w:rPr>
      <w:rFonts w:ascii="Arial" w:hAnsi="Arial" w:cs="Arial"/>
      <w:sz w:val="16"/>
      <w:szCs w:val="16"/>
      <w:lang w:eastAsia="ru-RU"/>
    </w:rPr>
  </w:style>
  <w:style w:type="paragraph" w:customStyle="1" w:styleId="0-1">
    <w:name w:val="Текст0-1"/>
    <w:basedOn w:val="a"/>
    <w:rsid w:val="006804AE"/>
    <w:pPr>
      <w:widowControl w:val="0"/>
      <w:autoSpaceDE w:val="0"/>
      <w:autoSpaceDN w:val="0"/>
      <w:spacing w:before="240" w:after="60" w:line="312" w:lineRule="auto"/>
      <w:ind w:left="357"/>
      <w:jc w:val="both"/>
    </w:pPr>
    <w:rPr>
      <w:szCs w:val="28"/>
      <w:lang w:val="ru-RU"/>
    </w:rPr>
  </w:style>
  <w:style w:type="paragraph" w:customStyle="1" w:styleId="-3">
    <w:name w:val="Текст-спис3"/>
    <w:basedOn w:val="-1"/>
    <w:rsid w:val="003F02D2"/>
    <w:pPr>
      <w:numPr>
        <w:numId w:val="2"/>
      </w:numPr>
    </w:pPr>
  </w:style>
  <w:style w:type="paragraph" w:customStyle="1" w:styleId="-1">
    <w:name w:val="Текст-спис1"/>
    <w:basedOn w:val="-1-"/>
    <w:rsid w:val="003F02D2"/>
    <w:pPr>
      <w:numPr>
        <w:numId w:val="1"/>
      </w:numPr>
      <w:spacing w:before="0"/>
    </w:pPr>
  </w:style>
  <w:style w:type="paragraph" w:customStyle="1" w:styleId="-1-">
    <w:name w:val="Прийом-спис1-мн"/>
    <w:basedOn w:val="a"/>
    <w:rsid w:val="003F02D2"/>
    <w:pPr>
      <w:widowControl w:val="0"/>
      <w:autoSpaceDE w:val="0"/>
      <w:autoSpaceDN w:val="0"/>
      <w:spacing w:before="120" w:after="60" w:line="312" w:lineRule="auto"/>
      <w:ind w:left="357" w:hanging="357"/>
      <w:jc w:val="both"/>
    </w:pPr>
    <w:rPr>
      <w:szCs w:val="28"/>
    </w:rPr>
  </w:style>
  <w:style w:type="character" w:styleId="ab">
    <w:name w:val="Hyperlink"/>
    <w:uiPriority w:val="99"/>
    <w:rsid w:val="003F02D2"/>
    <w:rPr>
      <w:color w:val="0000FF"/>
      <w:u w:val="single"/>
    </w:rPr>
  </w:style>
  <w:style w:type="paragraph" w:styleId="ac">
    <w:name w:val="No Spacing"/>
    <w:qFormat/>
    <w:rsid w:val="001B0493"/>
    <w:pPr>
      <w:widowControl w:val="0"/>
      <w:suppressAutoHyphens/>
    </w:pPr>
    <w:rPr>
      <w:rFonts w:ascii="Liberation Serif" w:eastAsia="FZSongTi" w:hAnsi="Liberation Serif" w:cs="Mangal"/>
      <w:kern w:val="1"/>
      <w:sz w:val="24"/>
      <w:szCs w:val="21"/>
      <w:lang w:eastAsia="hi-IN" w:bidi="hi-IN"/>
    </w:rPr>
  </w:style>
  <w:style w:type="paragraph" w:customStyle="1" w:styleId="10">
    <w:name w:val="Знак1"/>
    <w:basedOn w:val="a"/>
    <w:rsid w:val="00D90D13"/>
    <w:rPr>
      <w:sz w:val="20"/>
      <w:lang w:val="en-US" w:eastAsia="en-US"/>
    </w:rPr>
  </w:style>
  <w:style w:type="paragraph" w:customStyle="1" w:styleId="ad">
    <w:name w:val="Стиль"/>
    <w:rsid w:val="001527D8"/>
    <w:pPr>
      <w:widowControl w:val="0"/>
      <w:autoSpaceDE w:val="0"/>
      <w:autoSpaceDN w:val="0"/>
      <w:adjustRightInd w:val="0"/>
    </w:pPr>
    <w:rPr>
      <w:sz w:val="24"/>
      <w:szCs w:val="24"/>
    </w:rPr>
  </w:style>
  <w:style w:type="character" w:customStyle="1" w:styleId="30">
    <w:name w:val="Заголовок 3 Знак"/>
    <w:link w:val="3"/>
    <w:rsid w:val="00A33274"/>
    <w:rPr>
      <w:b/>
      <w:bCs/>
      <w:sz w:val="27"/>
      <w:szCs w:val="27"/>
      <w:lang w:val="uk-UA" w:eastAsia="uk-UA"/>
    </w:rPr>
  </w:style>
  <w:style w:type="character" w:customStyle="1" w:styleId="32">
    <w:name w:val="Основной текст с отступом 3 Знак"/>
    <w:link w:val="31"/>
    <w:rsid w:val="00A33274"/>
    <w:rPr>
      <w:sz w:val="24"/>
      <w:lang w:val="uk-UA"/>
    </w:rPr>
  </w:style>
  <w:style w:type="character" w:customStyle="1" w:styleId="20">
    <w:name w:val="Основной текст с отступом 2 Знак"/>
    <w:link w:val="2"/>
    <w:rsid w:val="00A33274"/>
    <w:rPr>
      <w:sz w:val="28"/>
      <w:lang w:val="uk-UA"/>
    </w:rPr>
  </w:style>
  <w:style w:type="character" w:customStyle="1" w:styleId="rvts23">
    <w:name w:val="rvts23"/>
    <w:rsid w:val="00992C0D"/>
    <w:rPr>
      <w:rFonts w:cs="Times New Roman"/>
    </w:rPr>
  </w:style>
  <w:style w:type="paragraph" w:customStyle="1" w:styleId="rvps2">
    <w:name w:val="rvps2"/>
    <w:basedOn w:val="a"/>
    <w:rsid w:val="00B23450"/>
    <w:pPr>
      <w:spacing w:before="100" w:beforeAutospacing="1" w:after="100" w:afterAutospacing="1"/>
    </w:pPr>
    <w:rPr>
      <w:sz w:val="24"/>
      <w:szCs w:val="24"/>
      <w:lang w:val="ru-RU"/>
    </w:rPr>
  </w:style>
  <w:style w:type="paragraph" w:customStyle="1" w:styleId="ae">
    <w:name w:val="Абзац списку"/>
    <w:basedOn w:val="a"/>
    <w:qFormat/>
    <w:rsid w:val="00BE7F4B"/>
    <w:pPr>
      <w:ind w:left="708"/>
    </w:pPr>
  </w:style>
  <w:style w:type="paragraph" w:customStyle="1" w:styleId="Default">
    <w:name w:val="Default"/>
    <w:rsid w:val="00E214E0"/>
    <w:pPr>
      <w:autoSpaceDE w:val="0"/>
      <w:autoSpaceDN w:val="0"/>
      <w:adjustRightInd w:val="0"/>
    </w:pPr>
    <w:rPr>
      <w:color w:val="000000"/>
      <w:sz w:val="24"/>
      <w:szCs w:val="24"/>
      <w:lang w:val="uk-UA" w:eastAsia="uk-UA"/>
    </w:rPr>
  </w:style>
  <w:style w:type="character" w:customStyle="1" w:styleId="rvts0">
    <w:name w:val="rvts0"/>
    <w:rsid w:val="00F60C56"/>
  </w:style>
  <w:style w:type="paragraph" w:customStyle="1" w:styleId="rvps7">
    <w:name w:val="rvps7"/>
    <w:basedOn w:val="a"/>
    <w:rsid w:val="00140F85"/>
    <w:pPr>
      <w:spacing w:before="100" w:beforeAutospacing="1" w:after="100" w:afterAutospacing="1"/>
    </w:pPr>
    <w:rPr>
      <w:rFonts w:eastAsia="Calibri"/>
      <w:sz w:val="24"/>
      <w:szCs w:val="24"/>
      <w:lang w:eastAsia="uk-UA"/>
    </w:rPr>
  </w:style>
  <w:style w:type="character" w:customStyle="1" w:styleId="rvts15">
    <w:name w:val="rvts15"/>
    <w:rsid w:val="00140F85"/>
    <w:rPr>
      <w:rFonts w:cs="Times New Roman"/>
    </w:rPr>
  </w:style>
  <w:style w:type="paragraph" w:customStyle="1" w:styleId="rvps6">
    <w:name w:val="rvps6"/>
    <w:basedOn w:val="a"/>
    <w:rsid w:val="00C54594"/>
    <w:pPr>
      <w:spacing w:before="100" w:beforeAutospacing="1" w:after="100" w:afterAutospacing="1"/>
    </w:pPr>
    <w:rPr>
      <w:sz w:val="24"/>
      <w:szCs w:val="24"/>
      <w:lang w:eastAsia="uk-UA"/>
    </w:rPr>
  </w:style>
  <w:style w:type="character" w:customStyle="1" w:styleId="apple-converted-space">
    <w:name w:val="apple-converted-space"/>
    <w:basedOn w:val="a0"/>
    <w:rsid w:val="00C54594"/>
  </w:style>
  <w:style w:type="character" w:customStyle="1" w:styleId="rvts44">
    <w:name w:val="rvts44"/>
    <w:rsid w:val="00C54594"/>
    <w:rPr>
      <w:rFonts w:cs="Times New Roman"/>
    </w:rPr>
  </w:style>
  <w:style w:type="character" w:styleId="af">
    <w:name w:val="Strong"/>
    <w:uiPriority w:val="22"/>
    <w:qFormat/>
    <w:rsid w:val="000D7F3A"/>
    <w:rPr>
      <w:b/>
      <w:bCs/>
    </w:rPr>
  </w:style>
  <w:style w:type="paragraph" w:customStyle="1" w:styleId="rvps18">
    <w:name w:val="rvps18"/>
    <w:basedOn w:val="a"/>
    <w:rsid w:val="00572225"/>
    <w:pPr>
      <w:spacing w:before="100" w:beforeAutospacing="1" w:after="100" w:afterAutospacing="1"/>
    </w:pPr>
    <w:rPr>
      <w:sz w:val="24"/>
      <w:szCs w:val="24"/>
      <w:lang w:eastAsia="uk-UA"/>
    </w:rPr>
  </w:style>
  <w:style w:type="character" w:customStyle="1" w:styleId="rvts46">
    <w:name w:val="rvts46"/>
    <w:basedOn w:val="a0"/>
    <w:rsid w:val="00572225"/>
  </w:style>
  <w:style w:type="character" w:customStyle="1" w:styleId="Bodytext2">
    <w:name w:val="Body text (2)_"/>
    <w:link w:val="Bodytext20"/>
    <w:rsid w:val="000D53D7"/>
    <w:rPr>
      <w:sz w:val="28"/>
      <w:szCs w:val="28"/>
      <w:shd w:val="clear" w:color="auto" w:fill="FFFFFF"/>
    </w:rPr>
  </w:style>
  <w:style w:type="paragraph" w:customStyle="1" w:styleId="Bodytext20">
    <w:name w:val="Body text (2)"/>
    <w:basedOn w:val="a"/>
    <w:link w:val="Bodytext2"/>
    <w:rsid w:val="000D53D7"/>
    <w:pPr>
      <w:widowControl w:val="0"/>
      <w:shd w:val="clear" w:color="auto" w:fill="FFFFFF"/>
      <w:spacing w:line="322" w:lineRule="exact"/>
    </w:pPr>
    <w:rPr>
      <w:szCs w:val="28"/>
    </w:rPr>
  </w:style>
  <w:style w:type="character" w:customStyle="1" w:styleId="Heading1">
    <w:name w:val="Heading #1_"/>
    <w:link w:val="Heading10"/>
    <w:rsid w:val="001B3C6E"/>
    <w:rPr>
      <w:b/>
      <w:bCs/>
      <w:sz w:val="28"/>
      <w:szCs w:val="28"/>
      <w:shd w:val="clear" w:color="auto" w:fill="FFFFFF"/>
    </w:rPr>
  </w:style>
  <w:style w:type="paragraph" w:customStyle="1" w:styleId="Heading10">
    <w:name w:val="Heading #1"/>
    <w:basedOn w:val="a"/>
    <w:link w:val="Heading1"/>
    <w:rsid w:val="001B3C6E"/>
    <w:pPr>
      <w:widowControl w:val="0"/>
      <w:shd w:val="clear" w:color="auto" w:fill="FFFFFF"/>
      <w:spacing w:before="1920" w:after="60" w:line="0" w:lineRule="atLeast"/>
      <w:jc w:val="center"/>
      <w:outlineLvl w:val="0"/>
    </w:pPr>
    <w:rPr>
      <w:b/>
      <w:bCs/>
      <w:szCs w:val="28"/>
    </w:rPr>
  </w:style>
  <w:style w:type="character" w:customStyle="1" w:styleId="Bodytext211pt">
    <w:name w:val="Body text (2) + 11 pt"/>
    <w:rsid w:val="00414DB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Bodytext3">
    <w:name w:val="Body text (3)_"/>
    <w:link w:val="Bodytext30"/>
    <w:rsid w:val="000717D3"/>
    <w:rPr>
      <w:b/>
      <w:bCs/>
      <w:sz w:val="28"/>
      <w:szCs w:val="28"/>
      <w:shd w:val="clear" w:color="auto" w:fill="FFFFFF"/>
    </w:rPr>
  </w:style>
  <w:style w:type="paragraph" w:customStyle="1" w:styleId="Bodytext30">
    <w:name w:val="Body text (3)"/>
    <w:basedOn w:val="a"/>
    <w:link w:val="Bodytext3"/>
    <w:rsid w:val="000717D3"/>
    <w:pPr>
      <w:widowControl w:val="0"/>
      <w:shd w:val="clear" w:color="auto" w:fill="FFFFFF"/>
      <w:spacing w:before="60" w:after="420" w:line="0" w:lineRule="atLeast"/>
      <w:jc w:val="center"/>
    </w:pPr>
    <w:rPr>
      <w:b/>
      <w:bCs/>
      <w:szCs w:val="28"/>
    </w:rPr>
  </w:style>
  <w:style w:type="character" w:customStyle="1" w:styleId="Bodytext29ptBold">
    <w:name w:val="Body text (2) + 9 pt;Bold"/>
    <w:rsid w:val="0078401A"/>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uk-UA" w:eastAsia="uk-UA" w:bidi="uk-UA"/>
    </w:rPr>
  </w:style>
  <w:style w:type="character" w:styleId="af0">
    <w:name w:val="Emphasis"/>
    <w:uiPriority w:val="20"/>
    <w:qFormat/>
    <w:rsid w:val="00C32B36"/>
    <w:rPr>
      <w:i/>
      <w:iCs/>
    </w:rPr>
  </w:style>
  <w:style w:type="character" w:customStyle="1" w:styleId="21">
    <w:name w:val="Основной текст (2)_"/>
    <w:basedOn w:val="a0"/>
    <w:link w:val="22"/>
    <w:rsid w:val="00073CFE"/>
    <w:rPr>
      <w:sz w:val="28"/>
      <w:szCs w:val="28"/>
      <w:shd w:val="clear" w:color="auto" w:fill="FFFFFF"/>
    </w:rPr>
  </w:style>
  <w:style w:type="paragraph" w:customStyle="1" w:styleId="22">
    <w:name w:val="Основной текст (2)"/>
    <w:basedOn w:val="a"/>
    <w:link w:val="21"/>
    <w:rsid w:val="00073CFE"/>
    <w:pPr>
      <w:widowControl w:val="0"/>
      <w:shd w:val="clear" w:color="auto" w:fill="FFFFFF"/>
      <w:spacing w:after="4620" w:line="322" w:lineRule="exact"/>
    </w:pPr>
    <w:rPr>
      <w:szCs w:val="28"/>
      <w:lang w:val="ru-RU"/>
    </w:rPr>
  </w:style>
  <w:style w:type="character" w:customStyle="1" w:styleId="8Exact">
    <w:name w:val="Основной текст (8) Exact"/>
    <w:basedOn w:val="a0"/>
    <w:rsid w:val="00AB7962"/>
    <w:rPr>
      <w:rFonts w:ascii="Times New Roman" w:eastAsia="Times New Roman" w:hAnsi="Times New Roman" w:cs="Times New Roman"/>
      <w:b w:val="0"/>
      <w:bCs w:val="0"/>
      <w:i w:val="0"/>
      <w:iCs w:val="0"/>
      <w:smallCaps w:val="0"/>
      <w:strike w:val="0"/>
      <w:u w:val="none"/>
    </w:rPr>
  </w:style>
  <w:style w:type="paragraph" w:styleId="af1">
    <w:name w:val="List Paragraph"/>
    <w:basedOn w:val="a"/>
    <w:uiPriority w:val="34"/>
    <w:qFormat/>
    <w:rsid w:val="009C6C90"/>
    <w:pPr>
      <w:ind w:left="720"/>
      <w:contextualSpacing/>
    </w:pPr>
  </w:style>
  <w:style w:type="character" w:customStyle="1" w:styleId="af2">
    <w:name w:val="Колонтитул_"/>
    <w:basedOn w:val="a0"/>
    <w:rsid w:val="004D2B41"/>
    <w:rPr>
      <w:rFonts w:ascii="Times New Roman" w:eastAsia="Times New Roman" w:hAnsi="Times New Roman" w:cs="Times New Roman"/>
      <w:b/>
      <w:bCs/>
      <w:i w:val="0"/>
      <w:iCs w:val="0"/>
      <w:smallCaps w:val="0"/>
      <w:strike w:val="0"/>
      <w:spacing w:val="0"/>
      <w:sz w:val="20"/>
      <w:szCs w:val="20"/>
      <w:u w:val="none"/>
    </w:rPr>
  </w:style>
  <w:style w:type="character" w:customStyle="1" w:styleId="af3">
    <w:name w:val="Колонтитул"/>
    <w:basedOn w:val="af2"/>
    <w:rsid w:val="004D2B41"/>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7">
    <w:name w:val="Основной текст (7)_"/>
    <w:basedOn w:val="a0"/>
    <w:link w:val="70"/>
    <w:rsid w:val="004D2B41"/>
    <w:rPr>
      <w:rFonts w:ascii="Impact" w:eastAsia="Impact" w:hAnsi="Impact" w:cs="Impact"/>
      <w:spacing w:val="20"/>
      <w:shd w:val="clear" w:color="auto" w:fill="FFFFFF"/>
    </w:rPr>
  </w:style>
  <w:style w:type="paragraph" w:customStyle="1" w:styleId="70">
    <w:name w:val="Основной текст (7)"/>
    <w:basedOn w:val="a"/>
    <w:link w:val="7"/>
    <w:rsid w:val="004D2B41"/>
    <w:pPr>
      <w:widowControl w:val="0"/>
      <w:shd w:val="clear" w:color="auto" w:fill="FFFFFF"/>
      <w:spacing w:line="317" w:lineRule="exact"/>
      <w:jc w:val="center"/>
    </w:pPr>
    <w:rPr>
      <w:rFonts w:ascii="Impact" w:eastAsia="Impact" w:hAnsi="Impact" w:cs="Impact"/>
      <w:spacing w:val="20"/>
      <w:sz w:val="20"/>
      <w:lang w:val="ru-RU"/>
    </w:rPr>
  </w:style>
  <w:style w:type="character" w:customStyle="1" w:styleId="213pt">
    <w:name w:val="Основной текст (2) + 13 pt"/>
    <w:basedOn w:val="21"/>
    <w:rsid w:val="00B87898"/>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33">
    <w:name w:val="Заголовок №3_"/>
    <w:basedOn w:val="a0"/>
    <w:rsid w:val="00A56235"/>
    <w:rPr>
      <w:rFonts w:ascii="Times New Roman" w:eastAsia="Times New Roman" w:hAnsi="Times New Roman" w:cs="Times New Roman"/>
      <w:b/>
      <w:bCs/>
      <w:i w:val="0"/>
      <w:iCs w:val="0"/>
      <w:smallCaps w:val="0"/>
      <w:strike w:val="0"/>
      <w:spacing w:val="0"/>
      <w:sz w:val="26"/>
      <w:szCs w:val="26"/>
      <w:u w:val="none"/>
    </w:rPr>
  </w:style>
  <w:style w:type="character" w:customStyle="1" w:styleId="34">
    <w:name w:val="Заголовок №3"/>
    <w:basedOn w:val="33"/>
    <w:rsid w:val="00A56235"/>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s>
</file>

<file path=word/webSettings.xml><?xml version="1.0" encoding="utf-8"?>
<w:webSettings xmlns:r="http://schemas.openxmlformats.org/officeDocument/2006/relationships" xmlns:w="http://schemas.openxmlformats.org/wordprocessingml/2006/main">
  <w:divs>
    <w:div w:id="6562856">
      <w:bodyDiv w:val="1"/>
      <w:marLeft w:val="0"/>
      <w:marRight w:val="0"/>
      <w:marTop w:val="0"/>
      <w:marBottom w:val="0"/>
      <w:divBdr>
        <w:top w:val="none" w:sz="0" w:space="0" w:color="auto"/>
        <w:left w:val="none" w:sz="0" w:space="0" w:color="auto"/>
        <w:bottom w:val="none" w:sz="0" w:space="0" w:color="auto"/>
        <w:right w:val="none" w:sz="0" w:space="0" w:color="auto"/>
      </w:divBdr>
    </w:div>
    <w:div w:id="619189272">
      <w:bodyDiv w:val="1"/>
      <w:marLeft w:val="0"/>
      <w:marRight w:val="0"/>
      <w:marTop w:val="0"/>
      <w:marBottom w:val="0"/>
      <w:divBdr>
        <w:top w:val="none" w:sz="0" w:space="0" w:color="auto"/>
        <w:left w:val="none" w:sz="0" w:space="0" w:color="auto"/>
        <w:bottom w:val="none" w:sz="0" w:space="0" w:color="auto"/>
        <w:right w:val="none" w:sz="0" w:space="0" w:color="auto"/>
      </w:divBdr>
    </w:div>
    <w:div w:id="913078628">
      <w:bodyDiv w:val="1"/>
      <w:marLeft w:val="0"/>
      <w:marRight w:val="0"/>
      <w:marTop w:val="0"/>
      <w:marBottom w:val="0"/>
      <w:divBdr>
        <w:top w:val="none" w:sz="0" w:space="0" w:color="auto"/>
        <w:left w:val="none" w:sz="0" w:space="0" w:color="auto"/>
        <w:bottom w:val="none" w:sz="0" w:space="0" w:color="auto"/>
        <w:right w:val="none" w:sz="0" w:space="0" w:color="auto"/>
      </w:divBdr>
    </w:div>
    <w:div w:id="1368875550">
      <w:bodyDiv w:val="1"/>
      <w:marLeft w:val="0"/>
      <w:marRight w:val="0"/>
      <w:marTop w:val="0"/>
      <w:marBottom w:val="0"/>
      <w:divBdr>
        <w:top w:val="none" w:sz="0" w:space="0" w:color="auto"/>
        <w:left w:val="none" w:sz="0" w:space="0" w:color="auto"/>
        <w:bottom w:val="none" w:sz="0" w:space="0" w:color="auto"/>
        <w:right w:val="none" w:sz="0" w:space="0" w:color="auto"/>
      </w:divBdr>
    </w:div>
    <w:div w:id="187754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1353-15/paran4" TargetMode="External"/><Relationship Id="rId13" Type="http://schemas.openxmlformats.org/officeDocument/2006/relationships/hyperlink" Target="http://www.ksada.org" TargetMode="External"/><Relationship Id="rId18" Type="http://schemas.openxmlformats.org/officeDocument/2006/relationships/hyperlink" Target="http://www.ksad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ksada.org" TargetMode="External"/><Relationship Id="rId7" Type="http://schemas.openxmlformats.org/officeDocument/2006/relationships/endnotes" Target="endnotes.xml"/><Relationship Id="rId12" Type="http://schemas.openxmlformats.org/officeDocument/2006/relationships/hyperlink" Target="http://www.ksada.org" TargetMode="External"/><Relationship Id="rId17" Type="http://schemas.openxmlformats.org/officeDocument/2006/relationships/hyperlink" Target="http://www.ksad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sada.org" TargetMode="External"/><Relationship Id="rId20" Type="http://schemas.openxmlformats.org/officeDocument/2006/relationships/hyperlink" Target="http://www.ksad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sada.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ksada.org" TargetMode="External"/><Relationship Id="rId23" Type="http://schemas.openxmlformats.org/officeDocument/2006/relationships/hyperlink" Target="http://www.ksada.org" TargetMode="External"/><Relationship Id="rId10" Type="http://schemas.openxmlformats.org/officeDocument/2006/relationships/hyperlink" Target="http://www.ksada.org" TargetMode="External"/><Relationship Id="rId19" Type="http://schemas.openxmlformats.org/officeDocument/2006/relationships/hyperlink" Target="http://www.ksada.org" TargetMode="External"/><Relationship Id="rId4" Type="http://schemas.openxmlformats.org/officeDocument/2006/relationships/settings" Target="settings.xml"/><Relationship Id="rId9" Type="http://schemas.openxmlformats.org/officeDocument/2006/relationships/hyperlink" Target="http://www.ksada.org" TargetMode="External"/><Relationship Id="rId14" Type="http://schemas.openxmlformats.org/officeDocument/2006/relationships/hyperlink" Target="http://www.ksada.org" TargetMode="External"/><Relationship Id="rId22" Type="http://schemas.openxmlformats.org/officeDocument/2006/relationships/hyperlink" Target="http://www.ksad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CFD69-BAC9-4CC2-9C33-0A02F793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100028</Words>
  <Characters>57016</Characters>
  <Application>Microsoft Office Word</Application>
  <DocSecurity>0</DocSecurity>
  <Lines>475</Lines>
  <Paragraphs>313</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
  <LinksUpToDate>false</LinksUpToDate>
  <CharactersWithSpaces>156731</CharactersWithSpaces>
  <SharedDoc>false</SharedDoc>
  <HLinks>
    <vt:vector size="90" baseType="variant">
      <vt:variant>
        <vt:i4>655379</vt:i4>
      </vt:variant>
      <vt:variant>
        <vt:i4>42</vt:i4>
      </vt:variant>
      <vt:variant>
        <vt:i4>0</vt:i4>
      </vt:variant>
      <vt:variant>
        <vt:i4>5</vt:i4>
      </vt:variant>
      <vt:variant>
        <vt:lpwstr>https://ez.osvitavsim.org.ua/</vt:lpwstr>
      </vt:variant>
      <vt:variant>
        <vt:lpwstr/>
      </vt:variant>
      <vt:variant>
        <vt:i4>655379</vt:i4>
      </vt:variant>
      <vt:variant>
        <vt:i4>39</vt:i4>
      </vt:variant>
      <vt:variant>
        <vt:i4>0</vt:i4>
      </vt:variant>
      <vt:variant>
        <vt:i4>5</vt:i4>
      </vt:variant>
      <vt:variant>
        <vt:lpwstr>https://ez.osvitavsim.org.ua/</vt:lpwstr>
      </vt:variant>
      <vt:variant>
        <vt:lpwstr/>
      </vt:variant>
      <vt:variant>
        <vt:i4>4718619</vt:i4>
      </vt:variant>
      <vt:variant>
        <vt:i4>36</vt:i4>
      </vt:variant>
      <vt:variant>
        <vt:i4>0</vt:i4>
      </vt:variant>
      <vt:variant>
        <vt:i4>5</vt:i4>
      </vt:variant>
      <vt:variant>
        <vt:lpwstr>http://www.ksada.org/</vt:lpwstr>
      </vt:variant>
      <vt:variant>
        <vt:lpwstr/>
      </vt:variant>
      <vt:variant>
        <vt:i4>4718619</vt:i4>
      </vt:variant>
      <vt:variant>
        <vt:i4>33</vt:i4>
      </vt:variant>
      <vt:variant>
        <vt:i4>0</vt:i4>
      </vt:variant>
      <vt:variant>
        <vt:i4>5</vt:i4>
      </vt:variant>
      <vt:variant>
        <vt:lpwstr>http://www.ksada.org/</vt:lpwstr>
      </vt:variant>
      <vt:variant>
        <vt:lpwstr/>
      </vt:variant>
      <vt:variant>
        <vt:i4>4718619</vt:i4>
      </vt:variant>
      <vt:variant>
        <vt:i4>30</vt:i4>
      </vt:variant>
      <vt:variant>
        <vt:i4>0</vt:i4>
      </vt:variant>
      <vt:variant>
        <vt:i4>5</vt:i4>
      </vt:variant>
      <vt:variant>
        <vt:lpwstr>http://www.ksada.org/</vt:lpwstr>
      </vt:variant>
      <vt:variant>
        <vt:lpwstr/>
      </vt:variant>
      <vt:variant>
        <vt:i4>4718619</vt:i4>
      </vt:variant>
      <vt:variant>
        <vt:i4>27</vt:i4>
      </vt:variant>
      <vt:variant>
        <vt:i4>0</vt:i4>
      </vt:variant>
      <vt:variant>
        <vt:i4>5</vt:i4>
      </vt:variant>
      <vt:variant>
        <vt:lpwstr>http://www.ksada.org/</vt:lpwstr>
      </vt:variant>
      <vt:variant>
        <vt:lpwstr/>
      </vt:variant>
      <vt:variant>
        <vt:i4>4718619</vt:i4>
      </vt:variant>
      <vt:variant>
        <vt:i4>24</vt:i4>
      </vt:variant>
      <vt:variant>
        <vt:i4>0</vt:i4>
      </vt:variant>
      <vt:variant>
        <vt:i4>5</vt:i4>
      </vt:variant>
      <vt:variant>
        <vt:lpwstr>http://www.ksada.org/</vt:lpwstr>
      </vt:variant>
      <vt:variant>
        <vt:lpwstr/>
      </vt:variant>
      <vt:variant>
        <vt:i4>4718619</vt:i4>
      </vt:variant>
      <vt:variant>
        <vt:i4>21</vt:i4>
      </vt:variant>
      <vt:variant>
        <vt:i4>0</vt:i4>
      </vt:variant>
      <vt:variant>
        <vt:i4>5</vt:i4>
      </vt:variant>
      <vt:variant>
        <vt:lpwstr>http://www.ksada.org/</vt:lpwstr>
      </vt:variant>
      <vt:variant>
        <vt:lpwstr/>
      </vt:variant>
      <vt:variant>
        <vt:i4>4718619</vt:i4>
      </vt:variant>
      <vt:variant>
        <vt:i4>18</vt:i4>
      </vt:variant>
      <vt:variant>
        <vt:i4>0</vt:i4>
      </vt:variant>
      <vt:variant>
        <vt:i4>5</vt:i4>
      </vt:variant>
      <vt:variant>
        <vt:lpwstr>http://www.ksada.org/</vt:lpwstr>
      </vt:variant>
      <vt:variant>
        <vt:lpwstr/>
      </vt:variant>
      <vt:variant>
        <vt:i4>4718619</vt:i4>
      </vt:variant>
      <vt:variant>
        <vt:i4>15</vt:i4>
      </vt:variant>
      <vt:variant>
        <vt:i4>0</vt:i4>
      </vt:variant>
      <vt:variant>
        <vt:i4>5</vt:i4>
      </vt:variant>
      <vt:variant>
        <vt:lpwstr>http://www.ksada.org/</vt:lpwstr>
      </vt:variant>
      <vt:variant>
        <vt:lpwstr/>
      </vt:variant>
      <vt:variant>
        <vt:i4>4718619</vt:i4>
      </vt:variant>
      <vt:variant>
        <vt:i4>12</vt:i4>
      </vt:variant>
      <vt:variant>
        <vt:i4>0</vt:i4>
      </vt:variant>
      <vt:variant>
        <vt:i4>5</vt:i4>
      </vt:variant>
      <vt:variant>
        <vt:lpwstr>http://www.ksada.org/</vt:lpwstr>
      </vt:variant>
      <vt:variant>
        <vt:lpwstr/>
      </vt:variant>
      <vt:variant>
        <vt:i4>4718619</vt:i4>
      </vt:variant>
      <vt:variant>
        <vt:i4>9</vt:i4>
      </vt:variant>
      <vt:variant>
        <vt:i4>0</vt:i4>
      </vt:variant>
      <vt:variant>
        <vt:i4>5</vt:i4>
      </vt:variant>
      <vt:variant>
        <vt:lpwstr>http://www.ksada.org/</vt:lpwstr>
      </vt:variant>
      <vt:variant>
        <vt:lpwstr/>
      </vt:variant>
      <vt:variant>
        <vt:i4>4718619</vt:i4>
      </vt:variant>
      <vt:variant>
        <vt:i4>6</vt:i4>
      </vt:variant>
      <vt:variant>
        <vt:i4>0</vt:i4>
      </vt:variant>
      <vt:variant>
        <vt:i4>5</vt:i4>
      </vt:variant>
      <vt:variant>
        <vt:lpwstr>http://www.ksada.org/</vt:lpwstr>
      </vt:variant>
      <vt:variant>
        <vt:lpwstr/>
      </vt:variant>
      <vt:variant>
        <vt:i4>4718619</vt:i4>
      </vt:variant>
      <vt:variant>
        <vt:i4>3</vt:i4>
      </vt:variant>
      <vt:variant>
        <vt:i4>0</vt:i4>
      </vt:variant>
      <vt:variant>
        <vt:i4>5</vt:i4>
      </vt:variant>
      <vt:variant>
        <vt:lpwstr>http://www.ksada.org/</vt:lpwstr>
      </vt:variant>
      <vt:variant>
        <vt:lpwstr/>
      </vt:variant>
      <vt:variant>
        <vt:i4>5505034</vt:i4>
      </vt:variant>
      <vt:variant>
        <vt:i4>0</vt:i4>
      </vt:variant>
      <vt:variant>
        <vt:i4>0</vt:i4>
      </vt:variant>
      <vt:variant>
        <vt:i4>5</vt:i4>
      </vt:variant>
      <vt:variant>
        <vt:lpwstr>http://zakon4.rada.gov.ua/laws/show/z1353-15/paran4</vt:lpwstr>
      </vt:variant>
      <vt:variant>
        <vt:lpwstr>n4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1</dc:creator>
  <cp:lastModifiedBy>Tanya</cp:lastModifiedBy>
  <cp:revision>7</cp:revision>
  <cp:lastPrinted>2019-12-26T13:48:00Z</cp:lastPrinted>
  <dcterms:created xsi:type="dcterms:W3CDTF">2020-05-19T05:29:00Z</dcterms:created>
  <dcterms:modified xsi:type="dcterms:W3CDTF">2020-05-22T12:01:00Z</dcterms:modified>
</cp:coreProperties>
</file>