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A0"/>
      </w:tblPr>
      <w:tblGrid>
        <w:gridCol w:w="1668"/>
        <w:gridCol w:w="2976"/>
        <w:gridCol w:w="2167"/>
        <w:gridCol w:w="2795"/>
      </w:tblGrid>
      <w:tr w:rsidR="00163A31" w:rsidRPr="0005045E" w:rsidTr="00E8616E">
        <w:tc>
          <w:tcPr>
            <w:tcW w:w="9606" w:type="dxa"/>
            <w:gridSpan w:val="4"/>
          </w:tcPr>
          <w:p w:rsidR="00163A31" w:rsidRPr="0005045E" w:rsidRDefault="0001588A" w:rsidP="00E8616E">
            <w:pPr>
              <w:ind w:hanging="284"/>
              <w:jc w:val="center"/>
              <w:rPr>
                <w:sz w:val="20"/>
                <w:szCs w:val="20"/>
                <w:lang w:val="uk-UA"/>
              </w:rPr>
            </w:pPr>
            <w:r w:rsidRPr="0005045E">
              <w:rPr>
                <w:noProof/>
                <w:lang w:eastAsia="ru-RU"/>
              </w:rPr>
              <w:drawing>
                <wp:inline distT="0" distB="0" distL="0" distR="0">
                  <wp:extent cx="771525" cy="590550"/>
                  <wp:effectExtent l="1905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A31" w:rsidRPr="0005045E" w:rsidTr="00E8616E">
        <w:tc>
          <w:tcPr>
            <w:tcW w:w="9606" w:type="dxa"/>
            <w:gridSpan w:val="4"/>
          </w:tcPr>
          <w:p w:rsidR="00163A31" w:rsidRPr="0005045E" w:rsidRDefault="00163A31" w:rsidP="00E8616E">
            <w:pPr>
              <w:spacing w:before="60" w:after="280"/>
              <w:ind w:hanging="284"/>
              <w:jc w:val="center"/>
              <w:rPr>
                <w:sz w:val="20"/>
                <w:szCs w:val="20"/>
                <w:lang w:val="uk-UA"/>
              </w:rPr>
            </w:pPr>
            <w:r w:rsidRPr="0005045E">
              <w:rPr>
                <w:sz w:val="20"/>
                <w:szCs w:val="20"/>
                <w:lang w:val="uk-UA"/>
              </w:rPr>
              <w:t>ХАРКІВСЬКА ДЕРЖАВНА АКАДЕМІЯ ДИЗАЙНУ І МИСТЕЦТВ</w:t>
            </w:r>
          </w:p>
        </w:tc>
      </w:tr>
      <w:tr w:rsidR="00163A31" w:rsidRPr="0005045E" w:rsidTr="00E8616E">
        <w:tc>
          <w:tcPr>
            <w:tcW w:w="1668" w:type="dxa"/>
            <w:tcBorders>
              <w:left w:val="single" w:sz="4" w:space="0" w:color="auto"/>
            </w:tcBorders>
          </w:tcPr>
          <w:p w:rsidR="00163A31" w:rsidRPr="0005045E" w:rsidRDefault="00163A31" w:rsidP="00597801">
            <w:pPr>
              <w:rPr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Факультет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163A31" w:rsidRPr="0005045E" w:rsidRDefault="00163A31" w:rsidP="00597801">
            <w:pPr>
              <w:rPr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Образотворче мистецтво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163A31" w:rsidRPr="0005045E" w:rsidRDefault="00163A31" w:rsidP="00597801">
            <w:pPr>
              <w:rPr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Рівень вищої освіти</w:t>
            </w:r>
          </w:p>
        </w:tc>
        <w:tc>
          <w:tcPr>
            <w:tcW w:w="2795" w:type="dxa"/>
          </w:tcPr>
          <w:p w:rsidR="00163A31" w:rsidRPr="0005045E" w:rsidRDefault="00671AFF" w:rsidP="00671AFF">
            <w:pPr>
              <w:rPr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другий</w:t>
            </w:r>
            <w:r w:rsidR="00163A31" w:rsidRPr="0005045E">
              <w:rPr>
                <w:sz w:val="22"/>
                <w:szCs w:val="22"/>
                <w:lang w:val="uk-UA"/>
              </w:rPr>
              <w:t xml:space="preserve"> (</w:t>
            </w:r>
            <w:r w:rsidRPr="0005045E">
              <w:rPr>
                <w:sz w:val="22"/>
                <w:szCs w:val="22"/>
                <w:lang w:val="uk-UA"/>
              </w:rPr>
              <w:t>магістр</w:t>
            </w:r>
            <w:r w:rsidR="00163A31" w:rsidRPr="0005045E">
              <w:rPr>
                <w:sz w:val="22"/>
                <w:szCs w:val="22"/>
                <w:lang w:val="uk-UA"/>
              </w:rPr>
              <w:t>)</w:t>
            </w:r>
          </w:p>
        </w:tc>
      </w:tr>
      <w:tr w:rsidR="00163A31" w:rsidRPr="0005045E" w:rsidTr="00E8616E">
        <w:tc>
          <w:tcPr>
            <w:tcW w:w="1668" w:type="dxa"/>
            <w:tcBorders>
              <w:left w:val="single" w:sz="4" w:space="0" w:color="auto"/>
            </w:tcBorders>
          </w:tcPr>
          <w:p w:rsidR="00163A31" w:rsidRPr="0005045E" w:rsidRDefault="00163A31" w:rsidP="00597801">
            <w:pPr>
              <w:rPr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Кафедра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163A31" w:rsidRPr="0005045E" w:rsidRDefault="00163A31" w:rsidP="00597801">
            <w:pPr>
              <w:rPr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Реставрації та експертизи творів мистецтва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163A31" w:rsidRPr="0005045E" w:rsidRDefault="00163A31" w:rsidP="00597801">
            <w:pPr>
              <w:rPr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Рік навчання</w:t>
            </w:r>
          </w:p>
        </w:tc>
        <w:tc>
          <w:tcPr>
            <w:tcW w:w="2795" w:type="dxa"/>
          </w:tcPr>
          <w:p w:rsidR="00163A31" w:rsidRPr="0005045E" w:rsidRDefault="00671AFF" w:rsidP="00597801">
            <w:pPr>
              <w:rPr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1</w:t>
            </w:r>
          </w:p>
        </w:tc>
      </w:tr>
      <w:tr w:rsidR="00163A31" w:rsidRPr="0005045E" w:rsidTr="00E8616E">
        <w:tc>
          <w:tcPr>
            <w:tcW w:w="1668" w:type="dxa"/>
            <w:tcBorders>
              <w:left w:val="single" w:sz="4" w:space="0" w:color="auto"/>
            </w:tcBorders>
          </w:tcPr>
          <w:p w:rsidR="00163A31" w:rsidRPr="0005045E" w:rsidRDefault="00163A31" w:rsidP="00597801">
            <w:pPr>
              <w:rPr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Галузь знань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163A31" w:rsidRPr="0005045E" w:rsidRDefault="00163A31" w:rsidP="00597801">
            <w:pPr>
              <w:rPr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02 Культура і мистецтво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163A31" w:rsidRPr="0005045E" w:rsidRDefault="00163A31" w:rsidP="00597801">
            <w:pPr>
              <w:rPr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Вид дисципліни</w:t>
            </w:r>
          </w:p>
        </w:tc>
        <w:tc>
          <w:tcPr>
            <w:tcW w:w="2795" w:type="dxa"/>
          </w:tcPr>
          <w:p w:rsidR="00163A31" w:rsidRPr="0005045E" w:rsidRDefault="000A23DA" w:rsidP="00597801">
            <w:pPr>
              <w:rPr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Нормативна</w:t>
            </w:r>
          </w:p>
        </w:tc>
      </w:tr>
      <w:tr w:rsidR="00163A31" w:rsidRPr="0005045E" w:rsidTr="00E8616E">
        <w:tc>
          <w:tcPr>
            <w:tcW w:w="1668" w:type="dxa"/>
            <w:tcBorders>
              <w:left w:val="single" w:sz="4" w:space="0" w:color="auto"/>
            </w:tcBorders>
          </w:tcPr>
          <w:p w:rsidR="00163A31" w:rsidRPr="0005045E" w:rsidRDefault="00163A31" w:rsidP="00597801">
            <w:pPr>
              <w:rPr>
                <w:sz w:val="20"/>
                <w:szCs w:val="20"/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Спеціальність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163A31" w:rsidRPr="0005045E" w:rsidRDefault="00163A31" w:rsidP="00D546B0">
            <w:pPr>
              <w:rPr>
                <w:sz w:val="20"/>
                <w:szCs w:val="20"/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02</w:t>
            </w:r>
            <w:r w:rsidR="00D546B0" w:rsidRPr="0005045E">
              <w:rPr>
                <w:sz w:val="22"/>
                <w:szCs w:val="22"/>
                <w:lang w:val="uk-UA"/>
              </w:rPr>
              <w:t>3 Образотворче мистецтво, декоративне мистецтво, реставрація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163A31" w:rsidRPr="0005045E" w:rsidRDefault="00163A31" w:rsidP="00597801">
            <w:pPr>
              <w:rPr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Семестр</w:t>
            </w:r>
          </w:p>
        </w:tc>
        <w:tc>
          <w:tcPr>
            <w:tcW w:w="2795" w:type="dxa"/>
          </w:tcPr>
          <w:p w:rsidR="00163A31" w:rsidRPr="0005045E" w:rsidRDefault="00671AFF" w:rsidP="00597801">
            <w:pPr>
              <w:rPr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1,2</w:t>
            </w:r>
          </w:p>
        </w:tc>
      </w:tr>
      <w:tr w:rsidR="00163A31" w:rsidRPr="0005045E" w:rsidTr="00E8616E">
        <w:tc>
          <w:tcPr>
            <w:tcW w:w="1668" w:type="dxa"/>
          </w:tcPr>
          <w:p w:rsidR="00163A31" w:rsidRPr="0005045E" w:rsidRDefault="00163A31" w:rsidP="0059780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</w:tcPr>
          <w:p w:rsidR="00163A31" w:rsidRPr="0005045E" w:rsidRDefault="00163A31" w:rsidP="0059780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7" w:type="dxa"/>
          </w:tcPr>
          <w:p w:rsidR="00163A31" w:rsidRPr="0005045E" w:rsidRDefault="00163A31" w:rsidP="00597801">
            <w:pPr>
              <w:rPr>
                <w:lang w:val="uk-UA"/>
              </w:rPr>
            </w:pPr>
          </w:p>
        </w:tc>
        <w:tc>
          <w:tcPr>
            <w:tcW w:w="2795" w:type="dxa"/>
          </w:tcPr>
          <w:p w:rsidR="00163A31" w:rsidRPr="0005045E" w:rsidRDefault="00163A31" w:rsidP="00597801">
            <w:pPr>
              <w:rPr>
                <w:lang w:val="uk-UA"/>
              </w:rPr>
            </w:pPr>
          </w:p>
        </w:tc>
      </w:tr>
      <w:tr w:rsidR="00163A31" w:rsidRPr="0005045E" w:rsidTr="00E8616E">
        <w:tc>
          <w:tcPr>
            <w:tcW w:w="9606" w:type="dxa"/>
            <w:gridSpan w:val="4"/>
          </w:tcPr>
          <w:p w:rsidR="00163A31" w:rsidRPr="0005045E" w:rsidRDefault="008A5EF1" w:rsidP="00B076EF">
            <w:pPr>
              <w:jc w:val="center"/>
              <w:rPr>
                <w:b/>
                <w:bCs/>
                <w:lang w:val="uk-UA"/>
              </w:rPr>
            </w:pPr>
            <w:r w:rsidRPr="0005045E">
              <w:rPr>
                <w:b/>
                <w:bCs/>
                <w:lang w:val="uk-UA"/>
              </w:rPr>
              <w:t>РЕСТАВРАЦІЯ МОНУМЕНТАЛЬНОГО ЖИВОПИСУ</w:t>
            </w:r>
          </w:p>
          <w:p w:rsidR="00163A31" w:rsidRPr="0005045E" w:rsidRDefault="00163A31" w:rsidP="00E8616E">
            <w:pPr>
              <w:jc w:val="center"/>
              <w:rPr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 xml:space="preserve">Семестр </w:t>
            </w:r>
            <w:r w:rsidR="00671AFF" w:rsidRPr="0005045E">
              <w:rPr>
                <w:sz w:val="22"/>
                <w:szCs w:val="22"/>
                <w:lang w:val="uk-UA"/>
              </w:rPr>
              <w:t>1</w:t>
            </w:r>
            <w:r w:rsidRPr="0005045E">
              <w:rPr>
                <w:lang w:val="uk-UA"/>
              </w:rPr>
              <w:t xml:space="preserve"> (</w:t>
            </w:r>
            <w:r w:rsidR="00B076EF" w:rsidRPr="0005045E">
              <w:rPr>
                <w:lang w:val="uk-UA"/>
              </w:rPr>
              <w:t>осінь</w:t>
            </w:r>
            <w:r w:rsidRPr="0005045E">
              <w:rPr>
                <w:lang w:val="uk-UA"/>
              </w:rPr>
              <w:t xml:space="preserve"> 2020)</w:t>
            </w:r>
          </w:p>
          <w:p w:rsidR="00163A31" w:rsidRPr="0005045E" w:rsidRDefault="005108C0" w:rsidP="005108C0">
            <w:pPr>
              <w:spacing w:after="240"/>
              <w:jc w:val="center"/>
              <w:rPr>
                <w:lang w:val="uk-UA"/>
              </w:rPr>
            </w:pPr>
            <w:r w:rsidRPr="0005045E">
              <w:rPr>
                <w:lang w:val="uk-UA"/>
              </w:rPr>
              <w:t>1</w:t>
            </w:r>
            <w:r w:rsidR="00163A31" w:rsidRPr="0005045E">
              <w:rPr>
                <w:lang w:val="uk-UA"/>
              </w:rPr>
              <w:t xml:space="preserve"> </w:t>
            </w:r>
            <w:r w:rsidRPr="0005045E">
              <w:rPr>
                <w:lang w:val="uk-UA"/>
              </w:rPr>
              <w:t>вересня — 15</w:t>
            </w:r>
            <w:r w:rsidR="00163A31" w:rsidRPr="0005045E">
              <w:rPr>
                <w:lang w:val="uk-UA"/>
              </w:rPr>
              <w:t xml:space="preserve"> </w:t>
            </w:r>
            <w:r w:rsidRPr="0005045E">
              <w:rPr>
                <w:lang w:val="uk-UA"/>
              </w:rPr>
              <w:t>грудня</w:t>
            </w:r>
          </w:p>
          <w:p w:rsidR="000A23DA" w:rsidRPr="0005045E" w:rsidRDefault="00671AFF" w:rsidP="005108C0">
            <w:pPr>
              <w:spacing w:after="240"/>
              <w:jc w:val="center"/>
              <w:rPr>
                <w:lang w:val="uk-UA"/>
              </w:rPr>
            </w:pPr>
            <w:r w:rsidRPr="0005045E">
              <w:rPr>
                <w:lang w:val="uk-UA"/>
              </w:rPr>
              <w:t>Семестр 2</w:t>
            </w:r>
            <w:r w:rsidR="000A23DA" w:rsidRPr="0005045E">
              <w:rPr>
                <w:lang w:val="uk-UA"/>
              </w:rPr>
              <w:t xml:space="preserve"> (весна 2021)</w:t>
            </w:r>
          </w:p>
          <w:p w:rsidR="000A23DA" w:rsidRPr="0005045E" w:rsidRDefault="000A23DA" w:rsidP="005108C0">
            <w:pPr>
              <w:spacing w:after="240"/>
              <w:jc w:val="center"/>
              <w:rPr>
                <w:lang w:val="uk-UA"/>
              </w:rPr>
            </w:pPr>
          </w:p>
        </w:tc>
      </w:tr>
      <w:tr w:rsidR="00163A31" w:rsidRPr="0005045E" w:rsidTr="00E8616E">
        <w:tc>
          <w:tcPr>
            <w:tcW w:w="1668" w:type="dxa"/>
          </w:tcPr>
          <w:p w:rsidR="00163A31" w:rsidRPr="0005045E" w:rsidRDefault="00163A31" w:rsidP="00597801">
            <w:pPr>
              <w:rPr>
                <w:b/>
                <w:lang w:val="uk-UA"/>
              </w:rPr>
            </w:pPr>
            <w:r w:rsidRPr="0005045E">
              <w:rPr>
                <w:b/>
                <w:lang w:val="uk-UA"/>
              </w:rPr>
              <w:t>Викладач</w:t>
            </w:r>
          </w:p>
        </w:tc>
        <w:tc>
          <w:tcPr>
            <w:tcW w:w="7938" w:type="dxa"/>
            <w:gridSpan w:val="3"/>
          </w:tcPr>
          <w:p w:rsidR="00163A31" w:rsidRPr="0005045E" w:rsidRDefault="00B076EF" w:rsidP="00635B5B">
            <w:pPr>
              <w:rPr>
                <w:lang w:val="uk-UA"/>
              </w:rPr>
            </w:pPr>
            <w:r w:rsidRPr="0005045E">
              <w:rPr>
                <w:lang w:val="uk-UA"/>
              </w:rPr>
              <w:t>Шуліка Вячеслав Вікторович</w:t>
            </w:r>
            <w:r w:rsidR="00163A31" w:rsidRPr="0005045E">
              <w:rPr>
                <w:lang w:val="uk-UA"/>
              </w:rPr>
              <w:t>, доцент, PhD (канд. мист-ва)</w:t>
            </w:r>
          </w:p>
        </w:tc>
      </w:tr>
      <w:tr w:rsidR="00163A31" w:rsidRPr="0005045E" w:rsidTr="00E8616E">
        <w:tc>
          <w:tcPr>
            <w:tcW w:w="1668" w:type="dxa"/>
          </w:tcPr>
          <w:p w:rsidR="00163A31" w:rsidRPr="0005045E" w:rsidRDefault="00163A31" w:rsidP="00597801">
            <w:pPr>
              <w:rPr>
                <w:b/>
                <w:lang w:val="uk-UA"/>
              </w:rPr>
            </w:pPr>
            <w:r w:rsidRPr="0005045E">
              <w:rPr>
                <w:b/>
                <w:lang w:val="uk-UA"/>
              </w:rPr>
              <w:t>E-mail</w:t>
            </w:r>
          </w:p>
        </w:tc>
        <w:tc>
          <w:tcPr>
            <w:tcW w:w="7938" w:type="dxa"/>
            <w:gridSpan w:val="3"/>
          </w:tcPr>
          <w:p w:rsidR="00163A31" w:rsidRPr="0005045E" w:rsidRDefault="00B076EF" w:rsidP="00635B5B">
            <w:pPr>
              <w:rPr>
                <w:lang w:val="uk-UA"/>
              </w:rPr>
            </w:pPr>
            <w:r w:rsidRPr="0005045E">
              <w:rPr>
                <w:rStyle w:val="a7"/>
                <w:lang w:val="uk-UA"/>
              </w:rPr>
              <w:t>shulikavv@ukr.net</w:t>
            </w:r>
          </w:p>
        </w:tc>
      </w:tr>
      <w:tr w:rsidR="00163A31" w:rsidRPr="0005045E" w:rsidTr="00E8616E">
        <w:tc>
          <w:tcPr>
            <w:tcW w:w="1668" w:type="dxa"/>
          </w:tcPr>
          <w:p w:rsidR="00163A31" w:rsidRPr="0005045E" w:rsidRDefault="00163A31" w:rsidP="00597801">
            <w:pPr>
              <w:rPr>
                <w:b/>
                <w:lang w:val="uk-UA"/>
              </w:rPr>
            </w:pPr>
            <w:r w:rsidRPr="0005045E">
              <w:rPr>
                <w:b/>
                <w:lang w:val="uk-UA"/>
              </w:rPr>
              <w:t>Заняття</w:t>
            </w:r>
          </w:p>
        </w:tc>
        <w:tc>
          <w:tcPr>
            <w:tcW w:w="7938" w:type="dxa"/>
            <w:gridSpan w:val="3"/>
          </w:tcPr>
          <w:p w:rsidR="00163A31" w:rsidRPr="0005045E" w:rsidRDefault="00163A31" w:rsidP="000A23DA">
            <w:pPr>
              <w:rPr>
                <w:lang w:val="uk-UA"/>
              </w:rPr>
            </w:pPr>
            <w:r w:rsidRPr="0005045E">
              <w:rPr>
                <w:lang w:val="uk-UA"/>
              </w:rPr>
              <w:t xml:space="preserve"> </w:t>
            </w:r>
            <w:r w:rsidR="000A23DA" w:rsidRPr="0005045E">
              <w:rPr>
                <w:lang w:val="uk-UA"/>
              </w:rPr>
              <w:t>Понеділок</w:t>
            </w:r>
            <w:r w:rsidRPr="0005045E">
              <w:rPr>
                <w:lang w:val="uk-UA"/>
              </w:rPr>
              <w:t xml:space="preserve"> 13.00–14.30, ауд. </w:t>
            </w:r>
            <w:r w:rsidR="00B076EF" w:rsidRPr="0005045E">
              <w:rPr>
                <w:lang w:val="uk-UA"/>
              </w:rPr>
              <w:t>404</w:t>
            </w:r>
            <w:r w:rsidRPr="0005045E">
              <w:rPr>
                <w:lang w:val="uk-UA"/>
              </w:rPr>
              <w:t xml:space="preserve"> (3 корпус)</w:t>
            </w:r>
          </w:p>
        </w:tc>
      </w:tr>
      <w:tr w:rsidR="00163A31" w:rsidRPr="0005045E" w:rsidTr="00E8616E">
        <w:tc>
          <w:tcPr>
            <w:tcW w:w="1668" w:type="dxa"/>
          </w:tcPr>
          <w:p w:rsidR="00163A31" w:rsidRPr="0005045E" w:rsidRDefault="00163A31" w:rsidP="00597801">
            <w:pPr>
              <w:rPr>
                <w:b/>
                <w:lang w:val="uk-UA"/>
              </w:rPr>
            </w:pPr>
            <w:r w:rsidRPr="0005045E">
              <w:rPr>
                <w:b/>
                <w:lang w:val="uk-UA"/>
              </w:rPr>
              <w:t>Консультації</w:t>
            </w:r>
          </w:p>
        </w:tc>
        <w:tc>
          <w:tcPr>
            <w:tcW w:w="7938" w:type="dxa"/>
            <w:gridSpan w:val="3"/>
          </w:tcPr>
          <w:p w:rsidR="00163A31" w:rsidRPr="0005045E" w:rsidRDefault="00163A31" w:rsidP="000A23DA">
            <w:pPr>
              <w:rPr>
                <w:lang w:val="uk-UA"/>
              </w:rPr>
            </w:pPr>
            <w:r w:rsidRPr="0005045E">
              <w:rPr>
                <w:lang w:val="uk-UA"/>
              </w:rPr>
              <w:t xml:space="preserve"> </w:t>
            </w:r>
            <w:r w:rsidR="00B076EF" w:rsidRPr="0005045E">
              <w:rPr>
                <w:lang w:val="uk-UA"/>
              </w:rPr>
              <w:t>Середа 15.45</w:t>
            </w:r>
            <w:r w:rsidR="000A23DA" w:rsidRPr="0005045E">
              <w:rPr>
                <w:lang w:val="uk-UA"/>
              </w:rPr>
              <w:t xml:space="preserve"> – 16.45</w:t>
            </w:r>
            <w:r w:rsidRPr="0005045E">
              <w:rPr>
                <w:lang w:val="uk-UA"/>
              </w:rPr>
              <w:t xml:space="preserve"> </w:t>
            </w:r>
          </w:p>
        </w:tc>
      </w:tr>
      <w:tr w:rsidR="00163A31" w:rsidRPr="0005045E" w:rsidTr="00E8616E">
        <w:tc>
          <w:tcPr>
            <w:tcW w:w="1668" w:type="dxa"/>
          </w:tcPr>
          <w:p w:rsidR="00163A31" w:rsidRPr="0005045E" w:rsidRDefault="00163A31" w:rsidP="00597801">
            <w:pPr>
              <w:rPr>
                <w:b/>
                <w:lang w:val="uk-UA"/>
              </w:rPr>
            </w:pPr>
            <w:r w:rsidRPr="0005045E">
              <w:rPr>
                <w:b/>
                <w:lang w:val="uk-UA"/>
              </w:rPr>
              <w:t>Адреса</w:t>
            </w:r>
          </w:p>
        </w:tc>
        <w:tc>
          <w:tcPr>
            <w:tcW w:w="7938" w:type="dxa"/>
            <w:gridSpan w:val="3"/>
          </w:tcPr>
          <w:p w:rsidR="00163A31" w:rsidRPr="0005045E" w:rsidRDefault="00B076EF" w:rsidP="00E8616E">
            <w:pPr>
              <w:tabs>
                <w:tab w:val="right" w:pos="7439"/>
              </w:tabs>
              <w:rPr>
                <w:lang w:val="uk-UA"/>
              </w:rPr>
            </w:pPr>
            <w:r w:rsidRPr="0005045E">
              <w:rPr>
                <w:lang w:val="uk-UA"/>
              </w:rPr>
              <w:t>к. 404</w:t>
            </w:r>
            <w:r w:rsidR="00163A31" w:rsidRPr="0005045E">
              <w:rPr>
                <w:lang w:val="uk-UA"/>
              </w:rPr>
              <w:t>, поверх 4, корпус 3, вул. Мистецтв 11</w:t>
            </w:r>
          </w:p>
        </w:tc>
      </w:tr>
      <w:tr w:rsidR="00163A31" w:rsidRPr="0005045E" w:rsidTr="00E8616E">
        <w:tc>
          <w:tcPr>
            <w:tcW w:w="1668" w:type="dxa"/>
          </w:tcPr>
          <w:p w:rsidR="00163A31" w:rsidRPr="0005045E" w:rsidRDefault="00163A31" w:rsidP="00597801">
            <w:pPr>
              <w:rPr>
                <w:b/>
                <w:lang w:val="uk-UA"/>
              </w:rPr>
            </w:pPr>
            <w:r w:rsidRPr="0005045E">
              <w:rPr>
                <w:b/>
                <w:lang w:val="uk-UA"/>
              </w:rPr>
              <w:t>Телефон</w:t>
            </w:r>
          </w:p>
        </w:tc>
        <w:tc>
          <w:tcPr>
            <w:tcW w:w="7938" w:type="dxa"/>
            <w:gridSpan w:val="3"/>
          </w:tcPr>
          <w:p w:rsidR="00163A31" w:rsidRPr="0005045E" w:rsidRDefault="00163A31" w:rsidP="00E8616E">
            <w:pPr>
              <w:tabs>
                <w:tab w:val="right" w:pos="7439"/>
              </w:tabs>
              <w:rPr>
                <w:lang w:val="uk-UA"/>
              </w:rPr>
            </w:pPr>
            <w:r w:rsidRPr="0005045E">
              <w:rPr>
                <w:lang w:val="uk-UA"/>
              </w:rPr>
              <w:t>057 706-03-50 (кафедра)</w:t>
            </w:r>
            <w:r w:rsidRPr="0005045E">
              <w:rPr>
                <w:lang w:val="uk-UA"/>
              </w:rPr>
              <w:tab/>
            </w:r>
          </w:p>
        </w:tc>
      </w:tr>
    </w:tbl>
    <w:p w:rsidR="00163A31" w:rsidRPr="0005045E" w:rsidRDefault="00163A31" w:rsidP="00DE7B0C">
      <w:pPr>
        <w:spacing w:after="120"/>
        <w:rPr>
          <w:lang w:val="uk-UA"/>
        </w:rPr>
      </w:pPr>
    </w:p>
    <w:p w:rsidR="00163A31" w:rsidRPr="0005045E" w:rsidRDefault="00163A31" w:rsidP="00DE7B0C">
      <w:pPr>
        <w:spacing w:after="120" w:line="276" w:lineRule="auto"/>
        <w:rPr>
          <w:b/>
          <w:lang w:val="uk-UA"/>
        </w:rPr>
      </w:pPr>
      <w:r w:rsidRPr="0005045E">
        <w:rPr>
          <w:b/>
          <w:lang w:val="uk-UA"/>
        </w:rPr>
        <w:t>КОМУНІКАЦІЯ З ВИКЛАДАЧЕМ</w:t>
      </w:r>
    </w:p>
    <w:p w:rsidR="00163A31" w:rsidRPr="0005045E" w:rsidRDefault="00163A31" w:rsidP="00DE7B0C">
      <w:pPr>
        <w:spacing w:line="276" w:lineRule="auto"/>
        <w:rPr>
          <w:lang w:val="uk-UA"/>
        </w:rPr>
      </w:pPr>
      <w:r w:rsidRPr="0005045E">
        <w:rPr>
          <w:lang w:val="uk-UA"/>
        </w:rPr>
        <w:t xml:space="preserve">Поза заняттями офіційним каналом комунікації з викладачем є електронні листи і тільки у робочі дні. Умови листування: 1) в </w:t>
      </w:r>
      <w:r w:rsidRPr="0005045E">
        <w:rPr>
          <w:i/>
          <w:lang w:val="uk-UA"/>
        </w:rPr>
        <w:t>темі</w:t>
      </w:r>
      <w:r w:rsidRPr="0005045E">
        <w:rPr>
          <w:lang w:val="uk-UA"/>
        </w:rPr>
        <w:t xml:space="preserve"> листа обов’язково має бути зазначена назва</w:t>
      </w:r>
      <w:r w:rsidR="00671AFF" w:rsidRPr="0005045E">
        <w:rPr>
          <w:lang w:val="uk-UA"/>
        </w:rPr>
        <w:t xml:space="preserve"> дисципліни</w:t>
      </w:r>
      <w:r w:rsidRPr="0005045E">
        <w:rPr>
          <w:lang w:val="uk-UA"/>
        </w:rPr>
        <w:t xml:space="preserve">; 2) в полі тексту листа позначити, хто звертається — анонімні листи розглядатися не будуть; 3) файли підписувати таким чином: </w:t>
      </w:r>
      <w:r w:rsidRPr="0005045E">
        <w:rPr>
          <w:i/>
          <w:lang w:val="uk-UA"/>
        </w:rPr>
        <w:t xml:space="preserve">прізвище_ завдання. Розширення: текст — doc, docx, ілюстрації — jpeg, pdf. </w:t>
      </w:r>
      <w:r w:rsidRPr="0005045E">
        <w:rPr>
          <w:lang w:val="uk-UA"/>
        </w:rPr>
        <w:t xml:space="preserve">Окрім роздруківок для аудиторних занять, роботи для рубіжного контролю мають бути надіслані на пошту викладача. Обговорення проблем, пов’язаних із дисципліною, у коридорах академії не припустимі. Консультування з викладачем в стінах академії відбуваються у визначені дні та години. </w:t>
      </w:r>
    </w:p>
    <w:p w:rsidR="00163A31" w:rsidRPr="0005045E" w:rsidRDefault="00163A31" w:rsidP="00DE7B0C">
      <w:pPr>
        <w:spacing w:after="120" w:line="276" w:lineRule="auto"/>
        <w:rPr>
          <w:b/>
          <w:lang w:val="uk-UA"/>
        </w:rPr>
      </w:pPr>
      <w:r w:rsidRPr="0005045E">
        <w:rPr>
          <w:b/>
          <w:lang w:val="uk-UA"/>
        </w:rPr>
        <w:t xml:space="preserve">ПЕРЕДУМОВИ ВИВЧЕННЯ ДИСЦИПЛІНИ </w:t>
      </w:r>
    </w:p>
    <w:p w:rsidR="00163A31" w:rsidRPr="0005045E" w:rsidRDefault="00163A31" w:rsidP="00DE7B0C">
      <w:pPr>
        <w:spacing w:line="276" w:lineRule="auto"/>
        <w:rPr>
          <w:lang w:val="uk-UA"/>
        </w:rPr>
      </w:pPr>
      <w:r w:rsidRPr="0005045E">
        <w:rPr>
          <w:lang w:val="uk-UA"/>
        </w:rPr>
        <w:t xml:space="preserve">Дисципліна не має обов’язкових передумов для вивчення. </w:t>
      </w:r>
    </w:p>
    <w:p w:rsidR="00163A31" w:rsidRPr="0005045E" w:rsidRDefault="00163A31" w:rsidP="00DE7B0C">
      <w:pPr>
        <w:spacing w:line="276" w:lineRule="auto"/>
        <w:rPr>
          <w:lang w:val="uk-UA"/>
        </w:rPr>
      </w:pPr>
    </w:p>
    <w:p w:rsidR="00163A31" w:rsidRPr="0005045E" w:rsidRDefault="00163A31" w:rsidP="00DE7B0C">
      <w:pPr>
        <w:spacing w:after="120" w:line="276" w:lineRule="auto"/>
        <w:rPr>
          <w:b/>
          <w:lang w:val="uk-UA"/>
        </w:rPr>
      </w:pPr>
      <w:r w:rsidRPr="0005045E">
        <w:rPr>
          <w:b/>
          <w:lang w:val="uk-UA"/>
        </w:rPr>
        <w:t>НАВЧАЛЬНІ МАТЕРІАЛИ</w:t>
      </w:r>
    </w:p>
    <w:p w:rsidR="00DF0514" w:rsidRPr="0005045E" w:rsidRDefault="00163A31" w:rsidP="00CF7F58">
      <w:pPr>
        <w:spacing w:line="276" w:lineRule="auto"/>
        <w:rPr>
          <w:i/>
          <w:lang w:val="uk-UA"/>
        </w:rPr>
      </w:pPr>
      <w:r w:rsidRPr="0005045E">
        <w:rPr>
          <w:i/>
          <w:lang w:val="uk-UA"/>
        </w:rPr>
        <w:t>Методичні рекомендації</w:t>
      </w:r>
    </w:p>
    <w:p w:rsidR="0088471C" w:rsidRPr="0005045E" w:rsidRDefault="0088471C" w:rsidP="0088471C">
      <w:pPr>
        <w:numPr>
          <w:ilvl w:val="0"/>
          <w:numId w:val="17"/>
        </w:numPr>
        <w:jc w:val="both"/>
        <w:rPr>
          <w:lang w:val="uk-UA"/>
        </w:rPr>
      </w:pPr>
      <w:r w:rsidRPr="0005045E">
        <w:rPr>
          <w:lang w:val="uk-UA"/>
        </w:rPr>
        <w:t>Виннер А. В. Как пользоваться темперой. – М.: Искусство, 1951. – 70 с.</w:t>
      </w:r>
    </w:p>
    <w:p w:rsidR="0088471C" w:rsidRPr="0005045E" w:rsidRDefault="0088471C" w:rsidP="0088471C">
      <w:pPr>
        <w:numPr>
          <w:ilvl w:val="0"/>
          <w:numId w:val="17"/>
        </w:numPr>
        <w:jc w:val="both"/>
        <w:rPr>
          <w:lang w:val="uk-UA"/>
        </w:rPr>
      </w:pPr>
      <w:r w:rsidRPr="0005045E">
        <w:rPr>
          <w:lang w:val="uk-UA"/>
        </w:rPr>
        <w:t>Виннер А. Фресковая и темперная живопись. Вып. III Материалы и техника станковой темперной живописи. Ч. 1. Темпера, основания и грунты. – М-Л.: Искусство, 1948. – 99 с.</w:t>
      </w:r>
    </w:p>
    <w:p w:rsidR="0088471C" w:rsidRPr="0005045E" w:rsidRDefault="0088471C" w:rsidP="0088471C">
      <w:pPr>
        <w:numPr>
          <w:ilvl w:val="0"/>
          <w:numId w:val="17"/>
        </w:numPr>
        <w:jc w:val="both"/>
        <w:rPr>
          <w:lang w:val="uk-UA"/>
        </w:rPr>
      </w:pPr>
      <w:r w:rsidRPr="0005045E">
        <w:rPr>
          <w:lang w:val="uk-UA"/>
        </w:rPr>
        <w:lastRenderedPageBreak/>
        <w:t>Виннер А. Фресковая и темперная живопись. Вып. III Материалы и техника станковой темперной живописи. Ч. 2. Краски, высыхание красок темперы. – М-Л.: Искусство, 1948. – 92 с.</w:t>
      </w:r>
    </w:p>
    <w:p w:rsidR="0088471C" w:rsidRPr="0005045E" w:rsidRDefault="0088471C" w:rsidP="0088471C">
      <w:pPr>
        <w:numPr>
          <w:ilvl w:val="0"/>
          <w:numId w:val="17"/>
        </w:numPr>
        <w:jc w:val="both"/>
        <w:rPr>
          <w:lang w:val="uk-UA"/>
        </w:rPr>
      </w:pPr>
      <w:r w:rsidRPr="0005045E">
        <w:rPr>
          <w:lang w:val="uk-UA"/>
        </w:rPr>
        <w:t>Иулиани</w:t>
      </w:r>
      <w:r w:rsidR="00D054E2" w:rsidRPr="0005045E">
        <w:rPr>
          <w:lang w:val="uk-UA"/>
        </w:rPr>
        <w:t xml:space="preserve">я (Соколова) </w:t>
      </w:r>
      <w:r w:rsidRPr="0005045E">
        <w:rPr>
          <w:lang w:val="uk-UA"/>
        </w:rPr>
        <w:t>монахиня. Труд иконописца. – Свято-Троицкая Сергиева Лавра, 1998. – 221 с.</w:t>
      </w:r>
    </w:p>
    <w:p w:rsidR="0088471C" w:rsidRPr="0005045E" w:rsidRDefault="0088471C" w:rsidP="0088471C">
      <w:pPr>
        <w:numPr>
          <w:ilvl w:val="0"/>
          <w:numId w:val="17"/>
        </w:numPr>
        <w:jc w:val="both"/>
        <w:rPr>
          <w:lang w:val="uk-UA"/>
        </w:rPr>
      </w:pPr>
      <w:r w:rsidRPr="0005045E">
        <w:rPr>
          <w:lang w:val="uk-UA"/>
        </w:rPr>
        <w:t>Киплик Д.И. Техника  живописи. – М.: Сварог  и  К, 1998. – 503 с.</w:t>
      </w:r>
    </w:p>
    <w:p w:rsidR="00D054E2" w:rsidRPr="0005045E" w:rsidRDefault="0088471C" w:rsidP="00D054E2">
      <w:pPr>
        <w:numPr>
          <w:ilvl w:val="0"/>
          <w:numId w:val="17"/>
        </w:numPr>
        <w:jc w:val="both"/>
        <w:rPr>
          <w:lang w:val="uk-UA"/>
        </w:rPr>
      </w:pPr>
      <w:r w:rsidRPr="0005045E">
        <w:rPr>
          <w:lang w:val="uk-UA"/>
        </w:rPr>
        <w:t>Сланский Б. Техника  живописи. Живописные материалы. – М.: АХ СССР, 1962. – 378 с.</w:t>
      </w:r>
    </w:p>
    <w:p w:rsidR="00D054E2" w:rsidRPr="0005045E" w:rsidRDefault="00D054E2" w:rsidP="00D054E2">
      <w:pPr>
        <w:numPr>
          <w:ilvl w:val="0"/>
          <w:numId w:val="17"/>
        </w:numPr>
        <w:jc w:val="both"/>
        <w:rPr>
          <w:lang w:val="uk-UA"/>
        </w:rPr>
      </w:pPr>
      <w:r w:rsidRPr="0005045E">
        <w:rPr>
          <w:rFonts w:ascii="Times New Roman CYR" w:eastAsia="Calibri" w:hAnsi="Times New Roman CYR" w:cs="Times New Roman CYR"/>
          <w:lang w:val="uk-UA" w:eastAsia="ru-RU"/>
        </w:rPr>
        <w:t xml:space="preserve">Шуліка В.В. Методичні рекомендації </w:t>
      </w:r>
      <w:r w:rsidRPr="0005045E">
        <w:rPr>
          <w:rFonts w:eastAsia="Calibri"/>
          <w:lang w:val="uk-UA" w:eastAsia="ru-RU"/>
        </w:rPr>
        <w:t>«</w:t>
      </w:r>
      <w:r w:rsidRPr="0005045E">
        <w:rPr>
          <w:rFonts w:ascii="Times New Roman CYR" w:eastAsia="Calibri" w:hAnsi="Times New Roman CYR" w:cs="Times New Roman CYR"/>
          <w:lang w:val="uk-UA" w:eastAsia="ru-RU"/>
        </w:rPr>
        <w:t>Мінеральні фарби темперного живопису</w:t>
      </w:r>
      <w:r w:rsidRPr="0005045E">
        <w:rPr>
          <w:rFonts w:eastAsia="Calibri"/>
          <w:lang w:val="uk-UA" w:eastAsia="ru-RU"/>
        </w:rPr>
        <w:t xml:space="preserve">». – </w:t>
      </w:r>
      <w:r w:rsidRPr="0005045E">
        <w:rPr>
          <w:rFonts w:ascii="Times New Roman CYR" w:eastAsia="Calibri" w:hAnsi="Times New Roman CYR" w:cs="Times New Roman CYR"/>
          <w:color w:val="000000"/>
          <w:lang w:val="uk-UA" w:eastAsia="ru-RU"/>
        </w:rPr>
        <w:t>Харків: ХДАДМ, 2004. – 49 с.</w:t>
      </w:r>
    </w:p>
    <w:p w:rsidR="00D054E2" w:rsidRPr="0005045E" w:rsidRDefault="00D054E2" w:rsidP="00D054E2">
      <w:pPr>
        <w:numPr>
          <w:ilvl w:val="0"/>
          <w:numId w:val="17"/>
        </w:numPr>
        <w:jc w:val="both"/>
        <w:rPr>
          <w:lang w:val="uk-UA"/>
        </w:rPr>
      </w:pPr>
      <w:r w:rsidRPr="0005045E">
        <w:rPr>
          <w:rFonts w:ascii="Times New Roman CYR" w:eastAsia="Calibri" w:hAnsi="Times New Roman CYR" w:cs="Times New Roman CYR"/>
          <w:lang w:val="uk-UA" w:eastAsia="ru-RU"/>
        </w:rPr>
        <w:t xml:space="preserve">Шуліка В.В. Методичні рекомендації </w:t>
      </w:r>
      <w:r w:rsidRPr="0005045E">
        <w:rPr>
          <w:rFonts w:eastAsia="Calibri"/>
          <w:lang w:val="uk-UA" w:eastAsia="ru-RU"/>
        </w:rPr>
        <w:t>«</w:t>
      </w:r>
      <w:r w:rsidRPr="0005045E">
        <w:rPr>
          <w:rFonts w:ascii="Times New Roman CYR" w:eastAsia="Calibri" w:hAnsi="Times New Roman CYR" w:cs="Times New Roman CYR"/>
          <w:lang w:val="uk-UA" w:eastAsia="ru-RU"/>
        </w:rPr>
        <w:t>Органічні барвники темперного живопису</w:t>
      </w:r>
      <w:r w:rsidRPr="0005045E">
        <w:rPr>
          <w:rFonts w:eastAsia="Calibri"/>
          <w:lang w:val="uk-UA" w:eastAsia="ru-RU"/>
        </w:rPr>
        <w:t xml:space="preserve">». – </w:t>
      </w:r>
      <w:r w:rsidRPr="0005045E">
        <w:rPr>
          <w:rFonts w:ascii="Times New Roman CYR" w:eastAsia="Calibri" w:hAnsi="Times New Roman CYR" w:cs="Times New Roman CYR"/>
          <w:color w:val="000000"/>
          <w:lang w:val="uk-UA" w:eastAsia="ru-RU"/>
        </w:rPr>
        <w:t>Харків: ХДАДМ, 2005. – 56 с.</w:t>
      </w:r>
    </w:p>
    <w:p w:rsidR="0088471C" w:rsidRPr="0005045E" w:rsidRDefault="0088471C" w:rsidP="0088471C">
      <w:pPr>
        <w:numPr>
          <w:ilvl w:val="0"/>
          <w:numId w:val="17"/>
        </w:numPr>
        <w:jc w:val="both"/>
        <w:rPr>
          <w:lang w:val="uk-UA"/>
        </w:rPr>
      </w:pPr>
      <w:r w:rsidRPr="0005045E">
        <w:rPr>
          <w:lang w:val="uk-UA"/>
        </w:rPr>
        <w:t xml:space="preserve">Яковлева А. И. Метод средневековой живописи //Древнерусское искусство Балканы, Русь. – Спб.: 1998. – С. 82-94. </w:t>
      </w:r>
    </w:p>
    <w:p w:rsidR="00CF7F58" w:rsidRPr="0005045E" w:rsidRDefault="00CF7F58" w:rsidP="00CF7F58">
      <w:pPr>
        <w:pStyle w:val="21"/>
        <w:suppressAutoHyphens w:val="0"/>
        <w:spacing w:after="0" w:line="240" w:lineRule="auto"/>
        <w:ind w:left="340"/>
        <w:jc w:val="both"/>
      </w:pPr>
    </w:p>
    <w:p w:rsidR="00163A31" w:rsidRPr="0005045E" w:rsidRDefault="00163A31" w:rsidP="00DE7B0C">
      <w:pPr>
        <w:spacing w:after="120" w:line="276" w:lineRule="auto"/>
        <w:rPr>
          <w:b/>
          <w:lang w:val="uk-UA"/>
        </w:rPr>
      </w:pPr>
      <w:r w:rsidRPr="0005045E">
        <w:rPr>
          <w:b/>
          <w:lang w:val="uk-UA"/>
        </w:rPr>
        <w:t>НЕОБХІДНЕ ОБЛАДНАННЯ</w:t>
      </w:r>
    </w:p>
    <w:p w:rsidR="00163A31" w:rsidRPr="0005045E" w:rsidRDefault="00DF0514" w:rsidP="00713728">
      <w:pPr>
        <w:jc w:val="both"/>
        <w:rPr>
          <w:lang w:val="uk-UA"/>
        </w:rPr>
      </w:pPr>
      <w:r w:rsidRPr="0005045E">
        <w:rPr>
          <w:lang w:val="uk-UA"/>
        </w:rPr>
        <w:t>Мольберти.</w:t>
      </w:r>
    </w:p>
    <w:p w:rsidR="00115FE0" w:rsidRPr="0005045E" w:rsidRDefault="00115FE0" w:rsidP="00713728">
      <w:pPr>
        <w:jc w:val="both"/>
        <w:rPr>
          <w:lang w:val="uk-UA"/>
        </w:rPr>
      </w:pPr>
    </w:p>
    <w:p w:rsidR="006C7F8B" w:rsidRPr="0005045E" w:rsidRDefault="00163A31" w:rsidP="006C7F8B">
      <w:pPr>
        <w:spacing w:after="120"/>
        <w:jc w:val="both"/>
        <w:rPr>
          <w:b/>
          <w:lang w:val="uk-UA"/>
        </w:rPr>
      </w:pPr>
      <w:r w:rsidRPr="0005045E">
        <w:rPr>
          <w:b/>
          <w:lang w:val="uk-UA"/>
        </w:rPr>
        <w:t>МЕТА Й ЗАВДАННЯ КУРСУ</w:t>
      </w:r>
    </w:p>
    <w:p w:rsidR="005250F2" w:rsidRPr="0005045E" w:rsidRDefault="005250F2" w:rsidP="005250F2">
      <w:pPr>
        <w:tabs>
          <w:tab w:val="center" w:pos="5220"/>
        </w:tabs>
        <w:spacing w:line="360" w:lineRule="auto"/>
        <w:ind w:firstLine="709"/>
        <w:jc w:val="both"/>
        <w:rPr>
          <w:lang w:val="uk-UA"/>
        </w:rPr>
      </w:pPr>
      <w:r w:rsidRPr="0005045E">
        <w:rPr>
          <w:lang w:val="uk-UA"/>
        </w:rPr>
        <w:t>Мета дисципліни «Копіювання» є опанування та вміле використання у реставраційній практиці великого спектру художніх матеріалів, технічних прийомів та засобів, характерних для різних епох, шкіл, напрямків та окремих майстрів мистецтва.</w:t>
      </w:r>
    </w:p>
    <w:p w:rsidR="005250F2" w:rsidRPr="0005045E" w:rsidRDefault="005250F2" w:rsidP="005250F2">
      <w:pPr>
        <w:spacing w:line="360" w:lineRule="auto"/>
        <w:ind w:right="-141" w:firstLine="709"/>
        <w:jc w:val="both"/>
        <w:rPr>
          <w:lang w:val="uk-UA"/>
        </w:rPr>
      </w:pPr>
      <w:r w:rsidRPr="0005045E">
        <w:rPr>
          <w:lang w:val="uk-UA"/>
        </w:rPr>
        <w:t>До головних задач курсу належить вивчення студентами структурних та стильових особливостей живопису та набуття практичних навичок з підготовки необхідних технічних матеріалів для роботи: основи, ґрунту, колористичного строю палітри, лаку, тощо. Згідно з програмою за період навчання студент повинен освоїти найбільш типові системи техніко-технологічного побудування фарбового шару, який склався у темперному живопису на різних етапах його розвитку</w:t>
      </w:r>
    </w:p>
    <w:p w:rsidR="005250F2" w:rsidRPr="0005045E" w:rsidRDefault="005250F2" w:rsidP="005250F2">
      <w:pPr>
        <w:tabs>
          <w:tab w:val="left" w:pos="284"/>
          <w:tab w:val="left" w:pos="567"/>
        </w:tabs>
        <w:spacing w:line="360" w:lineRule="auto"/>
        <w:ind w:firstLine="709"/>
        <w:jc w:val="both"/>
        <w:rPr>
          <w:szCs w:val="28"/>
          <w:lang w:val="uk-UA"/>
        </w:rPr>
      </w:pPr>
      <w:r w:rsidRPr="0005045E">
        <w:rPr>
          <w:lang w:val="uk-UA"/>
        </w:rPr>
        <w:t>Завдання виконання копії ікони складної в композиційному та технічному відношенні.</w:t>
      </w:r>
    </w:p>
    <w:p w:rsidR="00DF0514" w:rsidRPr="0005045E" w:rsidRDefault="00DF0514" w:rsidP="00585628">
      <w:pPr>
        <w:spacing w:line="360" w:lineRule="auto"/>
        <w:jc w:val="both"/>
        <w:rPr>
          <w:lang w:val="uk-UA"/>
        </w:rPr>
      </w:pPr>
    </w:p>
    <w:p w:rsidR="00115FE0" w:rsidRPr="0005045E" w:rsidRDefault="00163A31" w:rsidP="00115FE0">
      <w:pPr>
        <w:spacing w:line="276" w:lineRule="auto"/>
        <w:ind w:firstLine="360"/>
        <w:rPr>
          <w:bCs/>
          <w:i/>
          <w:lang w:val="uk-UA"/>
        </w:rPr>
      </w:pPr>
      <w:r w:rsidRPr="0005045E">
        <w:rPr>
          <w:bCs/>
          <w:i/>
          <w:lang w:val="uk-UA"/>
        </w:rPr>
        <w:t xml:space="preserve">Дисципліна забезпечує спеціалізовані (фахові) компетентності: </w:t>
      </w:r>
    </w:p>
    <w:p w:rsidR="00C724B6" w:rsidRPr="0005045E" w:rsidRDefault="00C724B6" w:rsidP="00C724B6">
      <w:pPr>
        <w:spacing w:after="120" w:line="276" w:lineRule="auto"/>
        <w:rPr>
          <w:lang w:val="uk-UA"/>
        </w:rPr>
      </w:pPr>
      <w:r w:rsidRPr="0005045E">
        <w:rPr>
          <w:lang w:val="uk-UA"/>
        </w:rPr>
        <w:t xml:space="preserve">1. Здатність переосмислювати базові знання, демонструвати розвинену творчу уяву, використовувати власну образно-асоціативну мову при створенні художнього образу. </w:t>
      </w:r>
    </w:p>
    <w:p w:rsidR="00C724B6" w:rsidRPr="0005045E" w:rsidRDefault="00C724B6" w:rsidP="00C724B6">
      <w:pPr>
        <w:spacing w:after="120" w:line="276" w:lineRule="auto"/>
        <w:rPr>
          <w:lang w:val="uk-UA"/>
        </w:rPr>
      </w:pPr>
      <w:r w:rsidRPr="0005045E">
        <w:rPr>
          <w:lang w:val="uk-UA"/>
        </w:rPr>
        <w:t xml:space="preserve">2. Здатність  трактувати  формотворчі  мистецькі  засоби  як відображення  історичних,  соціокультурних,  економічних  і технологічних етапів розвитку суспільства. </w:t>
      </w:r>
    </w:p>
    <w:p w:rsidR="00C724B6" w:rsidRPr="0005045E" w:rsidRDefault="00C724B6" w:rsidP="00C724B6">
      <w:pPr>
        <w:spacing w:after="120" w:line="276" w:lineRule="auto"/>
        <w:rPr>
          <w:lang w:val="uk-UA"/>
        </w:rPr>
      </w:pPr>
      <w:r w:rsidRPr="0005045E">
        <w:rPr>
          <w:lang w:val="uk-UA"/>
        </w:rPr>
        <w:t xml:space="preserve">3.  Здатність  формувати  мистецькі  концепції  на  підставі проведення  дослідження  тих  чи  інших  аспектів  художньої творчості. </w:t>
      </w:r>
    </w:p>
    <w:p w:rsidR="00C724B6" w:rsidRPr="0005045E" w:rsidRDefault="00C724B6" w:rsidP="00C724B6">
      <w:pPr>
        <w:spacing w:after="120" w:line="276" w:lineRule="auto"/>
        <w:rPr>
          <w:lang w:val="uk-UA"/>
        </w:rPr>
      </w:pPr>
      <w:r w:rsidRPr="0005045E">
        <w:rPr>
          <w:lang w:val="uk-UA"/>
        </w:rPr>
        <w:t xml:space="preserve">4.  Здатність  до  використання  сучасних  інформаційно-комунікативних  технологій  в  контексті  проведення мистецтвознавчих та реставраційних досліджень. </w:t>
      </w:r>
    </w:p>
    <w:p w:rsidR="00C724B6" w:rsidRPr="0005045E" w:rsidRDefault="00C724B6" w:rsidP="00C724B6">
      <w:pPr>
        <w:spacing w:after="120" w:line="276" w:lineRule="auto"/>
        <w:rPr>
          <w:lang w:val="uk-UA"/>
        </w:rPr>
      </w:pPr>
      <w:r w:rsidRPr="0005045E">
        <w:rPr>
          <w:lang w:val="uk-UA"/>
        </w:rPr>
        <w:t xml:space="preserve">5.  Здатність створювати затребуваний на художньому ринку суспільно  значущий  продукт  образотворчого  та/або декоративного мистецтва.  </w:t>
      </w:r>
    </w:p>
    <w:p w:rsidR="00C724B6" w:rsidRPr="0005045E" w:rsidRDefault="00C724B6" w:rsidP="00C724B6">
      <w:pPr>
        <w:spacing w:after="120" w:line="276" w:lineRule="auto"/>
        <w:rPr>
          <w:lang w:val="uk-UA"/>
        </w:rPr>
      </w:pPr>
      <w:r w:rsidRPr="0005045E">
        <w:rPr>
          <w:lang w:val="uk-UA"/>
        </w:rPr>
        <w:lastRenderedPageBreak/>
        <w:t xml:space="preserve">6.  Здатність  до  організації  та  проведення  науково-дослідної роботи  у  різних  аспектах  (історичний,  теоретичний, практичний).  </w:t>
      </w:r>
    </w:p>
    <w:p w:rsidR="00C724B6" w:rsidRPr="0005045E" w:rsidRDefault="00C724B6" w:rsidP="00C724B6">
      <w:pPr>
        <w:spacing w:after="120" w:line="276" w:lineRule="auto"/>
        <w:rPr>
          <w:lang w:val="uk-UA"/>
        </w:rPr>
      </w:pPr>
      <w:r w:rsidRPr="0005045E">
        <w:rPr>
          <w:lang w:val="uk-UA"/>
        </w:rPr>
        <w:t xml:space="preserve">7.  Здатність  до  визначення  ефективності  та  апробації сучасних  теоретичних  підходів    та    концепцій    інтерпретації культурно-мистецьких феноменів і процесів. </w:t>
      </w:r>
    </w:p>
    <w:p w:rsidR="005250F2" w:rsidRPr="0005045E" w:rsidRDefault="00C724B6" w:rsidP="00C724B6">
      <w:pPr>
        <w:spacing w:after="120" w:line="276" w:lineRule="auto"/>
        <w:rPr>
          <w:lang w:val="uk-UA"/>
        </w:rPr>
      </w:pPr>
      <w:r w:rsidRPr="0005045E">
        <w:rPr>
          <w:lang w:val="uk-UA"/>
        </w:rPr>
        <w:t>8. Здатність володіти категоріальним апаратом, методологією сучасного  мистецтвознавчого  аналізу  стилістичних  течій  та художніх  творів;  науковими  принципами  експертизи  творів образотворчого мистецтва.</w:t>
      </w:r>
    </w:p>
    <w:p w:rsidR="00163A31" w:rsidRPr="0005045E" w:rsidRDefault="00163A31" w:rsidP="00DE7B0C">
      <w:pPr>
        <w:spacing w:after="120" w:line="276" w:lineRule="auto"/>
        <w:rPr>
          <w:b/>
          <w:lang w:val="uk-UA"/>
        </w:rPr>
      </w:pPr>
      <w:r w:rsidRPr="0005045E">
        <w:rPr>
          <w:b/>
          <w:lang w:val="uk-UA"/>
        </w:rPr>
        <w:t>ОПИС ДИСЦИПЛІНИ</w:t>
      </w:r>
    </w:p>
    <w:p w:rsidR="00163A31" w:rsidRPr="0005045E" w:rsidRDefault="00163A31" w:rsidP="00585628">
      <w:pPr>
        <w:spacing w:after="120" w:line="276" w:lineRule="auto"/>
        <w:jc w:val="both"/>
        <w:rPr>
          <w:lang w:val="uk-UA"/>
        </w:rPr>
      </w:pPr>
      <w:r w:rsidRPr="0005045E">
        <w:rPr>
          <w:lang w:val="uk-UA"/>
        </w:rPr>
        <w:t xml:space="preserve">Дисципліна вивчається протягом </w:t>
      </w:r>
      <w:r w:rsidR="0005045E" w:rsidRPr="0005045E">
        <w:rPr>
          <w:lang w:val="uk-UA"/>
        </w:rPr>
        <w:t>двох семестрів 1</w:t>
      </w:r>
      <w:r w:rsidR="002F3B31" w:rsidRPr="0005045E">
        <w:rPr>
          <w:lang w:val="uk-UA"/>
        </w:rPr>
        <w:t xml:space="preserve">-го курсу </w:t>
      </w:r>
      <w:r w:rsidR="002F3B31" w:rsidRPr="003B4E5D">
        <w:rPr>
          <w:lang w:val="uk-UA"/>
        </w:rPr>
        <w:t>(</w:t>
      </w:r>
      <w:r w:rsidR="003B4E5D" w:rsidRPr="003B4E5D">
        <w:rPr>
          <w:lang w:val="uk-UA"/>
        </w:rPr>
        <w:t>6</w:t>
      </w:r>
      <w:r w:rsidRPr="003B4E5D">
        <w:rPr>
          <w:lang w:val="uk-UA"/>
        </w:rPr>
        <w:t xml:space="preserve"> кредитів ECTS, </w:t>
      </w:r>
      <w:r w:rsidR="0005045E" w:rsidRPr="003B4E5D">
        <w:rPr>
          <w:lang w:val="uk-UA"/>
        </w:rPr>
        <w:t>18</w:t>
      </w:r>
      <w:r w:rsidR="002F3B31" w:rsidRPr="003B4E5D">
        <w:rPr>
          <w:lang w:val="uk-UA"/>
        </w:rPr>
        <w:t>0</w:t>
      </w:r>
      <w:r w:rsidRPr="003B4E5D">
        <w:rPr>
          <w:lang w:val="uk-UA"/>
        </w:rPr>
        <w:t xml:space="preserve"> на</w:t>
      </w:r>
      <w:r w:rsidR="000956D1" w:rsidRPr="003B4E5D">
        <w:rPr>
          <w:lang w:val="uk-UA"/>
        </w:rPr>
        <w:t>вчальних години, в тому числі 45</w:t>
      </w:r>
      <w:r w:rsidRPr="003B4E5D">
        <w:rPr>
          <w:lang w:val="uk-UA"/>
        </w:rPr>
        <w:t xml:space="preserve"> годин — аудиторні заняття</w:t>
      </w:r>
      <w:r w:rsidR="0005045E" w:rsidRPr="003B4E5D">
        <w:rPr>
          <w:lang w:val="uk-UA"/>
        </w:rPr>
        <w:t xml:space="preserve"> </w:t>
      </w:r>
      <w:r w:rsidRPr="003B4E5D">
        <w:rPr>
          <w:lang w:val="uk-UA"/>
        </w:rPr>
        <w:t xml:space="preserve">та </w:t>
      </w:r>
      <w:r w:rsidR="0005045E" w:rsidRPr="003B4E5D">
        <w:rPr>
          <w:lang w:val="uk-UA"/>
        </w:rPr>
        <w:t>135</w:t>
      </w:r>
      <w:r w:rsidRPr="003B4E5D">
        <w:rPr>
          <w:lang w:val="uk-UA"/>
        </w:rPr>
        <w:t> години — самостійні</w:t>
      </w:r>
      <w:r w:rsidR="00076BC8" w:rsidRPr="003B4E5D">
        <w:rPr>
          <w:lang w:val="uk-UA"/>
        </w:rPr>
        <w:t>).</w:t>
      </w:r>
      <w:r w:rsidR="0005045E" w:rsidRPr="003B4E5D">
        <w:rPr>
          <w:lang w:val="uk-UA"/>
        </w:rPr>
        <w:t xml:space="preserve"> Всього курс має 4</w:t>
      </w:r>
      <w:r w:rsidR="00076BC8" w:rsidRPr="003B4E5D">
        <w:rPr>
          <w:lang w:val="uk-UA"/>
        </w:rPr>
        <w:t xml:space="preserve"> модулі та </w:t>
      </w:r>
      <w:r w:rsidRPr="003B4E5D">
        <w:rPr>
          <w:lang w:val="uk-UA"/>
        </w:rPr>
        <w:t xml:space="preserve"> тем</w:t>
      </w:r>
      <w:r w:rsidR="00076BC8" w:rsidRPr="003B4E5D">
        <w:rPr>
          <w:lang w:val="uk-UA"/>
        </w:rPr>
        <w:t>и</w:t>
      </w:r>
      <w:r w:rsidRPr="003B4E5D">
        <w:rPr>
          <w:lang w:val="uk-UA"/>
        </w:rPr>
        <w:t>.</w:t>
      </w:r>
    </w:p>
    <w:p w:rsidR="00D12BFD" w:rsidRPr="0005045E" w:rsidRDefault="00D12BFD" w:rsidP="00E70F16">
      <w:pPr>
        <w:ind w:left="360"/>
        <w:rPr>
          <w:b/>
          <w:lang w:val="uk-UA"/>
        </w:rPr>
      </w:pPr>
      <w:r w:rsidRPr="0005045E">
        <w:rPr>
          <w:b/>
          <w:lang w:val="uk-UA"/>
        </w:rPr>
        <w:t>1 СЕМЕСТР</w:t>
      </w:r>
    </w:p>
    <w:p w:rsidR="0005045E" w:rsidRPr="0005045E" w:rsidRDefault="0005045E" w:rsidP="00E70F16">
      <w:pPr>
        <w:pStyle w:val="ac"/>
        <w:tabs>
          <w:tab w:val="left" w:pos="708"/>
        </w:tabs>
        <w:ind w:left="360"/>
        <w:jc w:val="both"/>
        <w:rPr>
          <w:b/>
          <w:lang w:val="uk-UA"/>
        </w:rPr>
      </w:pPr>
      <w:r>
        <w:rPr>
          <w:b/>
          <w:lang w:val="uk-UA"/>
        </w:rPr>
        <w:tab/>
      </w:r>
      <w:r w:rsidRPr="0005045E">
        <w:rPr>
          <w:b/>
          <w:lang w:val="uk-UA"/>
        </w:rPr>
        <w:t xml:space="preserve">Модуль 1 </w:t>
      </w:r>
    </w:p>
    <w:p w:rsidR="0005045E" w:rsidRPr="0005045E" w:rsidRDefault="0005045E" w:rsidP="00E70F16">
      <w:pPr>
        <w:pStyle w:val="ac"/>
        <w:tabs>
          <w:tab w:val="left" w:pos="708"/>
        </w:tabs>
        <w:ind w:left="360"/>
        <w:jc w:val="both"/>
        <w:rPr>
          <w:lang w:val="uk-UA"/>
        </w:rPr>
      </w:pPr>
      <w:r w:rsidRPr="0005045E">
        <w:rPr>
          <w:b/>
          <w:lang w:val="uk-UA"/>
        </w:rPr>
        <w:t xml:space="preserve">Тема 1. </w:t>
      </w:r>
      <w:r w:rsidRPr="0005045E">
        <w:rPr>
          <w:lang w:val="uk-UA"/>
        </w:rPr>
        <w:t xml:space="preserve">Виконання графічного аналізу композиції та іконного зображення вибраного зразку. </w:t>
      </w:r>
    </w:p>
    <w:p w:rsidR="0005045E" w:rsidRPr="0005045E" w:rsidRDefault="0005045E" w:rsidP="00E70F16">
      <w:pPr>
        <w:pStyle w:val="ac"/>
        <w:tabs>
          <w:tab w:val="left" w:pos="708"/>
        </w:tabs>
        <w:ind w:left="360"/>
        <w:jc w:val="both"/>
        <w:rPr>
          <w:lang w:val="uk-UA"/>
        </w:rPr>
      </w:pPr>
      <w:r>
        <w:rPr>
          <w:b/>
          <w:lang w:val="uk-UA"/>
        </w:rPr>
        <w:t xml:space="preserve">Тема </w:t>
      </w:r>
      <w:r w:rsidRPr="0005045E">
        <w:rPr>
          <w:b/>
          <w:lang w:val="uk-UA"/>
        </w:rPr>
        <w:t>2.</w:t>
      </w:r>
      <w:r w:rsidRPr="0005045E">
        <w:rPr>
          <w:lang w:val="uk-UA"/>
        </w:rPr>
        <w:t xml:space="preserve"> Виконання картону. </w:t>
      </w:r>
    </w:p>
    <w:p w:rsidR="0005045E" w:rsidRDefault="0005045E" w:rsidP="00E70F16">
      <w:pPr>
        <w:ind w:left="360" w:firstLine="348"/>
        <w:rPr>
          <w:b/>
          <w:lang w:val="uk-UA"/>
        </w:rPr>
      </w:pPr>
      <w:r w:rsidRPr="0005045E">
        <w:rPr>
          <w:b/>
          <w:lang w:val="uk-UA"/>
        </w:rPr>
        <w:t xml:space="preserve">Модуль 2 </w:t>
      </w:r>
    </w:p>
    <w:p w:rsidR="0005045E" w:rsidRDefault="0005045E" w:rsidP="00E70F16">
      <w:pPr>
        <w:ind w:left="360"/>
        <w:rPr>
          <w:lang w:val="uk-UA"/>
        </w:rPr>
      </w:pPr>
      <w:r>
        <w:rPr>
          <w:b/>
          <w:lang w:val="uk-UA"/>
        </w:rPr>
        <w:t>Тема</w:t>
      </w:r>
      <w:r w:rsidRPr="0005045E">
        <w:rPr>
          <w:b/>
          <w:lang w:val="uk-UA"/>
        </w:rPr>
        <w:t xml:space="preserve"> 3.</w:t>
      </w:r>
      <w:r w:rsidRPr="0005045E">
        <w:rPr>
          <w:lang w:val="uk-UA"/>
        </w:rPr>
        <w:t xml:space="preserve"> Підготовка матеріалів для копіювання: основи, левкасу, фарб. </w:t>
      </w:r>
    </w:p>
    <w:p w:rsidR="0005045E" w:rsidRDefault="0005045E" w:rsidP="00E70F16">
      <w:pPr>
        <w:ind w:left="360"/>
        <w:rPr>
          <w:lang w:val="uk-UA"/>
        </w:rPr>
      </w:pPr>
      <w:r>
        <w:rPr>
          <w:b/>
          <w:lang w:val="uk-UA"/>
        </w:rPr>
        <w:t>Тема</w:t>
      </w:r>
      <w:r w:rsidRPr="0005045E">
        <w:rPr>
          <w:b/>
          <w:lang w:val="uk-UA"/>
        </w:rPr>
        <w:t xml:space="preserve"> 4.</w:t>
      </w:r>
      <w:r w:rsidRPr="0005045E">
        <w:rPr>
          <w:lang w:val="uk-UA"/>
        </w:rPr>
        <w:t xml:space="preserve"> Аналіз іконографії та техніки і технології вибраного зразку. </w:t>
      </w:r>
    </w:p>
    <w:p w:rsidR="0005045E" w:rsidRPr="0005045E" w:rsidRDefault="0005045E" w:rsidP="00E70F16">
      <w:pPr>
        <w:ind w:left="360"/>
        <w:rPr>
          <w:lang w:val="uk-UA"/>
        </w:rPr>
      </w:pPr>
      <w:r>
        <w:rPr>
          <w:b/>
          <w:lang w:val="uk-UA"/>
        </w:rPr>
        <w:t>Тема</w:t>
      </w:r>
      <w:r w:rsidRPr="0005045E">
        <w:rPr>
          <w:b/>
          <w:lang w:val="uk-UA"/>
        </w:rPr>
        <w:t xml:space="preserve"> 5.</w:t>
      </w:r>
      <w:r w:rsidRPr="0005045E">
        <w:rPr>
          <w:lang w:val="uk-UA"/>
        </w:rPr>
        <w:t xml:space="preserve"> Перенесення малюнку з  картону на левкас, виконання граф’ї. </w:t>
      </w:r>
    </w:p>
    <w:p w:rsidR="0005045E" w:rsidRPr="0005045E" w:rsidRDefault="00E70F16" w:rsidP="00E70F16">
      <w:pPr>
        <w:ind w:left="360"/>
        <w:rPr>
          <w:lang w:val="uk-UA"/>
        </w:rPr>
      </w:pPr>
      <w:r>
        <w:rPr>
          <w:b/>
          <w:lang w:val="uk-UA"/>
        </w:rPr>
        <w:t>Тема</w:t>
      </w:r>
      <w:r w:rsidR="0005045E" w:rsidRPr="0005045E">
        <w:rPr>
          <w:b/>
          <w:lang w:val="uk-UA"/>
        </w:rPr>
        <w:t xml:space="preserve"> 6. </w:t>
      </w:r>
      <w:r w:rsidR="0005045E" w:rsidRPr="0005045E">
        <w:rPr>
          <w:lang w:val="uk-UA"/>
        </w:rPr>
        <w:t xml:space="preserve">Розкриття основних кольорів ікони, виконання опису. </w:t>
      </w:r>
    </w:p>
    <w:p w:rsidR="00E70F16" w:rsidRPr="0005045E" w:rsidRDefault="00E70F16" w:rsidP="00E70F16">
      <w:pPr>
        <w:ind w:left="360"/>
        <w:rPr>
          <w:b/>
          <w:lang w:val="uk-UA"/>
        </w:rPr>
      </w:pPr>
      <w:r>
        <w:rPr>
          <w:b/>
          <w:lang w:val="uk-UA"/>
        </w:rPr>
        <w:t>2</w:t>
      </w:r>
      <w:r w:rsidRPr="0005045E">
        <w:rPr>
          <w:b/>
          <w:lang w:val="uk-UA"/>
        </w:rPr>
        <w:t xml:space="preserve"> СЕМЕСТР</w:t>
      </w:r>
    </w:p>
    <w:p w:rsidR="00E70F16" w:rsidRDefault="0005045E" w:rsidP="00E70F16">
      <w:pPr>
        <w:pStyle w:val="ac"/>
        <w:tabs>
          <w:tab w:val="left" w:pos="708"/>
        </w:tabs>
        <w:ind w:left="360"/>
        <w:jc w:val="both"/>
        <w:rPr>
          <w:b/>
          <w:lang w:val="uk-UA"/>
        </w:rPr>
      </w:pPr>
      <w:r w:rsidRPr="0005045E">
        <w:rPr>
          <w:b/>
          <w:lang w:val="uk-UA"/>
        </w:rPr>
        <w:tab/>
        <w:t xml:space="preserve">Модуль 3 </w:t>
      </w:r>
    </w:p>
    <w:p w:rsidR="00E70F16" w:rsidRDefault="00E70F16" w:rsidP="00E70F16">
      <w:pPr>
        <w:pStyle w:val="ac"/>
        <w:tabs>
          <w:tab w:val="left" w:pos="708"/>
        </w:tabs>
        <w:ind w:left="360"/>
        <w:jc w:val="both"/>
        <w:rPr>
          <w:lang w:val="uk-UA"/>
        </w:rPr>
      </w:pPr>
      <w:r>
        <w:rPr>
          <w:b/>
          <w:lang w:val="uk-UA"/>
        </w:rPr>
        <w:t xml:space="preserve">Тема </w:t>
      </w:r>
      <w:r w:rsidR="0005045E" w:rsidRPr="0005045E">
        <w:rPr>
          <w:b/>
          <w:lang w:val="uk-UA"/>
        </w:rPr>
        <w:t xml:space="preserve">7. </w:t>
      </w:r>
      <w:r w:rsidR="0005045E" w:rsidRPr="0005045E">
        <w:rPr>
          <w:lang w:val="uk-UA"/>
        </w:rPr>
        <w:t>Виконання долічного письма допоміжних фігур.</w:t>
      </w:r>
    </w:p>
    <w:p w:rsidR="00E70F16" w:rsidRDefault="0005045E" w:rsidP="00E70F16">
      <w:pPr>
        <w:pStyle w:val="ac"/>
        <w:tabs>
          <w:tab w:val="left" w:pos="708"/>
        </w:tabs>
        <w:ind w:left="360"/>
        <w:jc w:val="both"/>
        <w:rPr>
          <w:b/>
          <w:lang w:val="uk-UA"/>
        </w:rPr>
      </w:pPr>
      <w:r w:rsidRPr="0005045E">
        <w:rPr>
          <w:b/>
          <w:lang w:val="uk-UA"/>
        </w:rPr>
        <w:tab/>
        <w:t xml:space="preserve">Модуль 4 </w:t>
      </w:r>
    </w:p>
    <w:p w:rsidR="00E70F16" w:rsidRDefault="00E70F16" w:rsidP="00E70F16">
      <w:pPr>
        <w:pStyle w:val="ac"/>
        <w:tabs>
          <w:tab w:val="left" w:pos="708"/>
        </w:tabs>
        <w:ind w:left="360"/>
        <w:jc w:val="both"/>
        <w:rPr>
          <w:lang w:val="uk-UA"/>
        </w:rPr>
      </w:pPr>
      <w:r>
        <w:rPr>
          <w:b/>
          <w:lang w:val="uk-UA"/>
        </w:rPr>
        <w:t>Тема 8</w:t>
      </w:r>
      <w:r w:rsidR="0005045E" w:rsidRPr="0005045E">
        <w:rPr>
          <w:b/>
          <w:lang w:val="uk-UA"/>
        </w:rPr>
        <w:t xml:space="preserve">. </w:t>
      </w:r>
      <w:r w:rsidR="0005045E" w:rsidRPr="0005045E">
        <w:rPr>
          <w:lang w:val="uk-UA"/>
        </w:rPr>
        <w:t>Виконання долічного письма головних фігур.</w:t>
      </w:r>
      <w:r w:rsidR="0005045E" w:rsidRPr="0005045E">
        <w:rPr>
          <w:b/>
          <w:lang w:val="uk-UA"/>
        </w:rPr>
        <w:t xml:space="preserve"> </w:t>
      </w:r>
    </w:p>
    <w:p w:rsidR="006D1A53" w:rsidRPr="0005045E" w:rsidRDefault="00E70F16" w:rsidP="00E70F16">
      <w:pPr>
        <w:pStyle w:val="ac"/>
        <w:tabs>
          <w:tab w:val="left" w:pos="708"/>
        </w:tabs>
        <w:ind w:left="360"/>
        <w:jc w:val="both"/>
        <w:rPr>
          <w:b/>
          <w:lang w:val="uk-UA"/>
        </w:rPr>
      </w:pPr>
      <w:r>
        <w:rPr>
          <w:b/>
          <w:lang w:val="uk-UA"/>
        </w:rPr>
        <w:t>Тема 9</w:t>
      </w:r>
      <w:r w:rsidR="0005045E" w:rsidRPr="0005045E">
        <w:rPr>
          <w:b/>
          <w:lang w:val="uk-UA"/>
        </w:rPr>
        <w:t xml:space="preserve">: </w:t>
      </w:r>
      <w:r w:rsidR="0005045E" w:rsidRPr="0005045E">
        <w:rPr>
          <w:lang w:val="uk-UA"/>
        </w:rPr>
        <w:t xml:space="preserve">Виконання лічного письма, виконання опушу та надписів. </w:t>
      </w:r>
      <w:r w:rsidRPr="0005045E">
        <w:rPr>
          <w:lang w:val="uk-UA"/>
        </w:rPr>
        <w:t>П</w:t>
      </w:r>
      <w:r w:rsidR="0005045E" w:rsidRPr="0005045E">
        <w:rPr>
          <w:lang w:val="uk-UA"/>
        </w:rPr>
        <w:t xml:space="preserve">окриття захисним шаром. </w:t>
      </w:r>
      <w:r w:rsidR="00DD686F" w:rsidRPr="0005045E">
        <w:rPr>
          <w:b/>
          <w:lang w:val="uk-UA"/>
        </w:rPr>
        <w:t xml:space="preserve"> </w:t>
      </w:r>
    </w:p>
    <w:p w:rsidR="00713728" w:rsidRPr="0005045E" w:rsidRDefault="00713728" w:rsidP="00DE7B0C">
      <w:pPr>
        <w:spacing w:after="120" w:line="276" w:lineRule="auto"/>
        <w:rPr>
          <w:b/>
          <w:lang w:val="uk-UA"/>
        </w:rPr>
      </w:pPr>
    </w:p>
    <w:p w:rsidR="00163A31" w:rsidRPr="0005045E" w:rsidRDefault="00163A31" w:rsidP="00DE7B0C">
      <w:pPr>
        <w:spacing w:after="120" w:line="276" w:lineRule="auto"/>
        <w:rPr>
          <w:b/>
          <w:lang w:val="uk-UA"/>
        </w:rPr>
      </w:pPr>
      <w:r w:rsidRPr="0005045E">
        <w:rPr>
          <w:b/>
          <w:lang w:val="uk-UA"/>
        </w:rPr>
        <w:t>ФОРМАТ ДИСЦИПЛІНИ</w:t>
      </w:r>
    </w:p>
    <w:p w:rsidR="00163A31" w:rsidRPr="0005045E" w:rsidRDefault="00163A31" w:rsidP="00585628">
      <w:pPr>
        <w:pStyle w:val="a8"/>
        <w:spacing w:line="276" w:lineRule="auto"/>
        <w:ind w:left="0"/>
        <w:rPr>
          <w:sz w:val="24"/>
          <w:szCs w:val="24"/>
          <w:lang w:val="uk-UA"/>
        </w:rPr>
      </w:pPr>
      <w:r w:rsidRPr="0005045E">
        <w:rPr>
          <w:sz w:val="24"/>
          <w:szCs w:val="24"/>
          <w:lang w:val="uk-UA"/>
        </w:rPr>
        <w:t xml:space="preserve">Теми розкриваються шляхом практичних занять. Самостійна робота </w:t>
      </w:r>
      <w:r w:rsidR="00662032" w:rsidRPr="0005045E">
        <w:rPr>
          <w:sz w:val="24"/>
          <w:szCs w:val="24"/>
          <w:lang w:val="uk-UA"/>
        </w:rPr>
        <w:t>спрямована на</w:t>
      </w:r>
      <w:r w:rsidRPr="0005045E">
        <w:rPr>
          <w:sz w:val="24"/>
          <w:szCs w:val="24"/>
          <w:lang w:val="uk-UA"/>
        </w:rPr>
        <w:t xml:space="preserve"> закріплення </w:t>
      </w:r>
      <w:r w:rsidR="00E70F16">
        <w:rPr>
          <w:sz w:val="24"/>
          <w:szCs w:val="24"/>
          <w:lang w:val="uk-UA"/>
        </w:rPr>
        <w:t>отриманих результатів та підготовку матеріалів для копіювання (основа, левкас, фарби тощо)</w:t>
      </w:r>
      <w:r w:rsidRPr="0005045E">
        <w:rPr>
          <w:sz w:val="24"/>
          <w:szCs w:val="24"/>
          <w:lang w:val="uk-UA"/>
        </w:rPr>
        <w:t xml:space="preserve">. Зміст самостійної роботи складає пошук додаткової інформації та її аналіз, </w:t>
      </w:r>
      <w:r w:rsidR="001B5F96" w:rsidRPr="0005045E">
        <w:rPr>
          <w:sz w:val="24"/>
          <w:szCs w:val="24"/>
          <w:lang w:val="uk-UA"/>
        </w:rPr>
        <w:t>виконання практичних завдань.</w:t>
      </w:r>
    </w:p>
    <w:p w:rsidR="00163A31" w:rsidRPr="0005045E" w:rsidRDefault="00163A31" w:rsidP="00585628">
      <w:pPr>
        <w:pStyle w:val="a8"/>
        <w:spacing w:line="276" w:lineRule="auto"/>
        <w:ind w:left="0"/>
        <w:rPr>
          <w:sz w:val="24"/>
          <w:szCs w:val="24"/>
          <w:lang w:val="uk-UA"/>
        </w:rPr>
      </w:pPr>
    </w:p>
    <w:p w:rsidR="00163A31" w:rsidRPr="0005045E" w:rsidRDefault="00163A31" w:rsidP="00585628">
      <w:pPr>
        <w:spacing w:after="120" w:line="276" w:lineRule="auto"/>
        <w:jc w:val="both"/>
        <w:rPr>
          <w:b/>
          <w:lang w:val="uk-UA"/>
        </w:rPr>
      </w:pPr>
      <w:r w:rsidRPr="0005045E">
        <w:rPr>
          <w:b/>
          <w:lang w:val="uk-UA"/>
        </w:rPr>
        <w:t>ФОРМАТ СЕМЕСТРОВОГО КОНТРОЛЮ</w:t>
      </w:r>
    </w:p>
    <w:p w:rsidR="00163A31" w:rsidRPr="0005045E" w:rsidRDefault="00163A31" w:rsidP="00585628">
      <w:pPr>
        <w:spacing w:line="276" w:lineRule="auto"/>
        <w:jc w:val="both"/>
        <w:rPr>
          <w:lang w:val="uk-UA"/>
        </w:rPr>
      </w:pPr>
      <w:r w:rsidRPr="0005045E">
        <w:rPr>
          <w:lang w:val="uk-UA"/>
        </w:rPr>
        <w:t xml:space="preserve">Формою контролю є заліки. Для отримання заліку достатньо пройти рубіжні етапи контролю у формі поточних перевірок процесу самостійної роботи. Для </w:t>
      </w:r>
      <w:r w:rsidR="001B5F96" w:rsidRPr="0005045E">
        <w:rPr>
          <w:lang w:val="uk-UA"/>
        </w:rPr>
        <w:t>тих студентів</w:t>
      </w:r>
      <w:r w:rsidRPr="0005045E">
        <w:rPr>
          <w:lang w:val="uk-UA"/>
        </w:rPr>
        <w:t xml:space="preserve">, які бажають покращити результат, передбачені </w:t>
      </w:r>
      <w:r w:rsidR="001B5F96" w:rsidRPr="0005045E">
        <w:rPr>
          <w:lang w:val="uk-UA"/>
        </w:rPr>
        <w:t>додаткові</w:t>
      </w:r>
      <w:r w:rsidRPr="0005045E">
        <w:rPr>
          <w:lang w:val="uk-UA"/>
        </w:rPr>
        <w:t xml:space="preserve"> питання за темами дисципліни (10 балів).</w:t>
      </w:r>
    </w:p>
    <w:p w:rsidR="00163A31" w:rsidRPr="0005045E" w:rsidRDefault="00163A31" w:rsidP="00DE7B0C">
      <w:pPr>
        <w:spacing w:line="276" w:lineRule="auto"/>
        <w:rPr>
          <w:lang w:val="uk-UA"/>
        </w:rPr>
      </w:pPr>
    </w:p>
    <w:p w:rsidR="00711A27" w:rsidRPr="0005045E" w:rsidRDefault="00711A27" w:rsidP="00DE7B0C">
      <w:pPr>
        <w:spacing w:line="276" w:lineRule="auto"/>
        <w:rPr>
          <w:lang w:val="uk-UA"/>
        </w:rPr>
      </w:pPr>
    </w:p>
    <w:p w:rsidR="00711A27" w:rsidRPr="0005045E" w:rsidRDefault="00711A27" w:rsidP="00DE7B0C">
      <w:pPr>
        <w:spacing w:line="276" w:lineRule="auto"/>
        <w:rPr>
          <w:lang w:val="uk-UA"/>
        </w:rPr>
      </w:pPr>
    </w:p>
    <w:p w:rsidR="00711A27" w:rsidRPr="0005045E" w:rsidRDefault="00711A27" w:rsidP="00DE7B0C">
      <w:pPr>
        <w:spacing w:line="276" w:lineRule="auto"/>
        <w:rPr>
          <w:lang w:val="uk-UA"/>
        </w:rPr>
      </w:pPr>
    </w:p>
    <w:p w:rsidR="00711A27" w:rsidRPr="0005045E" w:rsidRDefault="00711A27" w:rsidP="00DE7B0C">
      <w:pPr>
        <w:spacing w:line="276" w:lineRule="auto"/>
        <w:rPr>
          <w:lang w:val="uk-UA"/>
        </w:rPr>
      </w:pPr>
    </w:p>
    <w:p w:rsidR="00163A31" w:rsidRPr="0005045E" w:rsidRDefault="00163A31" w:rsidP="00DE7B0C">
      <w:pPr>
        <w:spacing w:after="120" w:line="276" w:lineRule="auto"/>
        <w:rPr>
          <w:b/>
          <w:lang w:val="uk-UA"/>
        </w:rPr>
      </w:pPr>
      <w:r w:rsidRPr="0005045E">
        <w:rPr>
          <w:b/>
          <w:lang w:val="uk-UA"/>
        </w:rPr>
        <w:t>ШКАЛА ОЦІНЮВАННЯ</w:t>
      </w:r>
    </w:p>
    <w:tbl>
      <w:tblPr>
        <w:tblW w:w="0" w:type="auto"/>
        <w:tblInd w:w="108" w:type="dxa"/>
        <w:tblLook w:val="00A0"/>
      </w:tblPr>
      <w:tblGrid>
        <w:gridCol w:w="1538"/>
        <w:gridCol w:w="980"/>
        <w:gridCol w:w="687"/>
        <w:gridCol w:w="525"/>
        <w:gridCol w:w="1221"/>
        <w:gridCol w:w="1553"/>
        <w:gridCol w:w="923"/>
        <w:gridCol w:w="903"/>
      </w:tblGrid>
      <w:tr w:rsidR="00163A31" w:rsidRPr="0005045E" w:rsidTr="00E8616E"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63A31" w:rsidRPr="0005045E" w:rsidRDefault="00163A31" w:rsidP="00E8616E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5045E">
              <w:rPr>
                <w:b/>
                <w:sz w:val="18"/>
                <w:szCs w:val="18"/>
                <w:lang w:val="uk-UA"/>
              </w:rPr>
              <w:t>Національна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63A31" w:rsidRPr="0005045E" w:rsidRDefault="00163A31" w:rsidP="00E8616E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5045E">
              <w:rPr>
                <w:b/>
                <w:sz w:val="18"/>
                <w:szCs w:val="18"/>
                <w:lang w:val="uk-UA"/>
              </w:rPr>
              <w:t>Бали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63A31" w:rsidRPr="0005045E" w:rsidRDefault="00163A31" w:rsidP="00E8616E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5045E">
              <w:rPr>
                <w:b/>
                <w:sz w:val="18"/>
                <w:szCs w:val="18"/>
                <w:lang w:val="uk-UA"/>
              </w:rPr>
              <w:t>ECTS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163A31" w:rsidRPr="0005045E" w:rsidRDefault="00163A31" w:rsidP="00E8616E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5045E">
              <w:rPr>
                <w:b/>
                <w:sz w:val="18"/>
                <w:szCs w:val="18"/>
                <w:lang w:val="uk-UA"/>
              </w:rPr>
              <w:t>Диференціація А (внутрішня)</w:t>
            </w:r>
          </w:p>
        </w:tc>
        <w:tc>
          <w:tcPr>
            <w:tcW w:w="155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63A31" w:rsidRPr="0005045E" w:rsidRDefault="00163A31" w:rsidP="00E8616E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5045E">
              <w:rPr>
                <w:b/>
                <w:sz w:val="18"/>
                <w:szCs w:val="18"/>
                <w:lang w:val="uk-UA"/>
              </w:rPr>
              <w:t>Національна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63A31" w:rsidRPr="0005045E" w:rsidRDefault="00163A31" w:rsidP="00E8616E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5045E">
              <w:rPr>
                <w:b/>
                <w:sz w:val="18"/>
                <w:szCs w:val="18"/>
                <w:lang w:val="uk-UA"/>
              </w:rPr>
              <w:t>Бали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63A31" w:rsidRPr="0005045E" w:rsidRDefault="00163A31" w:rsidP="00E8616E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05045E">
              <w:rPr>
                <w:b/>
                <w:sz w:val="18"/>
                <w:szCs w:val="18"/>
                <w:lang w:val="uk-UA"/>
              </w:rPr>
              <w:t>ECTS</w:t>
            </w:r>
          </w:p>
        </w:tc>
      </w:tr>
      <w:tr w:rsidR="00163A31" w:rsidRPr="0005045E" w:rsidTr="00E8616E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A31" w:rsidRPr="0005045E" w:rsidRDefault="00163A31" w:rsidP="00E8616E">
            <w:pPr>
              <w:jc w:val="center"/>
              <w:rPr>
                <w:lang w:val="uk-UA"/>
              </w:rPr>
            </w:pPr>
            <w:r w:rsidRPr="0005045E">
              <w:rPr>
                <w:lang w:val="uk-UA"/>
              </w:rPr>
              <w:t>відмінно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A31" w:rsidRPr="0005045E" w:rsidRDefault="00163A31" w:rsidP="00597801">
            <w:pPr>
              <w:rPr>
                <w:lang w:val="uk-UA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A31" w:rsidRPr="0005045E" w:rsidRDefault="00163A31" w:rsidP="00E8616E">
            <w:pPr>
              <w:jc w:val="center"/>
              <w:rPr>
                <w:lang w:val="uk-UA"/>
              </w:rPr>
            </w:pPr>
            <w:r w:rsidRPr="0005045E">
              <w:rPr>
                <w:lang w:val="uk-UA"/>
              </w:rPr>
              <w:t>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3A31" w:rsidRPr="0005045E" w:rsidRDefault="00163A31" w:rsidP="00597801">
            <w:pPr>
              <w:rPr>
                <w:lang w:val="uk-UA"/>
              </w:rPr>
            </w:pPr>
            <w:r w:rsidRPr="0005045E">
              <w:rPr>
                <w:lang w:val="uk-UA"/>
              </w:rPr>
              <w:t>А+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3A31" w:rsidRPr="0005045E" w:rsidRDefault="00163A31" w:rsidP="00597801">
            <w:pPr>
              <w:rPr>
                <w:lang w:val="uk-UA"/>
              </w:rPr>
            </w:pPr>
            <w:r w:rsidRPr="0005045E">
              <w:rPr>
                <w:lang w:val="uk-UA"/>
              </w:rPr>
              <w:t>98–100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63A31" w:rsidRPr="0005045E" w:rsidRDefault="00163A31" w:rsidP="00E8616E">
            <w:pPr>
              <w:jc w:val="center"/>
              <w:rPr>
                <w:lang w:val="uk-UA"/>
              </w:rPr>
            </w:pPr>
            <w:r w:rsidRPr="0005045E">
              <w:rPr>
                <w:lang w:val="uk-UA"/>
              </w:rPr>
              <w:t>задовільно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05045E" w:rsidRDefault="00163A31" w:rsidP="00597801">
            <w:pPr>
              <w:rPr>
                <w:lang w:val="uk-UA"/>
              </w:rPr>
            </w:pPr>
            <w:r w:rsidRPr="0005045E">
              <w:rPr>
                <w:lang w:val="uk-UA"/>
              </w:rPr>
              <w:t>64–74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05045E" w:rsidRDefault="00163A31" w:rsidP="00E8616E">
            <w:pPr>
              <w:jc w:val="center"/>
              <w:rPr>
                <w:lang w:val="uk-UA"/>
              </w:rPr>
            </w:pPr>
            <w:r w:rsidRPr="0005045E">
              <w:rPr>
                <w:lang w:val="uk-UA"/>
              </w:rPr>
              <w:t>D</w:t>
            </w:r>
          </w:p>
        </w:tc>
      </w:tr>
      <w:tr w:rsidR="00163A31" w:rsidRPr="0005045E" w:rsidTr="00E8616E"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A31" w:rsidRPr="0005045E" w:rsidRDefault="00163A31" w:rsidP="00E8616E">
            <w:pPr>
              <w:jc w:val="center"/>
              <w:rPr>
                <w:lang w:val="uk-UA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A31" w:rsidRPr="0005045E" w:rsidRDefault="00163A31" w:rsidP="00597801">
            <w:pPr>
              <w:rPr>
                <w:lang w:val="uk-UA"/>
              </w:rPr>
            </w:pPr>
            <w:r w:rsidRPr="0005045E">
              <w:rPr>
                <w:lang w:val="uk-UA"/>
              </w:rPr>
              <w:t>90–100</w:t>
            </w: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A31" w:rsidRPr="0005045E" w:rsidRDefault="00163A31" w:rsidP="00E8616E">
            <w:pPr>
              <w:jc w:val="center"/>
              <w:rPr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3A31" w:rsidRPr="0005045E" w:rsidRDefault="00163A31" w:rsidP="00597801">
            <w:pPr>
              <w:rPr>
                <w:lang w:val="uk-UA"/>
              </w:rPr>
            </w:pPr>
            <w:r w:rsidRPr="0005045E">
              <w:rPr>
                <w:lang w:val="uk-UA"/>
              </w:rPr>
              <w:t>А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3A31" w:rsidRPr="0005045E" w:rsidRDefault="00163A31" w:rsidP="00597801">
            <w:pPr>
              <w:rPr>
                <w:lang w:val="uk-UA"/>
              </w:rPr>
            </w:pPr>
            <w:r w:rsidRPr="0005045E">
              <w:rPr>
                <w:lang w:val="uk-UA"/>
              </w:rPr>
              <w:t>95–97</w:t>
            </w:r>
          </w:p>
        </w:tc>
        <w:tc>
          <w:tcPr>
            <w:tcW w:w="15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05045E" w:rsidRDefault="00163A31" w:rsidP="00E8616E">
            <w:pPr>
              <w:jc w:val="center"/>
              <w:rPr>
                <w:lang w:val="uk-UA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05045E" w:rsidRDefault="00163A31" w:rsidP="00597801">
            <w:pPr>
              <w:rPr>
                <w:lang w:val="uk-UA"/>
              </w:rPr>
            </w:pPr>
            <w:r w:rsidRPr="0005045E">
              <w:rPr>
                <w:lang w:val="uk-UA"/>
              </w:rPr>
              <w:t>60–63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05045E" w:rsidRDefault="00163A31" w:rsidP="00E8616E">
            <w:pPr>
              <w:jc w:val="center"/>
              <w:rPr>
                <w:lang w:val="uk-UA"/>
              </w:rPr>
            </w:pPr>
            <w:r w:rsidRPr="0005045E">
              <w:rPr>
                <w:lang w:val="uk-UA"/>
              </w:rPr>
              <w:t>Е</w:t>
            </w:r>
          </w:p>
        </w:tc>
      </w:tr>
      <w:tr w:rsidR="00163A31" w:rsidRPr="0005045E" w:rsidTr="00E8616E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05045E" w:rsidRDefault="00163A31" w:rsidP="00E8616E">
            <w:pPr>
              <w:jc w:val="center"/>
              <w:rPr>
                <w:lang w:val="uk-UA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05045E" w:rsidRDefault="00163A31" w:rsidP="00597801">
            <w:pPr>
              <w:rPr>
                <w:lang w:val="uk-UA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05045E" w:rsidRDefault="00163A31" w:rsidP="00E8616E">
            <w:pPr>
              <w:jc w:val="center"/>
              <w:rPr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3A31" w:rsidRPr="0005045E" w:rsidRDefault="00163A31" w:rsidP="00597801">
            <w:pPr>
              <w:rPr>
                <w:lang w:val="uk-UA"/>
              </w:rPr>
            </w:pPr>
            <w:r w:rsidRPr="0005045E">
              <w:rPr>
                <w:lang w:val="uk-UA"/>
              </w:rPr>
              <w:t>А-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3A31" w:rsidRPr="0005045E" w:rsidRDefault="00163A31" w:rsidP="00597801">
            <w:pPr>
              <w:rPr>
                <w:lang w:val="uk-UA"/>
              </w:rPr>
            </w:pPr>
            <w:r w:rsidRPr="0005045E">
              <w:rPr>
                <w:lang w:val="uk-UA"/>
              </w:rPr>
              <w:t>90–94</w:t>
            </w:r>
          </w:p>
        </w:tc>
        <w:tc>
          <w:tcPr>
            <w:tcW w:w="1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05045E" w:rsidRDefault="00163A31" w:rsidP="00E8616E">
            <w:pPr>
              <w:jc w:val="center"/>
              <w:rPr>
                <w:lang w:val="uk-UA"/>
              </w:rPr>
            </w:pPr>
            <w:r w:rsidRPr="0005045E">
              <w:rPr>
                <w:lang w:val="uk-UA"/>
              </w:rPr>
              <w:t>незадовільно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05045E" w:rsidRDefault="00163A31" w:rsidP="00597801">
            <w:pPr>
              <w:rPr>
                <w:lang w:val="uk-UA"/>
              </w:rPr>
            </w:pPr>
            <w:r w:rsidRPr="0005045E">
              <w:rPr>
                <w:lang w:val="uk-UA"/>
              </w:rPr>
              <w:t>35–59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05045E" w:rsidRDefault="00163A31" w:rsidP="00E8616E">
            <w:pPr>
              <w:jc w:val="center"/>
              <w:rPr>
                <w:lang w:val="uk-UA"/>
              </w:rPr>
            </w:pPr>
            <w:r w:rsidRPr="0005045E">
              <w:rPr>
                <w:lang w:val="uk-UA"/>
              </w:rPr>
              <w:t>FX</w:t>
            </w:r>
          </w:p>
        </w:tc>
      </w:tr>
      <w:tr w:rsidR="00163A31" w:rsidRPr="0005045E" w:rsidTr="00E8616E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A31" w:rsidRPr="0005045E" w:rsidRDefault="00163A31" w:rsidP="00E8616E">
            <w:pPr>
              <w:jc w:val="center"/>
              <w:rPr>
                <w:lang w:val="uk-UA"/>
              </w:rPr>
            </w:pPr>
            <w:r w:rsidRPr="0005045E">
              <w:rPr>
                <w:lang w:val="uk-UA"/>
              </w:rPr>
              <w:t>добре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05045E" w:rsidRDefault="00163A31" w:rsidP="00597801">
            <w:pPr>
              <w:rPr>
                <w:lang w:val="uk-UA"/>
              </w:rPr>
            </w:pPr>
            <w:r w:rsidRPr="0005045E">
              <w:rPr>
                <w:lang w:val="uk-UA"/>
              </w:rPr>
              <w:t>82–89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05045E" w:rsidRDefault="00163A31" w:rsidP="00E8616E">
            <w:pPr>
              <w:jc w:val="center"/>
              <w:rPr>
                <w:lang w:val="uk-UA"/>
              </w:rPr>
            </w:pPr>
            <w:r w:rsidRPr="0005045E">
              <w:rPr>
                <w:lang w:val="uk-UA"/>
              </w:rPr>
              <w:t>В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3A31" w:rsidRPr="0005045E" w:rsidRDefault="00163A31" w:rsidP="00597801">
            <w:pPr>
              <w:rPr>
                <w:lang w:val="uk-UA"/>
              </w:rPr>
            </w:pPr>
          </w:p>
        </w:tc>
        <w:tc>
          <w:tcPr>
            <w:tcW w:w="122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163A31" w:rsidRPr="0005045E" w:rsidRDefault="00163A31" w:rsidP="00597801">
            <w:pPr>
              <w:rPr>
                <w:lang w:val="uk-UA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63A31" w:rsidRPr="0005045E" w:rsidRDefault="00163A31" w:rsidP="00E8616E">
            <w:pPr>
              <w:jc w:val="center"/>
              <w:rPr>
                <w:lang w:val="uk-UA"/>
              </w:rPr>
            </w:pPr>
            <w:r w:rsidRPr="0005045E">
              <w:rPr>
                <w:lang w:val="uk-UA"/>
              </w:rPr>
              <w:t>незадовільно</w:t>
            </w:r>
          </w:p>
          <w:p w:rsidR="00163A31" w:rsidRPr="0005045E" w:rsidRDefault="00163A31" w:rsidP="00E8616E">
            <w:pPr>
              <w:jc w:val="center"/>
              <w:rPr>
                <w:lang w:val="uk-UA"/>
              </w:rPr>
            </w:pPr>
            <w:r w:rsidRPr="0005045E">
              <w:rPr>
                <w:sz w:val="20"/>
                <w:szCs w:val="20"/>
                <w:lang w:val="uk-UA"/>
              </w:rPr>
              <w:t>(повторне проходження)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A31" w:rsidRPr="0005045E" w:rsidRDefault="00163A31" w:rsidP="00597801">
            <w:pPr>
              <w:rPr>
                <w:lang w:val="uk-UA"/>
              </w:rPr>
            </w:pPr>
            <w:r w:rsidRPr="0005045E">
              <w:rPr>
                <w:lang w:val="uk-UA"/>
              </w:rPr>
              <w:t>0–34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3A31" w:rsidRPr="0005045E" w:rsidRDefault="00163A31" w:rsidP="00E8616E">
            <w:pPr>
              <w:jc w:val="center"/>
              <w:rPr>
                <w:lang w:val="uk-UA"/>
              </w:rPr>
            </w:pPr>
            <w:r w:rsidRPr="0005045E">
              <w:rPr>
                <w:lang w:val="uk-UA"/>
              </w:rPr>
              <w:t>F</w:t>
            </w:r>
          </w:p>
        </w:tc>
      </w:tr>
      <w:tr w:rsidR="00163A31" w:rsidRPr="0005045E" w:rsidTr="00E8616E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05045E" w:rsidRDefault="00163A31" w:rsidP="00597801">
            <w:pPr>
              <w:rPr>
                <w:lang w:val="uk-UA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05045E" w:rsidRDefault="00163A31" w:rsidP="00597801">
            <w:pPr>
              <w:rPr>
                <w:lang w:val="uk-UA"/>
              </w:rPr>
            </w:pPr>
            <w:r w:rsidRPr="0005045E">
              <w:rPr>
                <w:lang w:val="uk-UA"/>
              </w:rPr>
              <w:t>75–81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05045E" w:rsidRDefault="00163A31" w:rsidP="00E8616E">
            <w:pPr>
              <w:jc w:val="center"/>
              <w:rPr>
                <w:lang w:val="uk-UA"/>
              </w:rPr>
            </w:pPr>
            <w:r w:rsidRPr="0005045E">
              <w:rPr>
                <w:lang w:val="uk-UA"/>
              </w:rPr>
              <w:t>С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3A31" w:rsidRPr="0005045E" w:rsidRDefault="00163A31" w:rsidP="00597801">
            <w:pPr>
              <w:rPr>
                <w:lang w:val="uk-UA"/>
              </w:rPr>
            </w:pPr>
          </w:p>
        </w:tc>
        <w:tc>
          <w:tcPr>
            <w:tcW w:w="122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63A31" w:rsidRPr="0005045E" w:rsidRDefault="00163A31" w:rsidP="00597801">
            <w:pPr>
              <w:rPr>
                <w:lang w:val="uk-UA"/>
              </w:rPr>
            </w:pPr>
          </w:p>
        </w:tc>
        <w:tc>
          <w:tcPr>
            <w:tcW w:w="15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05045E" w:rsidRDefault="00163A31" w:rsidP="0059780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05045E" w:rsidRDefault="00163A31" w:rsidP="00597801">
            <w:pPr>
              <w:rPr>
                <w:lang w:val="uk-UA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A31" w:rsidRPr="0005045E" w:rsidRDefault="00163A31" w:rsidP="00597801">
            <w:pPr>
              <w:rPr>
                <w:lang w:val="uk-UA"/>
              </w:rPr>
            </w:pPr>
          </w:p>
        </w:tc>
      </w:tr>
    </w:tbl>
    <w:p w:rsidR="00163A31" w:rsidRPr="0005045E" w:rsidRDefault="00163A31" w:rsidP="00DE7B0C">
      <w:pPr>
        <w:spacing w:after="120" w:line="276" w:lineRule="auto"/>
        <w:rPr>
          <w:lang w:val="uk-UA"/>
        </w:rPr>
      </w:pPr>
    </w:p>
    <w:p w:rsidR="00163A31" w:rsidRPr="0005045E" w:rsidRDefault="00163A31" w:rsidP="00DE7B0C">
      <w:pPr>
        <w:spacing w:after="120" w:line="276" w:lineRule="auto"/>
        <w:rPr>
          <w:b/>
          <w:lang w:val="uk-UA"/>
        </w:rPr>
      </w:pPr>
      <w:r w:rsidRPr="0005045E">
        <w:rPr>
          <w:b/>
          <w:lang w:val="uk-UA"/>
        </w:rPr>
        <w:t>ПРАВИЛА ВИКЛАДАЧА</w:t>
      </w:r>
    </w:p>
    <w:p w:rsidR="00163A31" w:rsidRPr="0005045E" w:rsidRDefault="00163A31" w:rsidP="00585628">
      <w:pPr>
        <w:spacing w:line="276" w:lineRule="auto"/>
        <w:jc w:val="both"/>
        <w:rPr>
          <w:lang w:val="uk-UA"/>
        </w:rPr>
      </w:pPr>
      <w:r w:rsidRPr="0005045E">
        <w:rPr>
          <w:lang w:val="uk-UA"/>
        </w:rPr>
        <w:t xml:space="preserve">Під час занять необхідно вимкнути звук мобільних телефонів як </w:t>
      </w:r>
      <w:r w:rsidR="004C5F50" w:rsidRPr="0005045E">
        <w:rPr>
          <w:lang w:val="uk-UA"/>
        </w:rPr>
        <w:t>студентам</w:t>
      </w:r>
      <w:r w:rsidRPr="0005045E">
        <w:rPr>
          <w:lang w:val="uk-UA"/>
        </w:rPr>
        <w:t xml:space="preserve">, так і викладачу. За необхідності аспірант має спитати дозволу вийти з аудиторії (окрім заліку). </w:t>
      </w:r>
    </w:p>
    <w:p w:rsidR="00163A31" w:rsidRPr="0005045E" w:rsidRDefault="00163A31" w:rsidP="00585628">
      <w:pPr>
        <w:spacing w:line="276" w:lineRule="auto"/>
        <w:jc w:val="both"/>
        <w:rPr>
          <w:lang w:val="uk-UA"/>
        </w:rPr>
      </w:pPr>
      <w:r w:rsidRPr="0005045E">
        <w:rPr>
          <w:lang w:val="uk-UA"/>
        </w:rPr>
        <w:t>Вітається власна думка з теми заняття, аргументоване відстоювання позиції.</w:t>
      </w:r>
    </w:p>
    <w:p w:rsidR="00163A31" w:rsidRPr="0005045E" w:rsidRDefault="00163A31" w:rsidP="00585628">
      <w:pPr>
        <w:spacing w:line="276" w:lineRule="auto"/>
        <w:jc w:val="both"/>
        <w:rPr>
          <w:lang w:val="uk-UA"/>
        </w:rPr>
      </w:pPr>
      <w:r w:rsidRPr="0005045E">
        <w:rPr>
          <w:lang w:val="uk-UA"/>
        </w:rPr>
        <w:t xml:space="preserve">У разі відрядження, хвороби тощо викладач має перенести заняття на вільний день за попередньою узгодженістю </w:t>
      </w:r>
      <w:r w:rsidR="004C5F50" w:rsidRPr="0005045E">
        <w:rPr>
          <w:lang w:val="uk-UA"/>
        </w:rPr>
        <w:t>із студентами</w:t>
      </w:r>
      <w:r w:rsidRPr="0005045E">
        <w:rPr>
          <w:lang w:val="uk-UA"/>
        </w:rPr>
        <w:t>.</w:t>
      </w:r>
    </w:p>
    <w:p w:rsidR="001B5F96" w:rsidRPr="0005045E" w:rsidRDefault="001B5F96" w:rsidP="00DE7B0C">
      <w:pPr>
        <w:spacing w:after="120" w:line="276" w:lineRule="auto"/>
        <w:rPr>
          <w:b/>
          <w:lang w:val="uk-UA"/>
        </w:rPr>
      </w:pPr>
    </w:p>
    <w:p w:rsidR="00163A31" w:rsidRPr="0005045E" w:rsidRDefault="00163A31" w:rsidP="00DE7B0C">
      <w:pPr>
        <w:spacing w:after="120" w:line="276" w:lineRule="auto"/>
        <w:rPr>
          <w:b/>
          <w:lang w:val="uk-UA"/>
        </w:rPr>
      </w:pPr>
      <w:r w:rsidRPr="0005045E">
        <w:rPr>
          <w:b/>
          <w:lang w:val="uk-UA"/>
        </w:rPr>
        <w:t>ПОЛІТИКА ВІДВІДУВАНОСТІ</w:t>
      </w:r>
    </w:p>
    <w:p w:rsidR="00163A31" w:rsidRPr="0005045E" w:rsidRDefault="00163A31" w:rsidP="00DE7B0C">
      <w:pPr>
        <w:spacing w:line="276" w:lineRule="auto"/>
        <w:rPr>
          <w:lang w:val="uk-UA"/>
        </w:rPr>
      </w:pPr>
      <w:r w:rsidRPr="0005045E">
        <w:rPr>
          <w:lang w:val="uk-UA"/>
        </w:rPr>
        <w:t xml:space="preserve">Пропускати заняття без поважних причин недопустимо (причини пропуску мають бути підтверджені). Запізнення на заняття не вітаються. Якщо </w:t>
      </w:r>
      <w:r w:rsidR="004C5F50" w:rsidRPr="0005045E">
        <w:rPr>
          <w:lang w:val="uk-UA"/>
        </w:rPr>
        <w:t>студент</w:t>
      </w:r>
      <w:r w:rsidRPr="0005045E">
        <w:rPr>
          <w:lang w:val="uk-UA"/>
        </w:rPr>
        <w:t xml:space="preserve"> пропустив певну тему, він повинен самостійно відпрацювати її та на наступному занятті відповісти на ключові питання. </w:t>
      </w:r>
    </w:p>
    <w:p w:rsidR="00593582" w:rsidRDefault="00593582" w:rsidP="00DE7B0C">
      <w:pPr>
        <w:spacing w:after="120" w:line="276" w:lineRule="auto"/>
        <w:rPr>
          <w:b/>
          <w:lang w:val="uk-UA"/>
        </w:rPr>
      </w:pPr>
    </w:p>
    <w:p w:rsidR="00163A31" w:rsidRPr="0005045E" w:rsidRDefault="00163A31" w:rsidP="00DE7B0C">
      <w:pPr>
        <w:spacing w:after="120" w:line="276" w:lineRule="auto"/>
        <w:rPr>
          <w:b/>
          <w:lang w:val="uk-UA"/>
        </w:rPr>
      </w:pPr>
      <w:r w:rsidRPr="0005045E">
        <w:rPr>
          <w:b/>
          <w:lang w:val="uk-UA"/>
        </w:rPr>
        <w:t>АКАДЕМІЧНА ДОБРОЧЕСНІСТЬ</w:t>
      </w:r>
    </w:p>
    <w:p w:rsidR="00713728" w:rsidRPr="0005045E" w:rsidRDefault="00D92FA4" w:rsidP="00585628">
      <w:pPr>
        <w:spacing w:line="276" w:lineRule="auto"/>
        <w:jc w:val="both"/>
        <w:rPr>
          <w:lang w:val="uk-UA"/>
        </w:rPr>
      </w:pPr>
      <w:r w:rsidRPr="0005045E">
        <w:rPr>
          <w:lang w:val="uk-UA"/>
        </w:rPr>
        <w:t>Студенти</w:t>
      </w:r>
      <w:r w:rsidR="00163A31" w:rsidRPr="0005045E">
        <w:rPr>
          <w:lang w:val="uk-UA"/>
        </w:rPr>
        <w:t xml:space="preserve"> зобов’язані дотримуватися правил академічної доброчесності (у своїх доп</w:t>
      </w:r>
      <w:r w:rsidRPr="0005045E">
        <w:rPr>
          <w:lang w:val="uk-UA"/>
        </w:rPr>
        <w:t xml:space="preserve">овідях, статтях, при складанні заліку </w:t>
      </w:r>
      <w:r w:rsidR="00163A31" w:rsidRPr="0005045E">
        <w:rPr>
          <w:lang w:val="uk-UA"/>
        </w:rPr>
        <w:t xml:space="preserve">тощо). Жодні форми порушення академічної доброчесності не толеруються. Якщо під час рубіжного контролю помічено списування, </w:t>
      </w:r>
      <w:r w:rsidRPr="0005045E">
        <w:rPr>
          <w:lang w:val="uk-UA"/>
        </w:rPr>
        <w:t>студен</w:t>
      </w:r>
      <w:r w:rsidR="00163A31" w:rsidRPr="0005045E">
        <w:rPr>
          <w:lang w:val="uk-UA"/>
        </w:rPr>
        <w:t>т втрачає право отримати бали за тему, або надається інший перелік додаткових питань</w:t>
      </w:r>
      <w:bookmarkStart w:id="0" w:name="_GoBack"/>
      <w:bookmarkEnd w:id="0"/>
      <w:r w:rsidR="00163A31" w:rsidRPr="0005045E">
        <w:rPr>
          <w:lang w:val="uk-UA"/>
        </w:rPr>
        <w:t xml:space="preserve">. Якщо це відбулось в процесі заліку — </w:t>
      </w:r>
      <w:r w:rsidRPr="0005045E">
        <w:rPr>
          <w:lang w:val="uk-UA"/>
        </w:rPr>
        <w:t>студент</w:t>
      </w:r>
      <w:r w:rsidR="00163A31" w:rsidRPr="0005045E">
        <w:rPr>
          <w:lang w:val="uk-UA"/>
        </w:rPr>
        <w:t xml:space="preserve"> отримує тільки ті бали, що були зараховані за попередні етапи контролю. </w:t>
      </w:r>
    </w:p>
    <w:p w:rsidR="00163A31" w:rsidRPr="0005045E" w:rsidRDefault="00163A31" w:rsidP="00585628">
      <w:pPr>
        <w:spacing w:line="276" w:lineRule="auto"/>
        <w:jc w:val="both"/>
        <w:rPr>
          <w:lang w:val="uk-UA"/>
        </w:rPr>
      </w:pPr>
      <w:r w:rsidRPr="0005045E">
        <w:rPr>
          <w:b/>
          <w:lang w:val="uk-UA"/>
        </w:rPr>
        <w:t>Корисні посилання</w:t>
      </w:r>
      <w:r w:rsidRPr="0005045E">
        <w:rPr>
          <w:lang w:val="uk-UA"/>
        </w:rPr>
        <w:t xml:space="preserve">: </w:t>
      </w:r>
      <w:hyperlink r:id="rId8" w:history="1">
        <w:r w:rsidRPr="0005045E">
          <w:rPr>
            <w:rStyle w:val="a7"/>
            <w:color w:val="auto"/>
            <w:lang w:val="uk-UA"/>
          </w:rPr>
          <w:t>https://законодавство.com/zakon-ukrajiny/stattya-akademichna-dobrochesnist-325783.html</w:t>
        </w:r>
      </w:hyperlink>
      <w:r w:rsidRPr="0005045E">
        <w:rPr>
          <w:lang w:val="uk-UA"/>
        </w:rPr>
        <w:t xml:space="preserve"> </w:t>
      </w:r>
    </w:p>
    <w:p w:rsidR="00163A31" w:rsidRPr="0005045E" w:rsidRDefault="00E249AE" w:rsidP="00DE7B0C">
      <w:pPr>
        <w:spacing w:line="276" w:lineRule="auto"/>
        <w:rPr>
          <w:lang w:val="uk-UA"/>
        </w:rPr>
      </w:pPr>
      <w:hyperlink r:id="rId9" w:history="1">
        <w:r w:rsidR="00163A31" w:rsidRPr="0005045E">
          <w:rPr>
            <w:rStyle w:val="a7"/>
            <w:color w:val="auto"/>
            <w:lang w:val="uk-UA"/>
          </w:rPr>
          <w:t>https://saiup.org.ua/novyny/akademichna-dobrochesnist-shho-v-uchniv-ta-studentiv-na-dumtsi/</w:t>
        </w:r>
      </w:hyperlink>
      <w:r w:rsidR="00163A31" w:rsidRPr="0005045E">
        <w:rPr>
          <w:lang w:val="uk-UA"/>
        </w:rPr>
        <w:t xml:space="preserve"> </w:t>
      </w:r>
    </w:p>
    <w:p w:rsidR="00163A31" w:rsidRPr="0005045E" w:rsidRDefault="00163A31" w:rsidP="00DE7B0C">
      <w:pPr>
        <w:spacing w:line="276" w:lineRule="auto"/>
        <w:rPr>
          <w:lang w:val="uk-UA"/>
        </w:rPr>
      </w:pPr>
    </w:p>
    <w:p w:rsidR="00163A31" w:rsidRPr="0005045E" w:rsidRDefault="00163A31" w:rsidP="00DE7B0C">
      <w:pPr>
        <w:spacing w:after="120" w:line="276" w:lineRule="auto"/>
        <w:rPr>
          <w:b/>
          <w:lang w:val="uk-UA"/>
        </w:rPr>
      </w:pPr>
      <w:r w:rsidRPr="0005045E">
        <w:rPr>
          <w:b/>
          <w:lang w:val="uk-UA"/>
        </w:rPr>
        <w:t>РОЗКЛАД КУРСУ</w:t>
      </w:r>
    </w:p>
    <w:p w:rsidR="004F7DAE" w:rsidRPr="0005045E" w:rsidRDefault="004F7DAE" w:rsidP="00DE7B0C">
      <w:pPr>
        <w:spacing w:after="120" w:line="276" w:lineRule="auto"/>
        <w:rPr>
          <w:b/>
          <w:lang w:val="uk-UA"/>
        </w:rPr>
      </w:pPr>
      <w:r w:rsidRPr="0005045E">
        <w:rPr>
          <w:b/>
          <w:lang w:val="uk-UA"/>
        </w:rPr>
        <w:t>1 семестр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567"/>
        <w:gridCol w:w="992"/>
        <w:gridCol w:w="2694"/>
        <w:gridCol w:w="708"/>
        <w:gridCol w:w="2552"/>
        <w:gridCol w:w="1417"/>
      </w:tblGrid>
      <w:tr w:rsidR="00163A31" w:rsidRPr="0005045E" w:rsidTr="007509D2">
        <w:tc>
          <w:tcPr>
            <w:tcW w:w="817" w:type="dxa"/>
            <w:shd w:val="clear" w:color="auto" w:fill="E2EFD9"/>
            <w:vAlign w:val="center"/>
          </w:tcPr>
          <w:p w:rsidR="00163A31" w:rsidRPr="0005045E" w:rsidRDefault="00163A31" w:rsidP="00597801">
            <w:pPr>
              <w:rPr>
                <w:b/>
                <w:sz w:val="20"/>
                <w:szCs w:val="20"/>
                <w:lang w:val="uk-UA"/>
              </w:rPr>
            </w:pPr>
            <w:r w:rsidRPr="0005045E">
              <w:rPr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567" w:type="dxa"/>
            <w:shd w:val="clear" w:color="auto" w:fill="E2EFD9"/>
            <w:vAlign w:val="center"/>
          </w:tcPr>
          <w:p w:rsidR="00163A31" w:rsidRPr="0005045E" w:rsidRDefault="00163A31" w:rsidP="00E8616E">
            <w:pPr>
              <w:ind w:right="-108" w:hanging="108"/>
              <w:jc w:val="center"/>
              <w:rPr>
                <w:b/>
                <w:sz w:val="20"/>
                <w:szCs w:val="20"/>
                <w:lang w:val="uk-UA"/>
              </w:rPr>
            </w:pPr>
            <w:r w:rsidRPr="0005045E">
              <w:rPr>
                <w:b/>
                <w:sz w:val="20"/>
                <w:szCs w:val="20"/>
                <w:lang w:val="uk-UA"/>
              </w:rPr>
              <w:t>Тема</w:t>
            </w:r>
          </w:p>
        </w:tc>
        <w:tc>
          <w:tcPr>
            <w:tcW w:w="992" w:type="dxa"/>
            <w:shd w:val="clear" w:color="auto" w:fill="E2EFD9"/>
            <w:vAlign w:val="center"/>
          </w:tcPr>
          <w:p w:rsidR="00163A31" w:rsidRPr="0005045E" w:rsidRDefault="00163A31" w:rsidP="00E8616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5045E">
              <w:rPr>
                <w:b/>
                <w:sz w:val="20"/>
                <w:szCs w:val="20"/>
                <w:lang w:val="uk-UA"/>
              </w:rPr>
              <w:t>Вид заняття</w:t>
            </w:r>
          </w:p>
        </w:tc>
        <w:tc>
          <w:tcPr>
            <w:tcW w:w="2694" w:type="dxa"/>
            <w:shd w:val="clear" w:color="auto" w:fill="E2EFD9"/>
            <w:vAlign w:val="center"/>
          </w:tcPr>
          <w:p w:rsidR="00163A31" w:rsidRPr="0005045E" w:rsidRDefault="00163A31" w:rsidP="00E8616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5045E">
              <w:rPr>
                <w:b/>
                <w:sz w:val="20"/>
                <w:szCs w:val="20"/>
                <w:lang w:val="uk-UA"/>
              </w:rPr>
              <w:t>Зміст</w:t>
            </w:r>
          </w:p>
        </w:tc>
        <w:tc>
          <w:tcPr>
            <w:tcW w:w="708" w:type="dxa"/>
            <w:shd w:val="clear" w:color="auto" w:fill="E2EFD9"/>
            <w:vAlign w:val="center"/>
          </w:tcPr>
          <w:p w:rsidR="00163A31" w:rsidRPr="0005045E" w:rsidRDefault="00163A31" w:rsidP="00E8616E">
            <w:pPr>
              <w:ind w:right="-40" w:hanging="65"/>
              <w:jc w:val="center"/>
              <w:rPr>
                <w:b/>
                <w:sz w:val="20"/>
                <w:szCs w:val="20"/>
                <w:lang w:val="uk-UA"/>
              </w:rPr>
            </w:pPr>
            <w:r w:rsidRPr="0005045E">
              <w:rPr>
                <w:b/>
                <w:sz w:val="20"/>
                <w:szCs w:val="20"/>
                <w:lang w:val="uk-UA"/>
              </w:rPr>
              <w:t>Годин</w:t>
            </w:r>
          </w:p>
        </w:tc>
        <w:tc>
          <w:tcPr>
            <w:tcW w:w="2552" w:type="dxa"/>
            <w:shd w:val="clear" w:color="auto" w:fill="E2EFD9"/>
            <w:vAlign w:val="center"/>
          </w:tcPr>
          <w:p w:rsidR="00163A31" w:rsidRPr="0005045E" w:rsidRDefault="00163A31" w:rsidP="00E8616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5045E">
              <w:rPr>
                <w:b/>
                <w:sz w:val="20"/>
                <w:szCs w:val="20"/>
                <w:lang w:val="uk-UA"/>
              </w:rPr>
              <w:t>Рубіжний контроль</w:t>
            </w:r>
          </w:p>
        </w:tc>
        <w:tc>
          <w:tcPr>
            <w:tcW w:w="1417" w:type="dxa"/>
            <w:shd w:val="clear" w:color="auto" w:fill="E2EFD9"/>
            <w:vAlign w:val="center"/>
          </w:tcPr>
          <w:p w:rsidR="00163A31" w:rsidRPr="0005045E" w:rsidRDefault="00163A31" w:rsidP="00E8616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5045E">
              <w:rPr>
                <w:b/>
                <w:sz w:val="20"/>
                <w:szCs w:val="20"/>
                <w:lang w:val="uk-UA"/>
              </w:rPr>
              <w:t>Деталі</w:t>
            </w:r>
          </w:p>
        </w:tc>
      </w:tr>
      <w:tr w:rsidR="00CD5151" w:rsidRPr="0005045E" w:rsidTr="007509D2">
        <w:tc>
          <w:tcPr>
            <w:tcW w:w="817" w:type="dxa"/>
          </w:tcPr>
          <w:p w:rsidR="00CD5151" w:rsidRPr="0005045E" w:rsidRDefault="00CD5151" w:rsidP="00524DF0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  <w:r w:rsidRPr="0005045E">
              <w:rPr>
                <w:sz w:val="22"/>
                <w:szCs w:val="22"/>
                <w:lang w:val="uk-UA"/>
              </w:rPr>
              <w:t>.09</w:t>
            </w:r>
          </w:p>
        </w:tc>
        <w:tc>
          <w:tcPr>
            <w:tcW w:w="567" w:type="dxa"/>
          </w:tcPr>
          <w:p w:rsidR="00CD5151" w:rsidRPr="0005045E" w:rsidRDefault="00CD5151" w:rsidP="00E8616E">
            <w:pPr>
              <w:jc w:val="center"/>
              <w:rPr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992" w:type="dxa"/>
          </w:tcPr>
          <w:p w:rsidR="00CD5151" w:rsidRPr="0005045E" w:rsidRDefault="00CD5151" w:rsidP="0041069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прак</w:t>
            </w:r>
            <w:r w:rsidR="00410693">
              <w:rPr>
                <w:sz w:val="22"/>
                <w:szCs w:val="22"/>
                <w:lang w:val="uk-UA"/>
              </w:rPr>
              <w:t>ти</w:t>
            </w:r>
            <w:r>
              <w:rPr>
                <w:sz w:val="22"/>
                <w:szCs w:val="22"/>
                <w:lang w:val="uk-UA"/>
              </w:rPr>
              <w:t>чне</w:t>
            </w:r>
          </w:p>
        </w:tc>
        <w:tc>
          <w:tcPr>
            <w:tcW w:w="2694" w:type="dxa"/>
          </w:tcPr>
          <w:p w:rsidR="00CD5151" w:rsidRPr="0005045E" w:rsidRDefault="00CD5151" w:rsidP="00CD5151">
            <w:pPr>
              <w:pStyle w:val="ac"/>
              <w:tabs>
                <w:tab w:val="left" w:pos="708"/>
              </w:tabs>
              <w:jc w:val="both"/>
              <w:rPr>
                <w:lang w:val="uk-UA"/>
              </w:rPr>
            </w:pPr>
            <w:r w:rsidRPr="0005045E">
              <w:rPr>
                <w:lang w:val="uk-UA"/>
              </w:rPr>
              <w:t xml:space="preserve">Виконання графічного аналізу композиції та іконного зображення вибраного зразку. </w:t>
            </w:r>
          </w:p>
        </w:tc>
        <w:tc>
          <w:tcPr>
            <w:tcW w:w="708" w:type="dxa"/>
          </w:tcPr>
          <w:p w:rsidR="00CD5151" w:rsidRPr="0005045E" w:rsidRDefault="00CD5151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52" w:type="dxa"/>
          </w:tcPr>
          <w:p w:rsidR="00CD5151" w:rsidRPr="0005045E" w:rsidRDefault="00CD5151" w:rsidP="00597801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CD5151" w:rsidRPr="0005045E" w:rsidRDefault="00CD5151" w:rsidP="00597801">
            <w:pPr>
              <w:rPr>
                <w:lang w:val="uk-UA"/>
              </w:rPr>
            </w:pPr>
          </w:p>
        </w:tc>
      </w:tr>
      <w:tr w:rsidR="00CD5151" w:rsidRPr="0005045E" w:rsidTr="007509D2">
        <w:tc>
          <w:tcPr>
            <w:tcW w:w="817" w:type="dxa"/>
          </w:tcPr>
          <w:p w:rsidR="00CD5151" w:rsidRPr="0005045E" w:rsidRDefault="00CD5151" w:rsidP="00524DF0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</w:t>
            </w:r>
            <w:r w:rsidRPr="0005045E">
              <w:rPr>
                <w:sz w:val="22"/>
                <w:szCs w:val="22"/>
                <w:lang w:val="uk-UA"/>
              </w:rPr>
              <w:t>.09</w:t>
            </w:r>
          </w:p>
        </w:tc>
        <w:tc>
          <w:tcPr>
            <w:tcW w:w="567" w:type="dxa"/>
          </w:tcPr>
          <w:p w:rsidR="00CD5151" w:rsidRPr="0005045E" w:rsidRDefault="00CD5151" w:rsidP="00E8616E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</w:tcPr>
          <w:p w:rsidR="00CD5151" w:rsidRPr="0005045E" w:rsidRDefault="00410693" w:rsidP="00E8616E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практичне</w:t>
            </w:r>
          </w:p>
        </w:tc>
        <w:tc>
          <w:tcPr>
            <w:tcW w:w="2694" w:type="dxa"/>
          </w:tcPr>
          <w:p w:rsidR="00CD5151" w:rsidRPr="0005045E" w:rsidRDefault="00CD5151" w:rsidP="00CD5151">
            <w:pPr>
              <w:pStyle w:val="ac"/>
              <w:tabs>
                <w:tab w:val="left" w:pos="708"/>
              </w:tabs>
              <w:jc w:val="both"/>
              <w:rPr>
                <w:lang w:val="uk-UA"/>
              </w:rPr>
            </w:pPr>
            <w:r w:rsidRPr="0005045E">
              <w:rPr>
                <w:lang w:val="uk-UA"/>
              </w:rPr>
              <w:t xml:space="preserve">Виконання картону. </w:t>
            </w:r>
          </w:p>
        </w:tc>
        <w:tc>
          <w:tcPr>
            <w:tcW w:w="708" w:type="dxa"/>
          </w:tcPr>
          <w:p w:rsidR="00CD5151" w:rsidRPr="0005045E" w:rsidRDefault="00CD5151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52" w:type="dxa"/>
          </w:tcPr>
          <w:p w:rsidR="00CD5151" w:rsidRPr="0005045E" w:rsidRDefault="00CD5151" w:rsidP="00597801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CD5151" w:rsidRPr="0005045E" w:rsidRDefault="00CD5151" w:rsidP="00597801">
            <w:pPr>
              <w:rPr>
                <w:lang w:val="uk-UA"/>
              </w:rPr>
            </w:pPr>
          </w:p>
        </w:tc>
      </w:tr>
      <w:tr w:rsidR="00CD5151" w:rsidRPr="0005045E" w:rsidTr="007509D2">
        <w:tc>
          <w:tcPr>
            <w:tcW w:w="817" w:type="dxa"/>
          </w:tcPr>
          <w:p w:rsidR="00CD5151" w:rsidRPr="0005045E" w:rsidRDefault="00CD5151" w:rsidP="00524DF0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30</w:t>
            </w:r>
            <w:r w:rsidRPr="0005045E">
              <w:rPr>
                <w:lang w:val="uk-UA"/>
              </w:rPr>
              <w:t>.09</w:t>
            </w:r>
          </w:p>
        </w:tc>
        <w:tc>
          <w:tcPr>
            <w:tcW w:w="567" w:type="dxa"/>
          </w:tcPr>
          <w:p w:rsidR="00CD5151" w:rsidRPr="0005045E" w:rsidRDefault="00CD5151" w:rsidP="00E8616E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</w:tcPr>
          <w:p w:rsidR="00CD5151" w:rsidRPr="0005045E" w:rsidRDefault="00410693" w:rsidP="00E8616E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практичне</w:t>
            </w:r>
          </w:p>
        </w:tc>
        <w:tc>
          <w:tcPr>
            <w:tcW w:w="2694" w:type="dxa"/>
          </w:tcPr>
          <w:p w:rsidR="00CD5151" w:rsidRPr="0005045E" w:rsidRDefault="00CD5151" w:rsidP="00CD5151">
            <w:pPr>
              <w:pStyle w:val="ac"/>
              <w:tabs>
                <w:tab w:val="left" w:pos="708"/>
              </w:tabs>
              <w:jc w:val="both"/>
              <w:rPr>
                <w:lang w:val="uk-UA"/>
              </w:rPr>
            </w:pPr>
            <w:r w:rsidRPr="0005045E">
              <w:rPr>
                <w:lang w:val="uk-UA"/>
              </w:rPr>
              <w:t xml:space="preserve">Виконання картону. </w:t>
            </w:r>
          </w:p>
        </w:tc>
        <w:tc>
          <w:tcPr>
            <w:tcW w:w="708" w:type="dxa"/>
          </w:tcPr>
          <w:p w:rsidR="00CD5151" w:rsidRPr="0005045E" w:rsidRDefault="00CD5151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52" w:type="dxa"/>
          </w:tcPr>
          <w:p w:rsidR="00CD5151" w:rsidRPr="0005045E" w:rsidRDefault="00CD5151" w:rsidP="00D92FA4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CD5151" w:rsidRPr="0005045E" w:rsidRDefault="00CD5151" w:rsidP="00597801">
            <w:pPr>
              <w:rPr>
                <w:lang w:val="uk-UA"/>
              </w:rPr>
            </w:pPr>
          </w:p>
        </w:tc>
      </w:tr>
      <w:tr w:rsidR="00CD5151" w:rsidRPr="0005045E" w:rsidTr="007509D2">
        <w:tc>
          <w:tcPr>
            <w:tcW w:w="817" w:type="dxa"/>
          </w:tcPr>
          <w:p w:rsidR="00CD5151" w:rsidRPr="0005045E" w:rsidRDefault="00CD5151" w:rsidP="00524DF0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Pr="0005045E">
              <w:rPr>
                <w:lang w:val="uk-UA"/>
              </w:rPr>
              <w:t>.</w:t>
            </w:r>
            <w:r>
              <w:rPr>
                <w:lang w:val="uk-UA"/>
              </w:rPr>
              <w:t>10</w:t>
            </w:r>
          </w:p>
        </w:tc>
        <w:tc>
          <w:tcPr>
            <w:tcW w:w="567" w:type="dxa"/>
          </w:tcPr>
          <w:p w:rsidR="00CD5151" w:rsidRPr="0005045E" w:rsidRDefault="00CD5151" w:rsidP="00E8616E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</w:tcPr>
          <w:p w:rsidR="00CD5151" w:rsidRPr="0005045E" w:rsidRDefault="00410693" w:rsidP="00E8616E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практичне</w:t>
            </w:r>
          </w:p>
        </w:tc>
        <w:tc>
          <w:tcPr>
            <w:tcW w:w="2694" w:type="dxa"/>
          </w:tcPr>
          <w:p w:rsidR="00CD5151" w:rsidRPr="0005045E" w:rsidRDefault="00CD5151" w:rsidP="00CD5151">
            <w:pPr>
              <w:pStyle w:val="ac"/>
              <w:tabs>
                <w:tab w:val="left" w:pos="708"/>
              </w:tabs>
              <w:jc w:val="both"/>
              <w:rPr>
                <w:lang w:val="uk-UA"/>
              </w:rPr>
            </w:pPr>
            <w:r w:rsidRPr="0005045E">
              <w:rPr>
                <w:lang w:val="uk-UA"/>
              </w:rPr>
              <w:t xml:space="preserve">Виконання картону. </w:t>
            </w:r>
          </w:p>
        </w:tc>
        <w:tc>
          <w:tcPr>
            <w:tcW w:w="708" w:type="dxa"/>
          </w:tcPr>
          <w:p w:rsidR="00CD5151" w:rsidRPr="0005045E" w:rsidRDefault="00CD5151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52" w:type="dxa"/>
          </w:tcPr>
          <w:p w:rsidR="00CD5151" w:rsidRPr="0005045E" w:rsidRDefault="00CD5151" w:rsidP="00597801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CD5151" w:rsidRPr="0005045E" w:rsidRDefault="00CD5151" w:rsidP="00597801">
            <w:pPr>
              <w:rPr>
                <w:lang w:val="uk-UA"/>
              </w:rPr>
            </w:pPr>
          </w:p>
        </w:tc>
      </w:tr>
      <w:tr w:rsidR="00410693" w:rsidRPr="0005045E" w:rsidTr="007509D2">
        <w:tc>
          <w:tcPr>
            <w:tcW w:w="817" w:type="dxa"/>
          </w:tcPr>
          <w:p w:rsidR="00410693" w:rsidRPr="0005045E" w:rsidRDefault="00410693" w:rsidP="00524DF0">
            <w:pPr>
              <w:rPr>
                <w:lang w:val="uk-UA"/>
              </w:rPr>
            </w:pPr>
            <w:r w:rsidRPr="0005045E">
              <w:rPr>
                <w:lang w:val="uk-UA"/>
              </w:rPr>
              <w:t>30.09</w:t>
            </w:r>
          </w:p>
        </w:tc>
        <w:tc>
          <w:tcPr>
            <w:tcW w:w="567" w:type="dxa"/>
          </w:tcPr>
          <w:p w:rsidR="00410693" w:rsidRPr="0005045E" w:rsidRDefault="00410693" w:rsidP="00E8616E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</w:tcPr>
          <w:p w:rsidR="00410693" w:rsidRPr="0005045E" w:rsidRDefault="00410693" w:rsidP="00942040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практичне</w:t>
            </w:r>
          </w:p>
        </w:tc>
        <w:tc>
          <w:tcPr>
            <w:tcW w:w="2694" w:type="dxa"/>
          </w:tcPr>
          <w:p w:rsidR="00410693" w:rsidRPr="0005045E" w:rsidRDefault="00410693" w:rsidP="00CD5151">
            <w:pPr>
              <w:pStyle w:val="ac"/>
              <w:tabs>
                <w:tab w:val="left" w:pos="708"/>
              </w:tabs>
              <w:jc w:val="both"/>
              <w:rPr>
                <w:lang w:val="uk-UA"/>
              </w:rPr>
            </w:pPr>
            <w:r w:rsidRPr="0005045E">
              <w:rPr>
                <w:lang w:val="uk-UA"/>
              </w:rPr>
              <w:t xml:space="preserve">Виконання картону. </w:t>
            </w:r>
          </w:p>
        </w:tc>
        <w:tc>
          <w:tcPr>
            <w:tcW w:w="708" w:type="dxa"/>
          </w:tcPr>
          <w:p w:rsidR="00410693" w:rsidRPr="0005045E" w:rsidRDefault="00410693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52" w:type="dxa"/>
          </w:tcPr>
          <w:p w:rsidR="00410693" w:rsidRPr="0005045E" w:rsidRDefault="00410693" w:rsidP="000956D1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410693" w:rsidRPr="0005045E" w:rsidRDefault="00410693" w:rsidP="00597801">
            <w:pPr>
              <w:rPr>
                <w:lang w:val="uk-UA"/>
              </w:rPr>
            </w:pPr>
          </w:p>
        </w:tc>
      </w:tr>
      <w:tr w:rsidR="00410693" w:rsidRPr="0005045E" w:rsidTr="00CD5151">
        <w:trPr>
          <w:trHeight w:val="260"/>
        </w:trPr>
        <w:tc>
          <w:tcPr>
            <w:tcW w:w="817" w:type="dxa"/>
          </w:tcPr>
          <w:p w:rsidR="00410693" w:rsidRPr="0005045E" w:rsidRDefault="00410693" w:rsidP="00597801">
            <w:pPr>
              <w:rPr>
                <w:lang w:val="uk-UA"/>
              </w:rPr>
            </w:pPr>
            <w:r w:rsidRPr="0005045E">
              <w:rPr>
                <w:lang w:val="uk-UA"/>
              </w:rPr>
              <w:t>5.10</w:t>
            </w:r>
          </w:p>
        </w:tc>
        <w:tc>
          <w:tcPr>
            <w:tcW w:w="567" w:type="dxa"/>
          </w:tcPr>
          <w:p w:rsidR="00410693" w:rsidRPr="0005045E" w:rsidRDefault="00410693" w:rsidP="00E8616E">
            <w:pPr>
              <w:jc w:val="center"/>
              <w:rPr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</w:tcPr>
          <w:p w:rsidR="00410693" w:rsidRPr="0005045E" w:rsidRDefault="00410693" w:rsidP="00942040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практичне</w:t>
            </w:r>
          </w:p>
        </w:tc>
        <w:tc>
          <w:tcPr>
            <w:tcW w:w="2694" w:type="dxa"/>
          </w:tcPr>
          <w:p w:rsidR="00410693" w:rsidRPr="0005045E" w:rsidRDefault="00410693" w:rsidP="00CD5151">
            <w:pPr>
              <w:pStyle w:val="ac"/>
              <w:tabs>
                <w:tab w:val="left" w:pos="708"/>
              </w:tabs>
              <w:jc w:val="both"/>
              <w:rPr>
                <w:lang w:val="uk-UA"/>
              </w:rPr>
            </w:pPr>
            <w:r w:rsidRPr="0005045E">
              <w:rPr>
                <w:lang w:val="uk-UA"/>
              </w:rPr>
              <w:t xml:space="preserve">Виконання картону. </w:t>
            </w:r>
          </w:p>
        </w:tc>
        <w:tc>
          <w:tcPr>
            <w:tcW w:w="708" w:type="dxa"/>
          </w:tcPr>
          <w:p w:rsidR="00410693" w:rsidRPr="0005045E" w:rsidRDefault="00410693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52" w:type="dxa"/>
          </w:tcPr>
          <w:p w:rsidR="00410693" w:rsidRPr="0005045E" w:rsidRDefault="00410693" w:rsidP="001C36B7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:rsidR="00410693" w:rsidRPr="0005045E" w:rsidRDefault="00410693" w:rsidP="00597801">
            <w:pPr>
              <w:rPr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410693" w:rsidRPr="0005045E" w:rsidTr="007509D2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597801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Pr="0005045E">
              <w:rPr>
                <w:lang w:val="uk-UA"/>
              </w:rPr>
              <w:t>.10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E8616E">
            <w:pPr>
              <w:jc w:val="center"/>
              <w:rPr>
                <w:lang w:val="uk-UA"/>
              </w:rPr>
            </w:pPr>
            <w:r w:rsidRPr="0005045E">
              <w:rPr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942040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практичне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CD5151">
            <w:pPr>
              <w:pStyle w:val="ac"/>
              <w:tabs>
                <w:tab w:val="left" w:pos="708"/>
              </w:tabs>
              <w:jc w:val="both"/>
              <w:rPr>
                <w:lang w:val="uk-UA"/>
              </w:rPr>
            </w:pPr>
            <w:r w:rsidRPr="0005045E">
              <w:rPr>
                <w:lang w:val="uk-UA"/>
              </w:rPr>
              <w:t xml:space="preserve">Виконання картону.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CD515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Перегляд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597801">
            <w:pPr>
              <w:rPr>
                <w:lang w:val="uk-UA"/>
              </w:rPr>
            </w:pPr>
          </w:p>
        </w:tc>
      </w:tr>
      <w:tr w:rsidR="00410693" w:rsidRPr="0005045E" w:rsidTr="007509D2">
        <w:trPr>
          <w:trHeight w:val="1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597801">
            <w:pPr>
              <w:rPr>
                <w:lang w:val="uk-UA"/>
              </w:rPr>
            </w:pPr>
            <w:r>
              <w:rPr>
                <w:lang w:val="uk-UA"/>
              </w:rPr>
              <w:t>21</w:t>
            </w:r>
            <w:r w:rsidRPr="0005045E">
              <w:rPr>
                <w:lang w:val="uk-UA"/>
              </w:rPr>
              <w:t>.10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5B248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практичне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CD5151">
            <w:pPr>
              <w:rPr>
                <w:lang w:val="uk-UA"/>
              </w:rPr>
            </w:pPr>
            <w:r w:rsidRPr="0005045E">
              <w:rPr>
                <w:lang w:val="uk-UA"/>
              </w:rPr>
              <w:t xml:space="preserve">Підготовка матеріалів для копіювання: основи, левкасу, фарб.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CD5151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597801">
            <w:pPr>
              <w:rPr>
                <w:lang w:val="uk-UA"/>
              </w:rPr>
            </w:pPr>
          </w:p>
        </w:tc>
      </w:tr>
      <w:tr w:rsidR="00410693" w:rsidRPr="0005045E" w:rsidTr="007509D2">
        <w:trPr>
          <w:trHeight w:val="15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597801">
            <w:pPr>
              <w:rPr>
                <w:lang w:val="uk-UA"/>
              </w:rPr>
            </w:pPr>
            <w:r>
              <w:rPr>
                <w:lang w:val="uk-UA"/>
              </w:rPr>
              <w:t>28</w:t>
            </w:r>
            <w:r w:rsidRPr="0005045E">
              <w:rPr>
                <w:lang w:val="uk-UA"/>
              </w:rPr>
              <w:t>.10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5B248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практичне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CD5151">
            <w:pPr>
              <w:rPr>
                <w:lang w:val="uk-UA"/>
              </w:rPr>
            </w:pPr>
            <w:r w:rsidRPr="0005045E">
              <w:rPr>
                <w:lang w:val="uk-UA"/>
              </w:rPr>
              <w:t xml:space="preserve">Аналіз іконографії та техніки і технології вибраного зразку.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CD5151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597801">
            <w:pPr>
              <w:rPr>
                <w:lang w:val="uk-UA"/>
              </w:rPr>
            </w:pPr>
          </w:p>
        </w:tc>
      </w:tr>
      <w:tr w:rsidR="00410693" w:rsidRPr="0005045E" w:rsidTr="007509D2">
        <w:trPr>
          <w:trHeight w:val="58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597801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Pr="0005045E">
              <w:rPr>
                <w:lang w:val="uk-UA"/>
              </w:rPr>
              <w:t>.11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5B248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практичне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CD5151">
            <w:pPr>
              <w:rPr>
                <w:lang w:val="uk-UA"/>
              </w:rPr>
            </w:pPr>
            <w:r w:rsidRPr="0005045E">
              <w:rPr>
                <w:lang w:val="uk-UA"/>
              </w:rPr>
              <w:t xml:space="preserve">Перенесення малюнку з  картону на левкас, виконання граф’ї.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CD5151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597801">
            <w:pPr>
              <w:rPr>
                <w:lang w:val="uk-UA"/>
              </w:rPr>
            </w:pPr>
          </w:p>
        </w:tc>
      </w:tr>
      <w:tr w:rsidR="00410693" w:rsidRPr="0005045E" w:rsidTr="007509D2">
        <w:trPr>
          <w:trHeight w:val="13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597801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Pr="0005045E">
              <w:rPr>
                <w:lang w:val="uk-UA"/>
              </w:rPr>
              <w:t>.11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5B248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практичне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C5741B">
            <w:pPr>
              <w:rPr>
                <w:lang w:val="uk-UA"/>
              </w:rPr>
            </w:pPr>
            <w:r w:rsidRPr="0005045E">
              <w:rPr>
                <w:lang w:val="uk-UA"/>
              </w:rPr>
              <w:t xml:space="preserve">Розкриття основних кольорів ікони, виконання опису.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CD5151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597801">
            <w:pPr>
              <w:rPr>
                <w:lang w:val="uk-UA"/>
              </w:rPr>
            </w:pPr>
          </w:p>
        </w:tc>
      </w:tr>
      <w:tr w:rsidR="00410693" w:rsidRPr="0005045E" w:rsidTr="007509D2">
        <w:trPr>
          <w:trHeight w:val="126"/>
        </w:trPr>
        <w:tc>
          <w:tcPr>
            <w:tcW w:w="817" w:type="dxa"/>
            <w:tcBorders>
              <w:top w:val="single" w:sz="4" w:space="0" w:color="auto"/>
            </w:tcBorders>
          </w:tcPr>
          <w:p w:rsidR="00410693" w:rsidRPr="0005045E" w:rsidRDefault="00410693" w:rsidP="00597801">
            <w:pPr>
              <w:rPr>
                <w:lang w:val="uk-UA"/>
              </w:rPr>
            </w:pPr>
            <w:r>
              <w:rPr>
                <w:lang w:val="uk-UA"/>
              </w:rPr>
              <w:t>18</w:t>
            </w:r>
            <w:r w:rsidRPr="0005045E">
              <w:rPr>
                <w:lang w:val="uk-UA"/>
              </w:rPr>
              <w:t>.11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10693" w:rsidRPr="0005045E" w:rsidRDefault="00410693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10693" w:rsidRPr="0005045E" w:rsidRDefault="00410693" w:rsidP="005B248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практичне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10693" w:rsidRPr="0005045E" w:rsidRDefault="00410693" w:rsidP="00A440E8">
            <w:pPr>
              <w:rPr>
                <w:lang w:val="uk-UA"/>
              </w:rPr>
            </w:pPr>
            <w:r w:rsidRPr="0005045E">
              <w:rPr>
                <w:lang w:val="uk-UA"/>
              </w:rPr>
              <w:t>Розкриття основних кольорів ікони, виконання опису.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10693" w:rsidRPr="0005045E" w:rsidRDefault="00410693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10693" w:rsidRPr="0005045E" w:rsidRDefault="00410693" w:rsidP="00CD5151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10693" w:rsidRPr="0005045E" w:rsidRDefault="00410693" w:rsidP="00597801">
            <w:pPr>
              <w:rPr>
                <w:lang w:val="uk-UA"/>
              </w:rPr>
            </w:pPr>
          </w:p>
        </w:tc>
      </w:tr>
      <w:tr w:rsidR="00410693" w:rsidRPr="0005045E" w:rsidTr="007509D2">
        <w:trPr>
          <w:trHeight w:val="126"/>
        </w:trPr>
        <w:tc>
          <w:tcPr>
            <w:tcW w:w="817" w:type="dxa"/>
            <w:tcBorders>
              <w:top w:val="single" w:sz="4" w:space="0" w:color="auto"/>
            </w:tcBorders>
          </w:tcPr>
          <w:p w:rsidR="00410693" w:rsidRPr="0005045E" w:rsidRDefault="00410693" w:rsidP="00597801">
            <w:pPr>
              <w:rPr>
                <w:lang w:val="uk-UA"/>
              </w:rPr>
            </w:pPr>
            <w:r>
              <w:rPr>
                <w:lang w:val="uk-UA"/>
              </w:rPr>
              <w:t>25</w:t>
            </w:r>
            <w:r w:rsidRPr="0005045E">
              <w:rPr>
                <w:lang w:val="uk-UA"/>
              </w:rPr>
              <w:t>.11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10693" w:rsidRPr="0005045E" w:rsidRDefault="00410693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10693" w:rsidRPr="0005045E" w:rsidRDefault="00410693" w:rsidP="005B248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практичне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10693" w:rsidRPr="0005045E" w:rsidRDefault="00410693" w:rsidP="00A440E8">
            <w:pPr>
              <w:rPr>
                <w:lang w:val="uk-UA"/>
              </w:rPr>
            </w:pPr>
            <w:r w:rsidRPr="0005045E">
              <w:rPr>
                <w:lang w:val="uk-UA"/>
              </w:rPr>
              <w:t>Розкриття основних кольорів ікони, виконання опису.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10693" w:rsidRPr="0005045E" w:rsidRDefault="00410693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10693" w:rsidRPr="0005045E" w:rsidRDefault="00410693" w:rsidP="00CD5151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10693" w:rsidRPr="0005045E" w:rsidRDefault="00410693" w:rsidP="00597801">
            <w:pPr>
              <w:rPr>
                <w:lang w:val="uk-UA"/>
              </w:rPr>
            </w:pPr>
          </w:p>
        </w:tc>
      </w:tr>
      <w:tr w:rsidR="00410693" w:rsidRPr="0005045E" w:rsidTr="007509D2">
        <w:trPr>
          <w:trHeight w:val="126"/>
        </w:trPr>
        <w:tc>
          <w:tcPr>
            <w:tcW w:w="817" w:type="dxa"/>
            <w:tcBorders>
              <w:top w:val="single" w:sz="4" w:space="0" w:color="auto"/>
            </w:tcBorders>
          </w:tcPr>
          <w:p w:rsidR="00410693" w:rsidRPr="0005045E" w:rsidRDefault="00410693" w:rsidP="00597801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05045E">
              <w:rPr>
                <w:lang w:val="uk-UA"/>
              </w:rPr>
              <w:t>.1</w:t>
            </w:r>
            <w:r>
              <w:rPr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10693" w:rsidRPr="0005045E" w:rsidRDefault="00410693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10693" w:rsidRPr="0005045E" w:rsidRDefault="00410693" w:rsidP="009F6447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практичне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10693" w:rsidRPr="0005045E" w:rsidRDefault="00410693" w:rsidP="00A440E8">
            <w:pPr>
              <w:rPr>
                <w:lang w:val="uk-UA"/>
              </w:rPr>
            </w:pPr>
            <w:r w:rsidRPr="0005045E">
              <w:rPr>
                <w:lang w:val="uk-UA"/>
              </w:rPr>
              <w:t>Розкриття основних кольорів ікони, виконання опису.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10693" w:rsidRPr="0005045E" w:rsidRDefault="00410693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10693" w:rsidRPr="0005045E" w:rsidRDefault="00410693" w:rsidP="00CD5151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10693" w:rsidRPr="0005045E" w:rsidRDefault="00410693" w:rsidP="00597801">
            <w:pPr>
              <w:rPr>
                <w:lang w:val="uk-UA"/>
              </w:rPr>
            </w:pPr>
          </w:p>
        </w:tc>
      </w:tr>
      <w:tr w:rsidR="00410693" w:rsidRPr="0005045E" w:rsidTr="007509D2">
        <w:trPr>
          <w:trHeight w:val="126"/>
        </w:trPr>
        <w:tc>
          <w:tcPr>
            <w:tcW w:w="817" w:type="dxa"/>
            <w:tcBorders>
              <w:top w:val="single" w:sz="4" w:space="0" w:color="auto"/>
            </w:tcBorders>
          </w:tcPr>
          <w:p w:rsidR="00410693" w:rsidRPr="0005045E" w:rsidRDefault="00410693" w:rsidP="00597801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Pr="0005045E">
              <w:rPr>
                <w:lang w:val="uk-UA"/>
              </w:rPr>
              <w:t>.12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10693" w:rsidRPr="0005045E" w:rsidRDefault="00410693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10693" w:rsidRPr="0005045E" w:rsidRDefault="00410693" w:rsidP="009F6447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практичне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10693" w:rsidRPr="0005045E" w:rsidRDefault="00410693" w:rsidP="00A440E8">
            <w:pPr>
              <w:rPr>
                <w:lang w:val="uk-UA"/>
              </w:rPr>
            </w:pPr>
            <w:r w:rsidRPr="0005045E">
              <w:rPr>
                <w:lang w:val="uk-UA"/>
              </w:rPr>
              <w:t>Розкриття основних кольорів ікони, виконання опису.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10693" w:rsidRPr="0005045E" w:rsidRDefault="00410693" w:rsidP="00E8616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10693" w:rsidRPr="0005045E" w:rsidRDefault="00410693" w:rsidP="00CD515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перегляд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10693" w:rsidRPr="0005045E" w:rsidRDefault="00410693" w:rsidP="00597801">
            <w:pPr>
              <w:rPr>
                <w:lang w:val="uk-UA"/>
              </w:rPr>
            </w:pPr>
          </w:p>
        </w:tc>
      </w:tr>
    </w:tbl>
    <w:p w:rsidR="00713728" w:rsidRPr="0005045E" w:rsidRDefault="00713728" w:rsidP="00DE7B0C">
      <w:pPr>
        <w:spacing w:after="120"/>
        <w:rPr>
          <w:b/>
          <w:lang w:val="uk-UA"/>
        </w:rPr>
      </w:pPr>
    </w:p>
    <w:p w:rsidR="00163A31" w:rsidRPr="0005045E" w:rsidRDefault="00163A31" w:rsidP="00DE7B0C">
      <w:pPr>
        <w:spacing w:after="120"/>
        <w:rPr>
          <w:b/>
          <w:lang w:val="uk-UA"/>
        </w:rPr>
      </w:pPr>
      <w:r w:rsidRPr="0005045E">
        <w:rPr>
          <w:b/>
          <w:lang w:val="uk-UA"/>
        </w:rPr>
        <w:t>РОЗПОДІЛ БАЛІВ</w:t>
      </w:r>
    </w:p>
    <w:tbl>
      <w:tblPr>
        <w:tblW w:w="4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55"/>
        <w:gridCol w:w="2355"/>
        <w:gridCol w:w="1241"/>
      </w:tblGrid>
      <w:tr w:rsidR="00163A31" w:rsidRPr="0005045E" w:rsidTr="00E8616E">
        <w:tc>
          <w:tcPr>
            <w:tcW w:w="1155" w:type="dxa"/>
            <w:shd w:val="clear" w:color="auto" w:fill="E2EFD9"/>
          </w:tcPr>
          <w:p w:rsidR="00163A31" w:rsidRPr="0005045E" w:rsidRDefault="00163A31" w:rsidP="00E8616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5045E">
              <w:rPr>
                <w:b/>
                <w:sz w:val="20"/>
                <w:szCs w:val="20"/>
                <w:lang w:val="uk-UA"/>
              </w:rPr>
              <w:t>Тема</w:t>
            </w:r>
          </w:p>
        </w:tc>
        <w:tc>
          <w:tcPr>
            <w:tcW w:w="2355" w:type="dxa"/>
            <w:shd w:val="clear" w:color="auto" w:fill="E2EFD9"/>
          </w:tcPr>
          <w:p w:rsidR="00163A31" w:rsidRPr="0005045E" w:rsidRDefault="00163A31" w:rsidP="00E8616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5045E">
              <w:rPr>
                <w:b/>
                <w:sz w:val="20"/>
                <w:szCs w:val="20"/>
                <w:lang w:val="uk-UA"/>
              </w:rPr>
              <w:t>Форма звітності</w:t>
            </w:r>
          </w:p>
        </w:tc>
        <w:tc>
          <w:tcPr>
            <w:tcW w:w="1241" w:type="dxa"/>
            <w:shd w:val="clear" w:color="auto" w:fill="E2EFD9"/>
          </w:tcPr>
          <w:p w:rsidR="00163A31" w:rsidRPr="0005045E" w:rsidRDefault="00163A31" w:rsidP="00E8616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5045E">
              <w:rPr>
                <w:b/>
                <w:sz w:val="20"/>
                <w:szCs w:val="20"/>
                <w:lang w:val="uk-UA"/>
              </w:rPr>
              <w:t>Бали</w:t>
            </w:r>
          </w:p>
        </w:tc>
      </w:tr>
      <w:tr w:rsidR="00163A31" w:rsidRPr="0005045E" w:rsidTr="00E8616E">
        <w:tc>
          <w:tcPr>
            <w:tcW w:w="1155" w:type="dxa"/>
          </w:tcPr>
          <w:p w:rsidR="00163A31" w:rsidRPr="0005045E" w:rsidRDefault="00163A31" w:rsidP="00E8616E">
            <w:pPr>
              <w:jc w:val="center"/>
              <w:rPr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355" w:type="dxa"/>
          </w:tcPr>
          <w:p w:rsidR="00163A31" w:rsidRPr="0005045E" w:rsidRDefault="00163A31" w:rsidP="00597801">
            <w:pPr>
              <w:rPr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</w:tcPr>
          <w:p w:rsidR="00163A31" w:rsidRPr="0005045E" w:rsidRDefault="00391767" w:rsidP="00597801">
            <w:pPr>
              <w:rPr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0–1</w:t>
            </w:r>
            <w:r w:rsidR="00163A31" w:rsidRPr="0005045E">
              <w:rPr>
                <w:bCs/>
                <w:sz w:val="22"/>
                <w:szCs w:val="22"/>
                <w:lang w:val="uk-UA"/>
              </w:rPr>
              <w:t>0</w:t>
            </w:r>
          </w:p>
        </w:tc>
      </w:tr>
      <w:tr w:rsidR="00163A31" w:rsidRPr="0005045E" w:rsidTr="00391767">
        <w:trPr>
          <w:trHeight w:val="150"/>
        </w:trPr>
        <w:tc>
          <w:tcPr>
            <w:tcW w:w="1155" w:type="dxa"/>
          </w:tcPr>
          <w:p w:rsidR="00163A31" w:rsidRPr="0005045E" w:rsidRDefault="00163A31" w:rsidP="00E8616E">
            <w:pPr>
              <w:jc w:val="center"/>
              <w:rPr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355" w:type="dxa"/>
          </w:tcPr>
          <w:p w:rsidR="00163A31" w:rsidRPr="0005045E" w:rsidRDefault="00163A31" w:rsidP="00597801">
            <w:pPr>
              <w:rPr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</w:tcPr>
          <w:p w:rsidR="00163A31" w:rsidRPr="0005045E" w:rsidRDefault="00391767" w:rsidP="00597801">
            <w:pPr>
              <w:rPr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0–4</w:t>
            </w:r>
            <w:r w:rsidR="00163A31" w:rsidRPr="0005045E">
              <w:rPr>
                <w:bCs/>
                <w:sz w:val="22"/>
                <w:szCs w:val="22"/>
                <w:lang w:val="uk-UA"/>
              </w:rPr>
              <w:t>0</w:t>
            </w:r>
          </w:p>
        </w:tc>
      </w:tr>
      <w:tr w:rsidR="00391767" w:rsidRPr="0005045E" w:rsidTr="00391767">
        <w:trPr>
          <w:trHeight w:val="150"/>
        </w:trPr>
        <w:tc>
          <w:tcPr>
            <w:tcW w:w="1155" w:type="dxa"/>
          </w:tcPr>
          <w:p w:rsidR="00391767" w:rsidRPr="0005045E" w:rsidRDefault="00391767" w:rsidP="00E8616E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355" w:type="dxa"/>
          </w:tcPr>
          <w:p w:rsidR="00391767" w:rsidRPr="0005045E" w:rsidRDefault="00391767" w:rsidP="00597801">
            <w:pPr>
              <w:rPr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</w:tcPr>
          <w:p w:rsidR="00391767" w:rsidRPr="0005045E" w:rsidRDefault="00391767" w:rsidP="00597801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0–1</w:t>
            </w:r>
            <w:r w:rsidRPr="0005045E">
              <w:rPr>
                <w:bCs/>
                <w:sz w:val="22"/>
                <w:szCs w:val="22"/>
                <w:lang w:val="uk-UA"/>
              </w:rPr>
              <w:t>0</w:t>
            </w:r>
          </w:p>
        </w:tc>
      </w:tr>
      <w:tr w:rsidR="00391767" w:rsidRPr="0005045E" w:rsidTr="00391767">
        <w:trPr>
          <w:trHeight w:val="118"/>
        </w:trPr>
        <w:tc>
          <w:tcPr>
            <w:tcW w:w="1155" w:type="dxa"/>
          </w:tcPr>
          <w:p w:rsidR="00391767" w:rsidRPr="0005045E" w:rsidRDefault="00391767" w:rsidP="00E8616E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355" w:type="dxa"/>
          </w:tcPr>
          <w:p w:rsidR="00391767" w:rsidRPr="0005045E" w:rsidRDefault="00391767" w:rsidP="00597801">
            <w:pPr>
              <w:rPr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</w:tcPr>
          <w:p w:rsidR="00391767" w:rsidRPr="0005045E" w:rsidRDefault="00391767" w:rsidP="00597801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0–1</w:t>
            </w:r>
            <w:r w:rsidRPr="0005045E">
              <w:rPr>
                <w:bCs/>
                <w:sz w:val="22"/>
                <w:szCs w:val="22"/>
                <w:lang w:val="uk-UA"/>
              </w:rPr>
              <w:t>0</w:t>
            </w:r>
          </w:p>
        </w:tc>
      </w:tr>
      <w:tr w:rsidR="00391767" w:rsidRPr="0005045E" w:rsidTr="00391767">
        <w:trPr>
          <w:trHeight w:val="135"/>
        </w:trPr>
        <w:tc>
          <w:tcPr>
            <w:tcW w:w="1155" w:type="dxa"/>
          </w:tcPr>
          <w:p w:rsidR="00391767" w:rsidRPr="0005045E" w:rsidRDefault="00391767" w:rsidP="00E8616E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355" w:type="dxa"/>
          </w:tcPr>
          <w:p w:rsidR="00391767" w:rsidRPr="0005045E" w:rsidRDefault="00391767" w:rsidP="00597801">
            <w:pPr>
              <w:rPr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</w:tcPr>
          <w:p w:rsidR="00391767" w:rsidRPr="0005045E" w:rsidRDefault="00391767" w:rsidP="00597801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0–1</w:t>
            </w:r>
            <w:r w:rsidRPr="0005045E">
              <w:rPr>
                <w:bCs/>
                <w:sz w:val="22"/>
                <w:szCs w:val="22"/>
                <w:lang w:val="uk-UA"/>
              </w:rPr>
              <w:t>0</w:t>
            </w:r>
          </w:p>
        </w:tc>
      </w:tr>
      <w:tr w:rsidR="00391767" w:rsidRPr="0005045E" w:rsidTr="00E8616E">
        <w:trPr>
          <w:trHeight w:val="105"/>
        </w:trPr>
        <w:tc>
          <w:tcPr>
            <w:tcW w:w="1155" w:type="dxa"/>
          </w:tcPr>
          <w:p w:rsidR="00391767" w:rsidRPr="0005045E" w:rsidRDefault="00391767" w:rsidP="00E8616E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355" w:type="dxa"/>
          </w:tcPr>
          <w:p w:rsidR="00391767" w:rsidRPr="0005045E" w:rsidRDefault="00391767" w:rsidP="00597801">
            <w:pPr>
              <w:rPr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</w:tcPr>
          <w:p w:rsidR="00391767" w:rsidRPr="0005045E" w:rsidRDefault="00391767" w:rsidP="00597801">
            <w:pPr>
              <w:rPr>
                <w:bCs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0–20</w:t>
            </w:r>
          </w:p>
        </w:tc>
      </w:tr>
      <w:tr w:rsidR="00163A31" w:rsidRPr="0005045E" w:rsidTr="00391767">
        <w:tc>
          <w:tcPr>
            <w:tcW w:w="1155" w:type="dxa"/>
            <w:tcBorders>
              <w:top w:val="single" w:sz="4" w:space="0" w:color="auto"/>
            </w:tcBorders>
          </w:tcPr>
          <w:p w:rsidR="00163A31" w:rsidRPr="0005045E" w:rsidRDefault="00163A31" w:rsidP="00E8616E">
            <w:pPr>
              <w:pStyle w:val="a8"/>
              <w:spacing w:line="240" w:lineRule="auto"/>
              <w:ind w:left="284"/>
              <w:jc w:val="right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</w:tcPr>
          <w:p w:rsidR="00163A31" w:rsidRPr="0005045E" w:rsidRDefault="00163A31" w:rsidP="00E8616E">
            <w:pPr>
              <w:jc w:val="right"/>
              <w:rPr>
                <w:lang w:val="uk-UA"/>
              </w:rPr>
            </w:pPr>
            <w:r w:rsidRPr="0005045E">
              <w:rPr>
                <w:bCs/>
                <w:sz w:val="22"/>
                <w:szCs w:val="22"/>
                <w:lang w:val="uk-UA"/>
              </w:rPr>
              <w:t>Всього балів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163A31" w:rsidRPr="0005045E" w:rsidRDefault="00163A31" w:rsidP="00597801">
            <w:pPr>
              <w:rPr>
                <w:lang w:val="uk-UA"/>
              </w:rPr>
            </w:pPr>
            <w:r w:rsidRPr="0005045E">
              <w:rPr>
                <w:lang w:val="uk-UA"/>
              </w:rPr>
              <w:t>100</w:t>
            </w:r>
          </w:p>
        </w:tc>
      </w:tr>
    </w:tbl>
    <w:p w:rsidR="00163A31" w:rsidRPr="0005045E" w:rsidRDefault="00163A31" w:rsidP="00DE7B0C">
      <w:pPr>
        <w:rPr>
          <w:b/>
          <w:lang w:val="uk-UA"/>
        </w:rPr>
      </w:pPr>
    </w:p>
    <w:p w:rsidR="00F63681" w:rsidRPr="0005045E" w:rsidRDefault="00F63681" w:rsidP="00F63681">
      <w:pPr>
        <w:spacing w:after="120" w:line="276" w:lineRule="auto"/>
        <w:rPr>
          <w:b/>
          <w:lang w:val="uk-UA"/>
        </w:rPr>
      </w:pPr>
      <w:r w:rsidRPr="0005045E">
        <w:rPr>
          <w:b/>
          <w:lang w:val="uk-UA"/>
        </w:rPr>
        <w:t>2 семестр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567"/>
        <w:gridCol w:w="992"/>
        <w:gridCol w:w="2694"/>
        <w:gridCol w:w="708"/>
        <w:gridCol w:w="2552"/>
        <w:gridCol w:w="1417"/>
      </w:tblGrid>
      <w:tr w:rsidR="00F63681" w:rsidRPr="0005045E" w:rsidTr="00A440E8">
        <w:tc>
          <w:tcPr>
            <w:tcW w:w="817" w:type="dxa"/>
            <w:shd w:val="clear" w:color="auto" w:fill="E2EFD9"/>
            <w:vAlign w:val="center"/>
          </w:tcPr>
          <w:p w:rsidR="00F63681" w:rsidRPr="0005045E" w:rsidRDefault="00F63681" w:rsidP="00A440E8">
            <w:pPr>
              <w:rPr>
                <w:b/>
                <w:sz w:val="20"/>
                <w:szCs w:val="20"/>
                <w:lang w:val="uk-UA"/>
              </w:rPr>
            </w:pPr>
            <w:r w:rsidRPr="0005045E">
              <w:rPr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567" w:type="dxa"/>
            <w:shd w:val="clear" w:color="auto" w:fill="E2EFD9"/>
            <w:vAlign w:val="center"/>
          </w:tcPr>
          <w:p w:rsidR="00F63681" w:rsidRPr="0005045E" w:rsidRDefault="00F63681" w:rsidP="00A440E8">
            <w:pPr>
              <w:ind w:right="-108" w:hanging="108"/>
              <w:jc w:val="center"/>
              <w:rPr>
                <w:b/>
                <w:sz w:val="20"/>
                <w:szCs w:val="20"/>
                <w:lang w:val="uk-UA"/>
              </w:rPr>
            </w:pPr>
            <w:r w:rsidRPr="0005045E">
              <w:rPr>
                <w:b/>
                <w:sz w:val="20"/>
                <w:szCs w:val="20"/>
                <w:lang w:val="uk-UA"/>
              </w:rPr>
              <w:t>Тема</w:t>
            </w:r>
          </w:p>
        </w:tc>
        <w:tc>
          <w:tcPr>
            <w:tcW w:w="992" w:type="dxa"/>
            <w:shd w:val="clear" w:color="auto" w:fill="E2EFD9"/>
            <w:vAlign w:val="center"/>
          </w:tcPr>
          <w:p w:rsidR="00F63681" w:rsidRPr="0005045E" w:rsidRDefault="00F63681" w:rsidP="00A440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5045E">
              <w:rPr>
                <w:b/>
                <w:sz w:val="20"/>
                <w:szCs w:val="20"/>
                <w:lang w:val="uk-UA"/>
              </w:rPr>
              <w:t>Вид заняття</w:t>
            </w:r>
          </w:p>
        </w:tc>
        <w:tc>
          <w:tcPr>
            <w:tcW w:w="2694" w:type="dxa"/>
            <w:shd w:val="clear" w:color="auto" w:fill="E2EFD9"/>
            <w:vAlign w:val="center"/>
          </w:tcPr>
          <w:p w:rsidR="00F63681" w:rsidRPr="0005045E" w:rsidRDefault="00F63681" w:rsidP="00A440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5045E">
              <w:rPr>
                <w:b/>
                <w:sz w:val="20"/>
                <w:szCs w:val="20"/>
                <w:lang w:val="uk-UA"/>
              </w:rPr>
              <w:t>Зміст</w:t>
            </w:r>
          </w:p>
        </w:tc>
        <w:tc>
          <w:tcPr>
            <w:tcW w:w="708" w:type="dxa"/>
            <w:shd w:val="clear" w:color="auto" w:fill="E2EFD9"/>
            <w:vAlign w:val="center"/>
          </w:tcPr>
          <w:p w:rsidR="00F63681" w:rsidRPr="0005045E" w:rsidRDefault="00F63681" w:rsidP="00A440E8">
            <w:pPr>
              <w:ind w:right="-40" w:hanging="65"/>
              <w:jc w:val="center"/>
              <w:rPr>
                <w:b/>
                <w:sz w:val="20"/>
                <w:szCs w:val="20"/>
                <w:lang w:val="uk-UA"/>
              </w:rPr>
            </w:pPr>
            <w:r w:rsidRPr="0005045E">
              <w:rPr>
                <w:b/>
                <w:sz w:val="20"/>
                <w:szCs w:val="20"/>
                <w:lang w:val="uk-UA"/>
              </w:rPr>
              <w:t>Годин</w:t>
            </w:r>
          </w:p>
        </w:tc>
        <w:tc>
          <w:tcPr>
            <w:tcW w:w="2552" w:type="dxa"/>
            <w:shd w:val="clear" w:color="auto" w:fill="E2EFD9"/>
            <w:vAlign w:val="center"/>
          </w:tcPr>
          <w:p w:rsidR="00F63681" w:rsidRPr="0005045E" w:rsidRDefault="00F63681" w:rsidP="00A440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5045E">
              <w:rPr>
                <w:b/>
                <w:sz w:val="20"/>
                <w:szCs w:val="20"/>
                <w:lang w:val="uk-UA"/>
              </w:rPr>
              <w:t>Рубіжний контроль</w:t>
            </w:r>
          </w:p>
        </w:tc>
        <w:tc>
          <w:tcPr>
            <w:tcW w:w="1417" w:type="dxa"/>
            <w:shd w:val="clear" w:color="auto" w:fill="E2EFD9"/>
            <w:vAlign w:val="center"/>
          </w:tcPr>
          <w:p w:rsidR="00F63681" w:rsidRPr="0005045E" w:rsidRDefault="00F63681" w:rsidP="00A440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5045E">
              <w:rPr>
                <w:b/>
                <w:sz w:val="20"/>
                <w:szCs w:val="20"/>
                <w:lang w:val="uk-UA"/>
              </w:rPr>
              <w:t>Деталі</w:t>
            </w:r>
          </w:p>
        </w:tc>
      </w:tr>
      <w:tr w:rsidR="00F63681" w:rsidRPr="0005045E" w:rsidTr="00A440E8">
        <w:tc>
          <w:tcPr>
            <w:tcW w:w="817" w:type="dxa"/>
          </w:tcPr>
          <w:p w:rsidR="00F63681" w:rsidRPr="0005045E" w:rsidRDefault="00F63681" w:rsidP="00A440E8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F63681" w:rsidRPr="0005045E" w:rsidRDefault="00410693" w:rsidP="00A440E8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992" w:type="dxa"/>
          </w:tcPr>
          <w:p w:rsidR="00F63681" w:rsidRPr="0005045E" w:rsidRDefault="00FF502D" w:rsidP="00A440E8">
            <w:pPr>
              <w:jc w:val="center"/>
              <w:rPr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Практичне</w:t>
            </w:r>
          </w:p>
        </w:tc>
        <w:tc>
          <w:tcPr>
            <w:tcW w:w="2694" w:type="dxa"/>
          </w:tcPr>
          <w:p w:rsidR="00F63681" w:rsidRPr="0005045E" w:rsidRDefault="00410693" w:rsidP="00410693">
            <w:pPr>
              <w:pStyle w:val="ac"/>
              <w:tabs>
                <w:tab w:val="left" w:pos="708"/>
              </w:tabs>
              <w:jc w:val="both"/>
              <w:rPr>
                <w:lang w:val="uk-UA"/>
              </w:rPr>
            </w:pPr>
            <w:r w:rsidRPr="0005045E">
              <w:rPr>
                <w:lang w:val="uk-UA"/>
              </w:rPr>
              <w:t>Виконання долічного письма допоміжних фігур.</w:t>
            </w:r>
          </w:p>
        </w:tc>
        <w:tc>
          <w:tcPr>
            <w:tcW w:w="708" w:type="dxa"/>
          </w:tcPr>
          <w:p w:rsidR="00F63681" w:rsidRPr="0005045E" w:rsidRDefault="00410693" w:rsidP="00A440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552" w:type="dxa"/>
          </w:tcPr>
          <w:p w:rsidR="00F63681" w:rsidRPr="0005045E" w:rsidRDefault="00F63681" w:rsidP="00A440E8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F63681" w:rsidRPr="0005045E" w:rsidRDefault="00F63681" w:rsidP="00A440E8">
            <w:pPr>
              <w:rPr>
                <w:lang w:val="uk-UA"/>
              </w:rPr>
            </w:pPr>
          </w:p>
        </w:tc>
      </w:tr>
      <w:tr w:rsidR="00F63681" w:rsidRPr="0005045E" w:rsidTr="00A440E8">
        <w:tc>
          <w:tcPr>
            <w:tcW w:w="817" w:type="dxa"/>
          </w:tcPr>
          <w:p w:rsidR="00F63681" w:rsidRPr="0005045E" w:rsidRDefault="00F63681" w:rsidP="00A440E8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F63681" w:rsidRPr="0005045E" w:rsidRDefault="00410693" w:rsidP="00A440E8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992" w:type="dxa"/>
          </w:tcPr>
          <w:p w:rsidR="00F63681" w:rsidRPr="0005045E" w:rsidRDefault="00FF502D" w:rsidP="00A440E8">
            <w:pPr>
              <w:jc w:val="center"/>
              <w:rPr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Практичне</w:t>
            </w:r>
          </w:p>
        </w:tc>
        <w:tc>
          <w:tcPr>
            <w:tcW w:w="2694" w:type="dxa"/>
          </w:tcPr>
          <w:p w:rsidR="00F63681" w:rsidRPr="0005045E" w:rsidRDefault="00410693" w:rsidP="00FF502D">
            <w:pPr>
              <w:ind w:right="-5"/>
              <w:jc w:val="both"/>
              <w:rPr>
                <w:lang w:val="uk-UA"/>
              </w:rPr>
            </w:pPr>
            <w:r w:rsidRPr="0005045E">
              <w:rPr>
                <w:lang w:val="uk-UA"/>
              </w:rPr>
              <w:t>Виконання долічного письма допоміжних фігур.</w:t>
            </w:r>
          </w:p>
        </w:tc>
        <w:tc>
          <w:tcPr>
            <w:tcW w:w="708" w:type="dxa"/>
          </w:tcPr>
          <w:p w:rsidR="00F63681" w:rsidRPr="0005045E" w:rsidRDefault="00410693" w:rsidP="00A440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552" w:type="dxa"/>
          </w:tcPr>
          <w:p w:rsidR="00F63681" w:rsidRPr="0005045E" w:rsidRDefault="00F63681" w:rsidP="00A440E8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F63681" w:rsidRPr="0005045E" w:rsidRDefault="00F63681" w:rsidP="00A440E8">
            <w:pPr>
              <w:rPr>
                <w:lang w:val="uk-UA"/>
              </w:rPr>
            </w:pPr>
          </w:p>
        </w:tc>
      </w:tr>
      <w:tr w:rsidR="00410693" w:rsidRPr="0005045E" w:rsidTr="00A440E8">
        <w:tc>
          <w:tcPr>
            <w:tcW w:w="817" w:type="dxa"/>
          </w:tcPr>
          <w:p w:rsidR="00410693" w:rsidRPr="0005045E" w:rsidRDefault="00410693" w:rsidP="00A440E8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410693" w:rsidRPr="0005045E" w:rsidRDefault="00410693" w:rsidP="006D359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992" w:type="dxa"/>
          </w:tcPr>
          <w:p w:rsidR="00410693" w:rsidRPr="0005045E" w:rsidRDefault="00410693" w:rsidP="00FF502D">
            <w:pPr>
              <w:jc w:val="center"/>
              <w:rPr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Практичне</w:t>
            </w:r>
          </w:p>
        </w:tc>
        <w:tc>
          <w:tcPr>
            <w:tcW w:w="2694" w:type="dxa"/>
          </w:tcPr>
          <w:p w:rsidR="00410693" w:rsidRPr="0005045E" w:rsidRDefault="00410693" w:rsidP="00537C7F">
            <w:pPr>
              <w:ind w:right="-5"/>
              <w:jc w:val="both"/>
              <w:rPr>
                <w:lang w:val="uk-UA"/>
              </w:rPr>
            </w:pPr>
            <w:r w:rsidRPr="0005045E">
              <w:rPr>
                <w:lang w:val="uk-UA"/>
              </w:rPr>
              <w:t>Виконання долічного письма допоміжних фігур.</w:t>
            </w:r>
          </w:p>
        </w:tc>
        <w:tc>
          <w:tcPr>
            <w:tcW w:w="708" w:type="dxa"/>
          </w:tcPr>
          <w:p w:rsidR="00410693" w:rsidRPr="0005045E" w:rsidRDefault="00410693" w:rsidP="00A440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552" w:type="dxa"/>
          </w:tcPr>
          <w:p w:rsidR="00410693" w:rsidRPr="0005045E" w:rsidRDefault="00410693" w:rsidP="00A440E8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410693" w:rsidRPr="0005045E" w:rsidRDefault="00410693" w:rsidP="00A440E8">
            <w:pPr>
              <w:rPr>
                <w:lang w:val="uk-UA"/>
              </w:rPr>
            </w:pPr>
          </w:p>
        </w:tc>
      </w:tr>
      <w:tr w:rsidR="00410693" w:rsidRPr="0005045E" w:rsidTr="00A440E8">
        <w:tc>
          <w:tcPr>
            <w:tcW w:w="817" w:type="dxa"/>
          </w:tcPr>
          <w:p w:rsidR="00410693" w:rsidRPr="0005045E" w:rsidRDefault="00410693" w:rsidP="00A440E8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410693" w:rsidRPr="0005045E" w:rsidRDefault="00410693" w:rsidP="006D359C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992" w:type="dxa"/>
          </w:tcPr>
          <w:p w:rsidR="00410693" w:rsidRPr="0005045E" w:rsidRDefault="00410693" w:rsidP="00A440E8">
            <w:pPr>
              <w:jc w:val="center"/>
              <w:rPr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Практичне</w:t>
            </w:r>
          </w:p>
        </w:tc>
        <w:tc>
          <w:tcPr>
            <w:tcW w:w="2694" w:type="dxa"/>
          </w:tcPr>
          <w:p w:rsidR="00410693" w:rsidRPr="0005045E" w:rsidRDefault="00410693" w:rsidP="00537C7F">
            <w:pPr>
              <w:ind w:right="-5"/>
              <w:jc w:val="both"/>
              <w:rPr>
                <w:lang w:val="uk-UA"/>
              </w:rPr>
            </w:pPr>
            <w:r w:rsidRPr="0005045E">
              <w:rPr>
                <w:lang w:val="uk-UA"/>
              </w:rPr>
              <w:t>Виконання долічного письма допоміжних фігур.</w:t>
            </w:r>
          </w:p>
        </w:tc>
        <w:tc>
          <w:tcPr>
            <w:tcW w:w="708" w:type="dxa"/>
          </w:tcPr>
          <w:p w:rsidR="00410693" w:rsidRPr="0005045E" w:rsidRDefault="00410693" w:rsidP="00A440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552" w:type="dxa"/>
          </w:tcPr>
          <w:p w:rsidR="00410693" w:rsidRPr="0005045E" w:rsidRDefault="00410693" w:rsidP="00A440E8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410693" w:rsidRPr="0005045E" w:rsidRDefault="00410693" w:rsidP="00A440E8">
            <w:pPr>
              <w:rPr>
                <w:lang w:val="uk-UA"/>
              </w:rPr>
            </w:pPr>
          </w:p>
        </w:tc>
      </w:tr>
      <w:tr w:rsidR="00410693" w:rsidRPr="0005045E" w:rsidTr="00A440E8">
        <w:tc>
          <w:tcPr>
            <w:tcW w:w="817" w:type="dxa"/>
          </w:tcPr>
          <w:p w:rsidR="00410693" w:rsidRPr="0005045E" w:rsidRDefault="00410693" w:rsidP="00A440E8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410693" w:rsidRPr="0005045E" w:rsidRDefault="00410693" w:rsidP="00C46C40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992" w:type="dxa"/>
          </w:tcPr>
          <w:p w:rsidR="00410693" w:rsidRPr="0005045E" w:rsidRDefault="00410693" w:rsidP="00A440E8">
            <w:pPr>
              <w:jc w:val="center"/>
              <w:rPr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практичне</w:t>
            </w:r>
          </w:p>
        </w:tc>
        <w:tc>
          <w:tcPr>
            <w:tcW w:w="2694" w:type="dxa"/>
          </w:tcPr>
          <w:p w:rsidR="00410693" w:rsidRPr="0005045E" w:rsidRDefault="00410693" w:rsidP="00824CC0">
            <w:pPr>
              <w:pStyle w:val="ac"/>
              <w:tabs>
                <w:tab w:val="left" w:pos="708"/>
              </w:tabs>
              <w:jc w:val="both"/>
              <w:rPr>
                <w:lang w:val="uk-UA"/>
              </w:rPr>
            </w:pPr>
            <w:r w:rsidRPr="0005045E">
              <w:rPr>
                <w:lang w:val="uk-UA"/>
              </w:rPr>
              <w:t>Виконання долічного письма допоміжних фігур.</w:t>
            </w:r>
          </w:p>
        </w:tc>
        <w:tc>
          <w:tcPr>
            <w:tcW w:w="708" w:type="dxa"/>
          </w:tcPr>
          <w:p w:rsidR="00410693" w:rsidRPr="0005045E" w:rsidRDefault="00410693" w:rsidP="00A440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552" w:type="dxa"/>
          </w:tcPr>
          <w:p w:rsidR="00410693" w:rsidRPr="0005045E" w:rsidRDefault="00410693" w:rsidP="00A440E8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410693" w:rsidRPr="0005045E" w:rsidRDefault="00410693" w:rsidP="00A440E8">
            <w:pPr>
              <w:rPr>
                <w:lang w:val="uk-UA"/>
              </w:rPr>
            </w:pPr>
          </w:p>
        </w:tc>
      </w:tr>
      <w:tr w:rsidR="00410693" w:rsidRPr="0005045E" w:rsidTr="00A440E8">
        <w:trPr>
          <w:trHeight w:val="541"/>
        </w:trPr>
        <w:tc>
          <w:tcPr>
            <w:tcW w:w="817" w:type="dxa"/>
          </w:tcPr>
          <w:p w:rsidR="00410693" w:rsidRPr="0005045E" w:rsidRDefault="00410693" w:rsidP="00A440E8">
            <w:pPr>
              <w:rPr>
                <w:lang w:val="uk-UA"/>
              </w:rPr>
            </w:pPr>
          </w:p>
        </w:tc>
        <w:tc>
          <w:tcPr>
            <w:tcW w:w="567" w:type="dxa"/>
          </w:tcPr>
          <w:p w:rsidR="00410693" w:rsidRPr="0005045E" w:rsidRDefault="00410693" w:rsidP="00C46C40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992" w:type="dxa"/>
          </w:tcPr>
          <w:p w:rsidR="00410693" w:rsidRPr="0005045E" w:rsidRDefault="00410693" w:rsidP="00A440E8">
            <w:pPr>
              <w:jc w:val="center"/>
              <w:rPr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Практичне</w:t>
            </w:r>
          </w:p>
        </w:tc>
        <w:tc>
          <w:tcPr>
            <w:tcW w:w="2694" w:type="dxa"/>
          </w:tcPr>
          <w:p w:rsidR="00410693" w:rsidRPr="0005045E" w:rsidRDefault="00410693" w:rsidP="00824CC0">
            <w:pPr>
              <w:ind w:right="-5"/>
              <w:jc w:val="both"/>
              <w:rPr>
                <w:lang w:val="uk-UA"/>
              </w:rPr>
            </w:pPr>
            <w:r w:rsidRPr="0005045E">
              <w:rPr>
                <w:lang w:val="uk-UA"/>
              </w:rPr>
              <w:t>Виконання долічного письма допоміжних фігур.</w:t>
            </w:r>
          </w:p>
        </w:tc>
        <w:tc>
          <w:tcPr>
            <w:tcW w:w="708" w:type="dxa"/>
          </w:tcPr>
          <w:p w:rsidR="00410693" w:rsidRPr="0005045E" w:rsidRDefault="00410693" w:rsidP="00A440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552" w:type="dxa"/>
          </w:tcPr>
          <w:p w:rsidR="00410693" w:rsidRPr="0005045E" w:rsidRDefault="00410693" w:rsidP="00FF502D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410693" w:rsidRPr="0005045E" w:rsidRDefault="00410693" w:rsidP="00A440E8">
            <w:pPr>
              <w:rPr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410693" w:rsidRPr="0005045E" w:rsidTr="00A440E8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C46C40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jc w:val="center"/>
              <w:rPr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практичне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824CC0">
            <w:pPr>
              <w:ind w:right="-5"/>
              <w:jc w:val="both"/>
              <w:rPr>
                <w:lang w:val="uk-UA"/>
              </w:rPr>
            </w:pPr>
            <w:r w:rsidRPr="0005045E">
              <w:rPr>
                <w:lang w:val="uk-UA"/>
              </w:rPr>
              <w:t>Виконання долічного письма допоміжних фігур.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rPr>
                <w:lang w:val="uk-UA"/>
              </w:rPr>
            </w:pPr>
          </w:p>
        </w:tc>
      </w:tr>
      <w:tr w:rsidR="00410693" w:rsidRPr="0005045E" w:rsidTr="00A440E8">
        <w:trPr>
          <w:trHeight w:val="1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jc w:val="center"/>
              <w:rPr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Практичне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824CC0">
            <w:pPr>
              <w:ind w:right="-5"/>
              <w:jc w:val="both"/>
              <w:rPr>
                <w:lang w:val="uk-UA"/>
              </w:rPr>
            </w:pPr>
            <w:r w:rsidRPr="0005045E">
              <w:rPr>
                <w:lang w:val="uk-UA"/>
              </w:rPr>
              <w:t>Виконання долічного письма допоміжних фігур.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rPr>
                <w:lang w:val="uk-UA"/>
              </w:rPr>
            </w:pPr>
            <w:r w:rsidRPr="0005045E">
              <w:rPr>
                <w:lang w:val="uk-UA"/>
              </w:rPr>
              <w:t>перегляд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rPr>
                <w:lang w:val="uk-UA"/>
              </w:rPr>
            </w:pPr>
          </w:p>
        </w:tc>
      </w:tr>
      <w:tr w:rsidR="00410693" w:rsidRPr="0005045E" w:rsidTr="00A440E8">
        <w:trPr>
          <w:trHeight w:val="15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jc w:val="center"/>
              <w:rPr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Практичне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410693">
            <w:pPr>
              <w:pStyle w:val="ac"/>
              <w:tabs>
                <w:tab w:val="left" w:pos="708"/>
              </w:tabs>
              <w:jc w:val="both"/>
              <w:rPr>
                <w:lang w:val="uk-UA"/>
              </w:rPr>
            </w:pPr>
            <w:r w:rsidRPr="0005045E">
              <w:rPr>
                <w:lang w:val="uk-UA"/>
              </w:rPr>
              <w:t>Виконання долічного письма головних фігур.</w:t>
            </w:r>
            <w:r w:rsidRPr="0005045E">
              <w:rPr>
                <w:b/>
                <w:lang w:val="uk-UA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rPr>
                <w:lang w:val="uk-UA"/>
              </w:rPr>
            </w:pPr>
          </w:p>
        </w:tc>
      </w:tr>
      <w:tr w:rsidR="00410693" w:rsidRPr="0005045E" w:rsidTr="00410693">
        <w:trPr>
          <w:trHeight w:val="28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jc w:val="center"/>
              <w:rPr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Практи чне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537C7F">
            <w:pPr>
              <w:ind w:right="-5"/>
              <w:jc w:val="both"/>
              <w:rPr>
                <w:lang w:val="uk-UA"/>
              </w:rPr>
            </w:pPr>
            <w:r w:rsidRPr="0005045E">
              <w:rPr>
                <w:lang w:val="uk-UA"/>
              </w:rPr>
              <w:t>Виконання долічного письма головних фігур.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rPr>
                <w:lang w:val="uk-UA"/>
              </w:rPr>
            </w:pPr>
          </w:p>
        </w:tc>
      </w:tr>
      <w:tr w:rsidR="00410693" w:rsidRPr="0005045E" w:rsidTr="00410693">
        <w:trPr>
          <w:trHeight w:val="20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BB7358">
            <w:pPr>
              <w:jc w:val="center"/>
              <w:rPr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Практичне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537C7F">
            <w:pPr>
              <w:ind w:right="-5"/>
              <w:jc w:val="both"/>
              <w:rPr>
                <w:lang w:val="uk-UA"/>
              </w:rPr>
            </w:pPr>
            <w:r w:rsidRPr="0005045E">
              <w:rPr>
                <w:lang w:val="uk-UA"/>
              </w:rPr>
              <w:t>Виконання долічного письма головних фігур.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rPr>
                <w:lang w:val="uk-UA"/>
              </w:rPr>
            </w:pPr>
          </w:p>
        </w:tc>
      </w:tr>
      <w:tr w:rsidR="00410693" w:rsidRPr="0005045E" w:rsidTr="00410693">
        <w:trPr>
          <w:trHeight w:val="15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BB7358">
            <w:pPr>
              <w:jc w:val="center"/>
              <w:rPr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практичне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537C7F">
            <w:pPr>
              <w:ind w:right="-5"/>
              <w:jc w:val="both"/>
              <w:rPr>
                <w:lang w:val="uk-UA"/>
              </w:rPr>
            </w:pPr>
            <w:r w:rsidRPr="0005045E">
              <w:rPr>
                <w:lang w:val="uk-UA"/>
              </w:rPr>
              <w:t>Виконання долічного письма головних фігур.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rPr>
                <w:lang w:val="uk-UA"/>
              </w:rPr>
            </w:pPr>
          </w:p>
        </w:tc>
      </w:tr>
      <w:tr w:rsidR="00410693" w:rsidRPr="0005045E" w:rsidTr="00410693">
        <w:trPr>
          <w:trHeight w:val="13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BB7358">
            <w:pPr>
              <w:jc w:val="center"/>
              <w:rPr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Практичне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410693" w:rsidRDefault="00410693" w:rsidP="00410693">
            <w:pPr>
              <w:pStyle w:val="ac"/>
              <w:tabs>
                <w:tab w:val="left" w:pos="708"/>
              </w:tabs>
              <w:jc w:val="both"/>
              <w:rPr>
                <w:b/>
                <w:lang w:val="uk-UA"/>
              </w:rPr>
            </w:pPr>
            <w:r w:rsidRPr="0005045E">
              <w:rPr>
                <w:lang w:val="uk-UA"/>
              </w:rPr>
              <w:t xml:space="preserve">Виконання лічного письма, виконання опушу та надписів. Покриття захисним шаром. </w:t>
            </w:r>
            <w:r w:rsidRPr="0005045E">
              <w:rPr>
                <w:b/>
                <w:lang w:val="uk-UA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rPr>
                <w:lang w:val="uk-UA"/>
              </w:rPr>
            </w:pPr>
          </w:p>
        </w:tc>
      </w:tr>
      <w:tr w:rsidR="00410693" w:rsidRPr="0005045E" w:rsidTr="00410693">
        <w:trPr>
          <w:trHeight w:val="12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BB7358">
            <w:pPr>
              <w:jc w:val="center"/>
              <w:rPr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Практичне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537C7F">
            <w:pPr>
              <w:ind w:right="-5"/>
              <w:jc w:val="both"/>
              <w:rPr>
                <w:lang w:val="uk-UA"/>
              </w:rPr>
            </w:pPr>
            <w:r w:rsidRPr="0005045E">
              <w:rPr>
                <w:lang w:val="uk-UA"/>
              </w:rPr>
              <w:t xml:space="preserve">Виконання лічного письма, виконання опушу та надписів. Покриття захисним шаром. </w:t>
            </w:r>
            <w:r w:rsidRPr="0005045E">
              <w:rPr>
                <w:b/>
                <w:lang w:val="uk-UA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rPr>
                <w:lang w:val="uk-UA"/>
              </w:rPr>
            </w:pPr>
          </w:p>
        </w:tc>
      </w:tr>
      <w:tr w:rsidR="00410693" w:rsidRPr="0005045E" w:rsidTr="00A440E8">
        <w:trPr>
          <w:trHeight w:val="12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BB7358">
            <w:pPr>
              <w:jc w:val="center"/>
              <w:rPr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Практи чне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537C7F">
            <w:pPr>
              <w:ind w:right="-5"/>
              <w:jc w:val="both"/>
              <w:rPr>
                <w:lang w:val="uk-UA"/>
              </w:rPr>
            </w:pPr>
            <w:r w:rsidRPr="0005045E">
              <w:rPr>
                <w:lang w:val="uk-UA"/>
              </w:rPr>
              <w:t xml:space="preserve">Виконання лічного письма, виконання опушу та надписів. Покриття захисним шаром. </w:t>
            </w:r>
            <w:r w:rsidRPr="0005045E">
              <w:rPr>
                <w:b/>
                <w:lang w:val="uk-UA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rPr>
                <w:lang w:val="uk-UA"/>
              </w:rPr>
            </w:pPr>
            <w:r w:rsidRPr="0005045E">
              <w:rPr>
                <w:lang w:val="uk-UA"/>
              </w:rPr>
              <w:t>перегляд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10693" w:rsidRPr="0005045E" w:rsidRDefault="00410693" w:rsidP="00A440E8">
            <w:pPr>
              <w:rPr>
                <w:lang w:val="uk-UA"/>
              </w:rPr>
            </w:pPr>
          </w:p>
        </w:tc>
      </w:tr>
    </w:tbl>
    <w:p w:rsidR="00F63681" w:rsidRPr="0005045E" w:rsidRDefault="00F63681" w:rsidP="00F63681">
      <w:pPr>
        <w:spacing w:after="120"/>
        <w:rPr>
          <w:b/>
          <w:lang w:val="uk-UA"/>
        </w:rPr>
      </w:pPr>
      <w:r w:rsidRPr="0005045E">
        <w:rPr>
          <w:b/>
          <w:lang w:val="uk-UA"/>
        </w:rPr>
        <w:t>РОЗПОДІЛ БАЛІВ</w:t>
      </w:r>
    </w:p>
    <w:tbl>
      <w:tblPr>
        <w:tblW w:w="4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55"/>
        <w:gridCol w:w="2355"/>
        <w:gridCol w:w="1241"/>
      </w:tblGrid>
      <w:tr w:rsidR="00F63681" w:rsidRPr="0005045E" w:rsidTr="00A440E8">
        <w:tc>
          <w:tcPr>
            <w:tcW w:w="1155" w:type="dxa"/>
            <w:shd w:val="clear" w:color="auto" w:fill="E2EFD9"/>
          </w:tcPr>
          <w:p w:rsidR="00F63681" w:rsidRPr="0005045E" w:rsidRDefault="00F63681" w:rsidP="00A440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5045E">
              <w:rPr>
                <w:b/>
                <w:sz w:val="20"/>
                <w:szCs w:val="20"/>
                <w:lang w:val="uk-UA"/>
              </w:rPr>
              <w:t>Тема</w:t>
            </w:r>
          </w:p>
        </w:tc>
        <w:tc>
          <w:tcPr>
            <w:tcW w:w="2355" w:type="dxa"/>
            <w:shd w:val="clear" w:color="auto" w:fill="E2EFD9"/>
          </w:tcPr>
          <w:p w:rsidR="00F63681" w:rsidRPr="0005045E" w:rsidRDefault="00F63681" w:rsidP="00A440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5045E">
              <w:rPr>
                <w:b/>
                <w:sz w:val="20"/>
                <w:szCs w:val="20"/>
                <w:lang w:val="uk-UA"/>
              </w:rPr>
              <w:t>Форма звітності</w:t>
            </w:r>
          </w:p>
        </w:tc>
        <w:tc>
          <w:tcPr>
            <w:tcW w:w="1241" w:type="dxa"/>
            <w:shd w:val="clear" w:color="auto" w:fill="E2EFD9"/>
          </w:tcPr>
          <w:p w:rsidR="00F63681" w:rsidRPr="0005045E" w:rsidRDefault="00F63681" w:rsidP="00A440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5045E">
              <w:rPr>
                <w:b/>
                <w:sz w:val="20"/>
                <w:szCs w:val="20"/>
                <w:lang w:val="uk-UA"/>
              </w:rPr>
              <w:t>Бали</w:t>
            </w:r>
          </w:p>
        </w:tc>
      </w:tr>
      <w:tr w:rsidR="00F63681" w:rsidRPr="0005045E" w:rsidTr="001973D0">
        <w:trPr>
          <w:trHeight w:val="165"/>
        </w:trPr>
        <w:tc>
          <w:tcPr>
            <w:tcW w:w="1155" w:type="dxa"/>
          </w:tcPr>
          <w:p w:rsidR="00F63681" w:rsidRPr="0005045E" w:rsidRDefault="001973D0" w:rsidP="00A440E8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2355" w:type="dxa"/>
          </w:tcPr>
          <w:p w:rsidR="00F63681" w:rsidRPr="0005045E" w:rsidRDefault="00F63681" w:rsidP="00A440E8">
            <w:pPr>
              <w:rPr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</w:tcPr>
          <w:p w:rsidR="00F63681" w:rsidRPr="0005045E" w:rsidRDefault="000A4283" w:rsidP="001973D0">
            <w:pPr>
              <w:jc w:val="both"/>
              <w:rPr>
                <w:lang w:val="uk-UA"/>
              </w:rPr>
            </w:pPr>
            <w:r w:rsidRPr="0005045E">
              <w:rPr>
                <w:bCs/>
                <w:sz w:val="22"/>
                <w:szCs w:val="22"/>
                <w:lang w:val="uk-UA"/>
              </w:rPr>
              <w:t>0–</w:t>
            </w:r>
            <w:r w:rsidR="001973D0">
              <w:rPr>
                <w:bCs/>
                <w:sz w:val="22"/>
                <w:szCs w:val="22"/>
                <w:lang w:val="uk-UA"/>
              </w:rPr>
              <w:t>5</w:t>
            </w:r>
            <w:r w:rsidR="00FF502D" w:rsidRPr="0005045E">
              <w:rPr>
                <w:bCs/>
                <w:sz w:val="22"/>
                <w:szCs w:val="22"/>
                <w:lang w:val="uk-UA"/>
              </w:rPr>
              <w:t>0</w:t>
            </w:r>
          </w:p>
        </w:tc>
      </w:tr>
      <w:tr w:rsidR="001973D0" w:rsidRPr="0005045E" w:rsidTr="00A440E8">
        <w:trPr>
          <w:trHeight w:val="90"/>
        </w:trPr>
        <w:tc>
          <w:tcPr>
            <w:tcW w:w="1155" w:type="dxa"/>
          </w:tcPr>
          <w:p w:rsidR="001973D0" w:rsidRPr="0005045E" w:rsidRDefault="001973D0" w:rsidP="00A440E8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2355" w:type="dxa"/>
          </w:tcPr>
          <w:p w:rsidR="001973D0" w:rsidRPr="0005045E" w:rsidRDefault="001973D0" w:rsidP="00A440E8">
            <w:pPr>
              <w:rPr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Поточний контроль</w:t>
            </w:r>
          </w:p>
        </w:tc>
        <w:tc>
          <w:tcPr>
            <w:tcW w:w="1241" w:type="dxa"/>
          </w:tcPr>
          <w:p w:rsidR="001973D0" w:rsidRPr="0005045E" w:rsidRDefault="001973D0" w:rsidP="001973D0">
            <w:pPr>
              <w:jc w:val="both"/>
              <w:rPr>
                <w:bCs/>
                <w:lang w:val="uk-UA"/>
              </w:rPr>
            </w:pPr>
            <w:r w:rsidRPr="0005045E">
              <w:rPr>
                <w:bCs/>
                <w:sz w:val="22"/>
                <w:szCs w:val="22"/>
                <w:lang w:val="uk-UA"/>
              </w:rPr>
              <w:t>0–</w:t>
            </w:r>
            <w:r>
              <w:rPr>
                <w:bCs/>
                <w:sz w:val="22"/>
                <w:szCs w:val="22"/>
                <w:lang w:val="uk-UA"/>
              </w:rPr>
              <w:t>5</w:t>
            </w:r>
            <w:r w:rsidRPr="0005045E">
              <w:rPr>
                <w:bCs/>
                <w:sz w:val="22"/>
                <w:szCs w:val="22"/>
                <w:lang w:val="uk-UA"/>
              </w:rPr>
              <w:t>0</w:t>
            </w:r>
          </w:p>
        </w:tc>
      </w:tr>
      <w:tr w:rsidR="00F63681" w:rsidRPr="0005045E" w:rsidTr="00A440E8">
        <w:tc>
          <w:tcPr>
            <w:tcW w:w="1155" w:type="dxa"/>
            <w:tcBorders>
              <w:top w:val="double" w:sz="4" w:space="0" w:color="auto"/>
            </w:tcBorders>
          </w:tcPr>
          <w:p w:rsidR="00F63681" w:rsidRPr="0005045E" w:rsidRDefault="00F63681" w:rsidP="00A440E8">
            <w:pPr>
              <w:pStyle w:val="a8"/>
              <w:spacing w:line="240" w:lineRule="auto"/>
              <w:ind w:left="284"/>
              <w:jc w:val="right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355" w:type="dxa"/>
            <w:tcBorders>
              <w:top w:val="double" w:sz="4" w:space="0" w:color="auto"/>
            </w:tcBorders>
          </w:tcPr>
          <w:p w:rsidR="00F63681" w:rsidRPr="0005045E" w:rsidRDefault="00F63681" w:rsidP="00A440E8">
            <w:pPr>
              <w:jc w:val="right"/>
              <w:rPr>
                <w:lang w:val="uk-UA"/>
              </w:rPr>
            </w:pPr>
            <w:r w:rsidRPr="0005045E">
              <w:rPr>
                <w:bCs/>
                <w:sz w:val="22"/>
                <w:szCs w:val="22"/>
                <w:lang w:val="uk-UA"/>
              </w:rPr>
              <w:t>Всього балів</w:t>
            </w:r>
          </w:p>
        </w:tc>
        <w:tc>
          <w:tcPr>
            <w:tcW w:w="1241" w:type="dxa"/>
            <w:tcBorders>
              <w:top w:val="double" w:sz="4" w:space="0" w:color="auto"/>
            </w:tcBorders>
          </w:tcPr>
          <w:p w:rsidR="00F63681" w:rsidRPr="0005045E" w:rsidRDefault="00F63681" w:rsidP="00A440E8">
            <w:pPr>
              <w:rPr>
                <w:lang w:val="uk-UA"/>
              </w:rPr>
            </w:pPr>
            <w:r w:rsidRPr="0005045E">
              <w:rPr>
                <w:lang w:val="uk-UA"/>
              </w:rPr>
              <w:t>100</w:t>
            </w:r>
          </w:p>
        </w:tc>
      </w:tr>
    </w:tbl>
    <w:p w:rsidR="00F63681" w:rsidRPr="0005045E" w:rsidRDefault="00F63681" w:rsidP="00DE7B0C">
      <w:pPr>
        <w:rPr>
          <w:b/>
          <w:lang w:val="uk-UA"/>
        </w:rPr>
      </w:pPr>
    </w:p>
    <w:p w:rsidR="00163A31" w:rsidRPr="0005045E" w:rsidRDefault="00163A31" w:rsidP="00DE7B0C">
      <w:pPr>
        <w:spacing w:after="120"/>
        <w:rPr>
          <w:lang w:val="uk-UA"/>
        </w:rPr>
      </w:pPr>
      <w:r w:rsidRPr="0005045E">
        <w:rPr>
          <w:b/>
          <w:lang w:val="uk-UA"/>
        </w:rPr>
        <w:t>КРИТЕРІЇ ОЦІНЮВАННЯ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6"/>
        <w:gridCol w:w="992"/>
        <w:gridCol w:w="992"/>
        <w:gridCol w:w="6804"/>
      </w:tblGrid>
      <w:tr w:rsidR="00163A31" w:rsidRPr="0005045E" w:rsidTr="00E8616E">
        <w:tc>
          <w:tcPr>
            <w:tcW w:w="2660" w:type="dxa"/>
            <w:gridSpan w:val="3"/>
            <w:shd w:val="clear" w:color="auto" w:fill="E2EFD9"/>
          </w:tcPr>
          <w:p w:rsidR="00163A31" w:rsidRPr="0005045E" w:rsidRDefault="00163A31" w:rsidP="00E8616E">
            <w:pPr>
              <w:jc w:val="center"/>
              <w:rPr>
                <w:bCs/>
                <w:lang w:val="uk-UA"/>
              </w:rPr>
            </w:pPr>
            <w:r w:rsidRPr="0005045E">
              <w:rPr>
                <w:b/>
                <w:sz w:val="20"/>
                <w:szCs w:val="20"/>
                <w:lang w:val="uk-UA"/>
              </w:rPr>
              <w:lastRenderedPageBreak/>
              <w:t>Бали</w:t>
            </w:r>
          </w:p>
        </w:tc>
        <w:tc>
          <w:tcPr>
            <w:tcW w:w="6804" w:type="dxa"/>
            <w:vMerge w:val="restart"/>
            <w:shd w:val="clear" w:color="auto" w:fill="E2EFD9"/>
            <w:vAlign w:val="center"/>
          </w:tcPr>
          <w:p w:rsidR="00163A31" w:rsidRPr="0005045E" w:rsidRDefault="00163A31" w:rsidP="00E8616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5045E">
              <w:rPr>
                <w:b/>
                <w:sz w:val="20"/>
                <w:szCs w:val="20"/>
                <w:lang w:val="uk-UA"/>
              </w:rPr>
              <w:t>Критерії оцінювання</w:t>
            </w:r>
          </w:p>
        </w:tc>
      </w:tr>
      <w:tr w:rsidR="00163A31" w:rsidRPr="0005045E" w:rsidTr="00E8616E">
        <w:tc>
          <w:tcPr>
            <w:tcW w:w="676" w:type="dxa"/>
            <w:shd w:val="clear" w:color="auto" w:fill="E2EFD9"/>
          </w:tcPr>
          <w:p w:rsidR="00163A31" w:rsidRPr="0005045E" w:rsidRDefault="00163A31" w:rsidP="00E8616E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992" w:type="dxa"/>
            <w:shd w:val="clear" w:color="auto" w:fill="E2EFD9"/>
          </w:tcPr>
          <w:p w:rsidR="00163A31" w:rsidRPr="0005045E" w:rsidRDefault="00163A31" w:rsidP="00E8616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5045E">
              <w:rPr>
                <w:bCs/>
                <w:sz w:val="22"/>
                <w:szCs w:val="22"/>
                <w:lang w:val="uk-UA"/>
              </w:rPr>
              <w:t>0–20</w:t>
            </w:r>
          </w:p>
        </w:tc>
        <w:tc>
          <w:tcPr>
            <w:tcW w:w="992" w:type="dxa"/>
            <w:shd w:val="clear" w:color="auto" w:fill="E2EFD9"/>
          </w:tcPr>
          <w:p w:rsidR="00163A31" w:rsidRPr="0005045E" w:rsidRDefault="00163A31" w:rsidP="00E8616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5045E">
              <w:rPr>
                <w:bCs/>
                <w:sz w:val="22"/>
                <w:szCs w:val="22"/>
                <w:lang w:val="uk-UA"/>
              </w:rPr>
              <w:t>0–40</w:t>
            </w:r>
          </w:p>
        </w:tc>
        <w:tc>
          <w:tcPr>
            <w:tcW w:w="6804" w:type="dxa"/>
            <w:vMerge/>
            <w:shd w:val="clear" w:color="auto" w:fill="E2EFD9"/>
          </w:tcPr>
          <w:p w:rsidR="00163A31" w:rsidRPr="0005045E" w:rsidRDefault="00163A31" w:rsidP="00E8616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163A31" w:rsidRPr="0005045E" w:rsidTr="00E8616E">
        <w:trPr>
          <w:trHeight w:val="218"/>
        </w:trPr>
        <w:tc>
          <w:tcPr>
            <w:tcW w:w="676" w:type="dxa"/>
          </w:tcPr>
          <w:p w:rsidR="00163A31" w:rsidRPr="0005045E" w:rsidRDefault="00163A31" w:rsidP="00597801">
            <w:pPr>
              <w:rPr>
                <w:bCs/>
                <w:lang w:val="uk-UA"/>
              </w:rPr>
            </w:pPr>
            <w:r w:rsidRPr="0005045E">
              <w:rPr>
                <w:bCs/>
                <w:lang w:val="uk-UA"/>
              </w:rPr>
              <w:t>А+</w:t>
            </w:r>
          </w:p>
        </w:tc>
        <w:tc>
          <w:tcPr>
            <w:tcW w:w="992" w:type="dxa"/>
          </w:tcPr>
          <w:p w:rsidR="00163A31" w:rsidRPr="0005045E" w:rsidRDefault="00163A31" w:rsidP="00597801">
            <w:pPr>
              <w:rPr>
                <w:bCs/>
                <w:lang w:val="uk-UA"/>
              </w:rPr>
            </w:pPr>
            <w:r w:rsidRPr="0005045E">
              <w:rPr>
                <w:bCs/>
                <w:sz w:val="22"/>
                <w:szCs w:val="22"/>
                <w:lang w:val="uk-UA"/>
              </w:rPr>
              <w:t xml:space="preserve">20 </w:t>
            </w:r>
          </w:p>
        </w:tc>
        <w:tc>
          <w:tcPr>
            <w:tcW w:w="992" w:type="dxa"/>
          </w:tcPr>
          <w:p w:rsidR="00163A31" w:rsidRPr="0005045E" w:rsidRDefault="00163A31" w:rsidP="00597801">
            <w:pPr>
              <w:rPr>
                <w:bCs/>
                <w:lang w:val="uk-UA"/>
              </w:rPr>
            </w:pPr>
            <w:r w:rsidRPr="0005045E">
              <w:rPr>
                <w:bCs/>
                <w:sz w:val="22"/>
                <w:szCs w:val="22"/>
                <w:lang w:val="uk-UA"/>
              </w:rPr>
              <w:t xml:space="preserve">40 </w:t>
            </w:r>
          </w:p>
        </w:tc>
        <w:tc>
          <w:tcPr>
            <w:tcW w:w="6804" w:type="dxa"/>
          </w:tcPr>
          <w:p w:rsidR="00163A31" w:rsidRPr="0005045E" w:rsidRDefault="007163CF" w:rsidP="00597801">
            <w:pPr>
              <w:rPr>
                <w:bCs/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Студент</w:t>
            </w:r>
            <w:r w:rsidR="00163A31" w:rsidRPr="0005045E">
              <w:rPr>
                <w:sz w:val="22"/>
                <w:szCs w:val="22"/>
                <w:lang w:val="uk-UA"/>
              </w:rPr>
              <w:t xml:space="preserve"> в повному обсязі опанував матеріал теми, надав додаткові матеріали та приклади за темою. Відповів на додаткові питання. Розширив роботу до рівня тез до конференції. Подача акуратна, без помилок</w:t>
            </w:r>
          </w:p>
        </w:tc>
      </w:tr>
      <w:tr w:rsidR="00163A31" w:rsidRPr="0005045E" w:rsidTr="00E8616E">
        <w:trPr>
          <w:trHeight w:val="285"/>
        </w:trPr>
        <w:tc>
          <w:tcPr>
            <w:tcW w:w="676" w:type="dxa"/>
          </w:tcPr>
          <w:p w:rsidR="00163A31" w:rsidRPr="0005045E" w:rsidRDefault="00163A31" w:rsidP="00597801">
            <w:pPr>
              <w:rPr>
                <w:bCs/>
                <w:lang w:val="uk-UA"/>
              </w:rPr>
            </w:pPr>
            <w:r w:rsidRPr="0005045E">
              <w:rPr>
                <w:bCs/>
                <w:lang w:val="uk-UA"/>
              </w:rPr>
              <w:t>А</w:t>
            </w:r>
          </w:p>
        </w:tc>
        <w:tc>
          <w:tcPr>
            <w:tcW w:w="992" w:type="dxa"/>
          </w:tcPr>
          <w:p w:rsidR="00163A31" w:rsidRPr="0005045E" w:rsidRDefault="00163A31" w:rsidP="00597801">
            <w:pPr>
              <w:rPr>
                <w:bCs/>
                <w:lang w:val="uk-UA"/>
              </w:rPr>
            </w:pPr>
            <w:r w:rsidRPr="0005045E">
              <w:rPr>
                <w:bCs/>
                <w:sz w:val="22"/>
                <w:szCs w:val="22"/>
                <w:lang w:val="uk-UA"/>
              </w:rPr>
              <w:t xml:space="preserve">17–19 </w:t>
            </w:r>
          </w:p>
        </w:tc>
        <w:tc>
          <w:tcPr>
            <w:tcW w:w="992" w:type="dxa"/>
          </w:tcPr>
          <w:p w:rsidR="00163A31" w:rsidRPr="0005045E" w:rsidRDefault="00163A31" w:rsidP="00597801">
            <w:pPr>
              <w:rPr>
                <w:bCs/>
                <w:lang w:val="uk-UA"/>
              </w:rPr>
            </w:pPr>
            <w:r w:rsidRPr="0005045E">
              <w:rPr>
                <w:bCs/>
                <w:sz w:val="22"/>
                <w:szCs w:val="22"/>
                <w:lang w:val="uk-UA"/>
              </w:rPr>
              <w:t>37–39</w:t>
            </w:r>
          </w:p>
        </w:tc>
        <w:tc>
          <w:tcPr>
            <w:tcW w:w="6804" w:type="dxa"/>
          </w:tcPr>
          <w:p w:rsidR="00163A31" w:rsidRPr="0005045E" w:rsidRDefault="007163CF" w:rsidP="00597801">
            <w:pPr>
              <w:rPr>
                <w:bCs/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Студент</w:t>
            </w:r>
            <w:r w:rsidR="00163A31" w:rsidRPr="0005045E">
              <w:rPr>
                <w:sz w:val="22"/>
                <w:szCs w:val="22"/>
                <w:lang w:val="uk-UA"/>
              </w:rPr>
              <w:t>в повному обсязі опанував матеріал теми, надав додаткові матеріали за темою. Подача акуратна, без помилок</w:t>
            </w:r>
          </w:p>
        </w:tc>
      </w:tr>
      <w:tr w:rsidR="00163A31" w:rsidRPr="0005045E" w:rsidTr="00E8616E">
        <w:trPr>
          <w:trHeight w:val="224"/>
        </w:trPr>
        <w:tc>
          <w:tcPr>
            <w:tcW w:w="676" w:type="dxa"/>
          </w:tcPr>
          <w:p w:rsidR="00163A31" w:rsidRPr="0005045E" w:rsidRDefault="00163A31" w:rsidP="00597801">
            <w:pPr>
              <w:rPr>
                <w:bCs/>
                <w:lang w:val="uk-UA"/>
              </w:rPr>
            </w:pPr>
            <w:r w:rsidRPr="0005045E">
              <w:rPr>
                <w:bCs/>
                <w:lang w:val="uk-UA"/>
              </w:rPr>
              <w:t>А-</w:t>
            </w:r>
          </w:p>
        </w:tc>
        <w:tc>
          <w:tcPr>
            <w:tcW w:w="992" w:type="dxa"/>
          </w:tcPr>
          <w:p w:rsidR="00163A31" w:rsidRPr="0005045E" w:rsidRDefault="00163A31" w:rsidP="00597801">
            <w:pPr>
              <w:rPr>
                <w:bCs/>
                <w:lang w:val="uk-UA"/>
              </w:rPr>
            </w:pPr>
            <w:r w:rsidRPr="0005045E">
              <w:rPr>
                <w:bCs/>
                <w:sz w:val="22"/>
                <w:szCs w:val="22"/>
                <w:lang w:val="uk-UA"/>
              </w:rPr>
              <w:t xml:space="preserve">16 </w:t>
            </w:r>
          </w:p>
        </w:tc>
        <w:tc>
          <w:tcPr>
            <w:tcW w:w="992" w:type="dxa"/>
          </w:tcPr>
          <w:p w:rsidR="00163A31" w:rsidRPr="0005045E" w:rsidRDefault="00163A31" w:rsidP="00597801">
            <w:pPr>
              <w:rPr>
                <w:bCs/>
                <w:lang w:val="uk-UA"/>
              </w:rPr>
            </w:pPr>
            <w:r w:rsidRPr="0005045E">
              <w:rPr>
                <w:bCs/>
                <w:sz w:val="22"/>
                <w:szCs w:val="22"/>
                <w:lang w:val="uk-UA"/>
              </w:rPr>
              <w:t xml:space="preserve">36 </w:t>
            </w:r>
          </w:p>
        </w:tc>
        <w:tc>
          <w:tcPr>
            <w:tcW w:w="6804" w:type="dxa"/>
          </w:tcPr>
          <w:p w:rsidR="00163A31" w:rsidRPr="0005045E" w:rsidRDefault="007163CF" w:rsidP="00597801">
            <w:pPr>
              <w:rPr>
                <w:bCs/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Студент</w:t>
            </w:r>
            <w:r w:rsidR="00163A31" w:rsidRPr="0005045E">
              <w:rPr>
                <w:sz w:val="22"/>
                <w:szCs w:val="22"/>
                <w:lang w:val="uk-UA"/>
              </w:rPr>
              <w:t xml:space="preserve"> в повному обсязі опанував матеріал теми, подача акуратна, без помилок </w:t>
            </w:r>
          </w:p>
        </w:tc>
      </w:tr>
      <w:tr w:rsidR="00163A31" w:rsidRPr="0005045E" w:rsidTr="00E8616E">
        <w:trPr>
          <w:trHeight w:val="201"/>
        </w:trPr>
        <w:tc>
          <w:tcPr>
            <w:tcW w:w="676" w:type="dxa"/>
          </w:tcPr>
          <w:p w:rsidR="00163A31" w:rsidRPr="0005045E" w:rsidRDefault="00163A31" w:rsidP="00597801">
            <w:pPr>
              <w:rPr>
                <w:bCs/>
                <w:lang w:val="uk-UA"/>
              </w:rPr>
            </w:pPr>
            <w:r w:rsidRPr="0005045E">
              <w:rPr>
                <w:bCs/>
                <w:lang w:val="uk-UA"/>
              </w:rPr>
              <w:t>В</w:t>
            </w:r>
          </w:p>
        </w:tc>
        <w:tc>
          <w:tcPr>
            <w:tcW w:w="992" w:type="dxa"/>
          </w:tcPr>
          <w:p w:rsidR="00163A31" w:rsidRPr="0005045E" w:rsidRDefault="00163A31" w:rsidP="00597801">
            <w:pPr>
              <w:rPr>
                <w:bCs/>
                <w:lang w:val="uk-UA"/>
              </w:rPr>
            </w:pPr>
            <w:r w:rsidRPr="0005045E">
              <w:rPr>
                <w:bCs/>
                <w:sz w:val="22"/>
                <w:szCs w:val="22"/>
                <w:lang w:val="uk-UA"/>
              </w:rPr>
              <w:t xml:space="preserve">12–15 </w:t>
            </w:r>
          </w:p>
        </w:tc>
        <w:tc>
          <w:tcPr>
            <w:tcW w:w="992" w:type="dxa"/>
          </w:tcPr>
          <w:p w:rsidR="00163A31" w:rsidRPr="0005045E" w:rsidRDefault="00163A31" w:rsidP="00597801">
            <w:pPr>
              <w:rPr>
                <w:bCs/>
                <w:lang w:val="uk-UA"/>
              </w:rPr>
            </w:pPr>
            <w:r w:rsidRPr="0005045E">
              <w:rPr>
                <w:bCs/>
                <w:sz w:val="22"/>
                <w:szCs w:val="22"/>
                <w:lang w:val="uk-UA"/>
              </w:rPr>
              <w:t xml:space="preserve">32–35 </w:t>
            </w:r>
          </w:p>
        </w:tc>
        <w:tc>
          <w:tcPr>
            <w:tcW w:w="6804" w:type="dxa"/>
          </w:tcPr>
          <w:p w:rsidR="00163A31" w:rsidRPr="0005045E" w:rsidRDefault="007163CF" w:rsidP="00597801">
            <w:pPr>
              <w:rPr>
                <w:bCs/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Студент</w:t>
            </w:r>
            <w:r w:rsidR="00163A31" w:rsidRPr="0005045E">
              <w:rPr>
                <w:sz w:val="22"/>
                <w:szCs w:val="22"/>
                <w:lang w:val="uk-UA"/>
              </w:rPr>
              <w:t xml:space="preserve"> в повному обсязі опанував матеріал теми, але зробив декілька незначних помилок</w:t>
            </w:r>
          </w:p>
        </w:tc>
      </w:tr>
      <w:tr w:rsidR="00163A31" w:rsidRPr="0005045E" w:rsidTr="00E8616E">
        <w:trPr>
          <w:trHeight w:val="251"/>
        </w:trPr>
        <w:tc>
          <w:tcPr>
            <w:tcW w:w="676" w:type="dxa"/>
          </w:tcPr>
          <w:p w:rsidR="00163A31" w:rsidRPr="0005045E" w:rsidRDefault="00163A31" w:rsidP="00597801">
            <w:pPr>
              <w:rPr>
                <w:bCs/>
                <w:lang w:val="uk-UA"/>
              </w:rPr>
            </w:pPr>
            <w:r w:rsidRPr="0005045E">
              <w:rPr>
                <w:bCs/>
                <w:lang w:val="uk-UA"/>
              </w:rPr>
              <w:t>С</w:t>
            </w:r>
          </w:p>
        </w:tc>
        <w:tc>
          <w:tcPr>
            <w:tcW w:w="992" w:type="dxa"/>
          </w:tcPr>
          <w:p w:rsidR="00163A31" w:rsidRPr="0005045E" w:rsidRDefault="00163A31" w:rsidP="00597801">
            <w:pPr>
              <w:rPr>
                <w:bCs/>
                <w:lang w:val="uk-UA"/>
              </w:rPr>
            </w:pPr>
            <w:r w:rsidRPr="0005045E">
              <w:rPr>
                <w:bCs/>
                <w:sz w:val="22"/>
                <w:szCs w:val="22"/>
                <w:lang w:val="uk-UA"/>
              </w:rPr>
              <w:t xml:space="preserve">8–11 </w:t>
            </w:r>
          </w:p>
        </w:tc>
        <w:tc>
          <w:tcPr>
            <w:tcW w:w="992" w:type="dxa"/>
          </w:tcPr>
          <w:p w:rsidR="00163A31" w:rsidRPr="0005045E" w:rsidRDefault="00163A31" w:rsidP="00597801">
            <w:pPr>
              <w:rPr>
                <w:bCs/>
                <w:lang w:val="uk-UA"/>
              </w:rPr>
            </w:pPr>
            <w:r w:rsidRPr="0005045E">
              <w:rPr>
                <w:bCs/>
                <w:sz w:val="22"/>
                <w:szCs w:val="22"/>
                <w:lang w:val="uk-UA"/>
              </w:rPr>
              <w:t xml:space="preserve">22–31 </w:t>
            </w:r>
          </w:p>
        </w:tc>
        <w:tc>
          <w:tcPr>
            <w:tcW w:w="6804" w:type="dxa"/>
          </w:tcPr>
          <w:p w:rsidR="00163A31" w:rsidRPr="0005045E" w:rsidRDefault="007163CF" w:rsidP="00597801">
            <w:pPr>
              <w:rPr>
                <w:bCs/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Студент</w:t>
            </w:r>
            <w:r w:rsidR="00163A31" w:rsidRPr="0005045E">
              <w:rPr>
                <w:sz w:val="22"/>
                <w:szCs w:val="22"/>
                <w:lang w:val="uk-UA"/>
              </w:rPr>
              <w:t xml:space="preserve"> в повному обсязі опанував матеріал теми, але  зробив значні помилки, є невеликі проблеми з форматуванням</w:t>
            </w:r>
          </w:p>
        </w:tc>
      </w:tr>
      <w:tr w:rsidR="00163A31" w:rsidRPr="0005045E" w:rsidTr="00E8616E">
        <w:trPr>
          <w:trHeight w:val="234"/>
        </w:trPr>
        <w:tc>
          <w:tcPr>
            <w:tcW w:w="676" w:type="dxa"/>
          </w:tcPr>
          <w:p w:rsidR="00163A31" w:rsidRPr="0005045E" w:rsidRDefault="00163A31" w:rsidP="00597801">
            <w:pPr>
              <w:rPr>
                <w:lang w:val="uk-UA"/>
              </w:rPr>
            </w:pPr>
            <w:r w:rsidRPr="0005045E">
              <w:rPr>
                <w:lang w:val="uk-UA"/>
              </w:rPr>
              <w:t>D</w:t>
            </w:r>
          </w:p>
        </w:tc>
        <w:tc>
          <w:tcPr>
            <w:tcW w:w="992" w:type="dxa"/>
          </w:tcPr>
          <w:p w:rsidR="00163A31" w:rsidRPr="0005045E" w:rsidRDefault="00163A31" w:rsidP="00597801">
            <w:pPr>
              <w:rPr>
                <w:bCs/>
                <w:lang w:val="uk-UA"/>
              </w:rPr>
            </w:pPr>
            <w:r w:rsidRPr="0005045E">
              <w:rPr>
                <w:lang w:val="uk-UA"/>
              </w:rPr>
              <w:t xml:space="preserve">4–7 </w:t>
            </w:r>
          </w:p>
        </w:tc>
        <w:tc>
          <w:tcPr>
            <w:tcW w:w="992" w:type="dxa"/>
          </w:tcPr>
          <w:p w:rsidR="00163A31" w:rsidRPr="0005045E" w:rsidRDefault="00163A31" w:rsidP="00597801">
            <w:pPr>
              <w:rPr>
                <w:lang w:val="uk-UA"/>
              </w:rPr>
            </w:pPr>
            <w:r w:rsidRPr="0005045E">
              <w:rPr>
                <w:lang w:val="uk-UA"/>
              </w:rPr>
              <w:t xml:space="preserve">10–21 </w:t>
            </w:r>
          </w:p>
        </w:tc>
        <w:tc>
          <w:tcPr>
            <w:tcW w:w="6804" w:type="dxa"/>
          </w:tcPr>
          <w:p w:rsidR="00163A31" w:rsidRPr="0005045E" w:rsidRDefault="007163CF" w:rsidP="00597801">
            <w:pPr>
              <w:rPr>
                <w:bCs/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Студент</w:t>
            </w:r>
            <w:r w:rsidR="00163A31" w:rsidRPr="0005045E">
              <w:rPr>
                <w:sz w:val="22"/>
                <w:szCs w:val="22"/>
                <w:lang w:val="uk-UA"/>
              </w:rPr>
              <w:t xml:space="preserve"> не в повному обсязі опанував матеріал теми, робота виконана на недостатньому рівні із значними недоліками (недостатньо розкрита тема, малий обсяг, відсутність творчого підходу тощо), наявні проблеми з форматуванням</w:t>
            </w:r>
          </w:p>
        </w:tc>
      </w:tr>
      <w:tr w:rsidR="00163A31" w:rsidRPr="003B4E5D" w:rsidTr="00E8616E">
        <w:trPr>
          <w:trHeight w:val="268"/>
        </w:trPr>
        <w:tc>
          <w:tcPr>
            <w:tcW w:w="676" w:type="dxa"/>
          </w:tcPr>
          <w:p w:rsidR="00163A31" w:rsidRPr="0005045E" w:rsidRDefault="00163A31" w:rsidP="00597801">
            <w:pPr>
              <w:rPr>
                <w:lang w:val="uk-UA"/>
              </w:rPr>
            </w:pPr>
            <w:r w:rsidRPr="0005045E">
              <w:rPr>
                <w:lang w:val="uk-UA"/>
              </w:rPr>
              <w:t>Е</w:t>
            </w:r>
          </w:p>
        </w:tc>
        <w:tc>
          <w:tcPr>
            <w:tcW w:w="992" w:type="dxa"/>
          </w:tcPr>
          <w:p w:rsidR="00163A31" w:rsidRPr="0005045E" w:rsidRDefault="00163A31" w:rsidP="00597801">
            <w:pPr>
              <w:rPr>
                <w:lang w:val="uk-UA"/>
              </w:rPr>
            </w:pPr>
            <w:r w:rsidRPr="0005045E">
              <w:rPr>
                <w:lang w:val="uk-UA"/>
              </w:rPr>
              <w:t xml:space="preserve">1–3 </w:t>
            </w:r>
          </w:p>
        </w:tc>
        <w:tc>
          <w:tcPr>
            <w:tcW w:w="992" w:type="dxa"/>
          </w:tcPr>
          <w:p w:rsidR="00163A31" w:rsidRPr="0005045E" w:rsidRDefault="00163A31" w:rsidP="00597801">
            <w:pPr>
              <w:rPr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 xml:space="preserve">1–9 </w:t>
            </w:r>
          </w:p>
        </w:tc>
        <w:tc>
          <w:tcPr>
            <w:tcW w:w="6804" w:type="dxa"/>
          </w:tcPr>
          <w:p w:rsidR="00163A31" w:rsidRPr="0005045E" w:rsidRDefault="007163CF" w:rsidP="00E8616E">
            <w:pPr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rPr>
                <w:lang w:val="uk-UA"/>
              </w:rPr>
            </w:pPr>
            <w:r w:rsidRPr="0005045E">
              <w:rPr>
                <w:sz w:val="22"/>
                <w:szCs w:val="22"/>
                <w:lang w:val="uk-UA"/>
              </w:rPr>
              <w:t>Студент</w:t>
            </w:r>
            <w:r w:rsidR="00163A31" w:rsidRPr="0005045E">
              <w:rPr>
                <w:sz w:val="22"/>
                <w:szCs w:val="22"/>
                <w:lang w:val="uk-UA"/>
              </w:rPr>
              <w:t xml:space="preserve"> в недостатньому  обсязі опанував матеріал теми, виконана робота має багато значних недоліків (недостатньо розкрита тема, малий обсяг, невідповідність завданню, невчасна подача виконаної роботи, неохайність подання тощо).</w:t>
            </w:r>
          </w:p>
        </w:tc>
      </w:tr>
      <w:tr w:rsidR="00163A31" w:rsidRPr="0005045E" w:rsidTr="00E8616E">
        <w:trPr>
          <w:trHeight w:val="301"/>
        </w:trPr>
        <w:tc>
          <w:tcPr>
            <w:tcW w:w="676" w:type="dxa"/>
          </w:tcPr>
          <w:p w:rsidR="00163A31" w:rsidRPr="0005045E" w:rsidRDefault="00163A31" w:rsidP="00597801">
            <w:pPr>
              <w:rPr>
                <w:bCs/>
                <w:lang w:val="uk-UA"/>
              </w:rPr>
            </w:pPr>
          </w:p>
        </w:tc>
        <w:tc>
          <w:tcPr>
            <w:tcW w:w="992" w:type="dxa"/>
          </w:tcPr>
          <w:p w:rsidR="00163A31" w:rsidRPr="0005045E" w:rsidRDefault="00163A31" w:rsidP="00597801">
            <w:pPr>
              <w:rPr>
                <w:lang w:val="uk-UA"/>
              </w:rPr>
            </w:pPr>
            <w:r w:rsidRPr="0005045E">
              <w:rPr>
                <w:bCs/>
                <w:sz w:val="22"/>
                <w:szCs w:val="22"/>
                <w:lang w:val="uk-UA"/>
              </w:rPr>
              <w:t xml:space="preserve">0 </w:t>
            </w:r>
          </w:p>
        </w:tc>
        <w:tc>
          <w:tcPr>
            <w:tcW w:w="992" w:type="dxa"/>
          </w:tcPr>
          <w:p w:rsidR="00163A31" w:rsidRPr="0005045E" w:rsidRDefault="00163A31" w:rsidP="00597801">
            <w:pPr>
              <w:rPr>
                <w:bCs/>
                <w:lang w:val="uk-UA"/>
              </w:rPr>
            </w:pPr>
            <w:r w:rsidRPr="0005045E">
              <w:rPr>
                <w:bCs/>
                <w:sz w:val="22"/>
                <w:szCs w:val="22"/>
                <w:lang w:val="uk-UA"/>
              </w:rPr>
              <w:t xml:space="preserve">0 </w:t>
            </w:r>
          </w:p>
        </w:tc>
        <w:tc>
          <w:tcPr>
            <w:tcW w:w="6804" w:type="dxa"/>
          </w:tcPr>
          <w:p w:rsidR="00163A31" w:rsidRPr="0005045E" w:rsidRDefault="00163A31" w:rsidP="00597801">
            <w:pPr>
              <w:rPr>
                <w:bCs/>
                <w:lang w:val="uk-UA"/>
              </w:rPr>
            </w:pPr>
            <w:r w:rsidRPr="0005045E">
              <w:rPr>
                <w:bCs/>
                <w:sz w:val="22"/>
                <w:szCs w:val="22"/>
                <w:lang w:val="uk-UA"/>
              </w:rPr>
              <w:t>Пропуск рубіжного контролю</w:t>
            </w:r>
          </w:p>
        </w:tc>
      </w:tr>
    </w:tbl>
    <w:p w:rsidR="00163A31" w:rsidRPr="0005045E" w:rsidRDefault="00163A31" w:rsidP="00DE7B0C">
      <w:pPr>
        <w:spacing w:before="120"/>
        <w:rPr>
          <w:lang w:val="uk-UA"/>
        </w:rPr>
      </w:pPr>
    </w:p>
    <w:p w:rsidR="00163A31" w:rsidRPr="0005045E" w:rsidRDefault="00163A31" w:rsidP="00DE7B0C">
      <w:pPr>
        <w:spacing w:after="120" w:line="276" w:lineRule="auto"/>
        <w:rPr>
          <w:b/>
          <w:lang w:val="uk-UA"/>
        </w:rPr>
      </w:pPr>
      <w:r w:rsidRPr="0005045E">
        <w:rPr>
          <w:b/>
          <w:lang w:val="uk-UA"/>
        </w:rPr>
        <w:t xml:space="preserve">СИСТЕМА БОНУСІВ </w:t>
      </w:r>
    </w:p>
    <w:p w:rsidR="00163A31" w:rsidRPr="0005045E" w:rsidRDefault="00163A31" w:rsidP="00DE7B0C">
      <w:pPr>
        <w:spacing w:line="276" w:lineRule="auto"/>
        <w:rPr>
          <w:lang w:val="uk-UA"/>
        </w:rPr>
      </w:pPr>
      <w:r w:rsidRPr="0005045E">
        <w:rPr>
          <w:lang w:val="uk-UA"/>
        </w:rPr>
        <w:t>Передбачено додатков</w:t>
      </w:r>
      <w:r w:rsidR="0010787E" w:rsidRPr="0005045E">
        <w:rPr>
          <w:lang w:val="uk-UA"/>
        </w:rPr>
        <w:t xml:space="preserve">і бали за виступ на конференції, участь у художніх виставках </w:t>
      </w:r>
      <w:r w:rsidRPr="0005045E">
        <w:rPr>
          <w:lang w:val="uk-UA"/>
        </w:rPr>
        <w:t>або публікацію статті за темою дослідження, виконані в межах дисципліни (5–8), а також участь у житті групи (1–3). Максимальна кількість балів: 10.</w:t>
      </w:r>
    </w:p>
    <w:p w:rsidR="00210853" w:rsidRPr="0005045E" w:rsidRDefault="00210853" w:rsidP="00DE7B0C">
      <w:pPr>
        <w:spacing w:after="120" w:line="276" w:lineRule="auto"/>
        <w:rPr>
          <w:b/>
          <w:lang w:val="uk-UA"/>
        </w:rPr>
      </w:pPr>
    </w:p>
    <w:p w:rsidR="00163A31" w:rsidRPr="0005045E" w:rsidRDefault="00163A31" w:rsidP="00DE7B0C">
      <w:pPr>
        <w:spacing w:after="120" w:line="276" w:lineRule="auto"/>
        <w:rPr>
          <w:b/>
          <w:lang w:val="uk-UA"/>
        </w:rPr>
      </w:pPr>
      <w:r w:rsidRPr="0005045E">
        <w:rPr>
          <w:b/>
          <w:lang w:val="uk-UA"/>
        </w:rPr>
        <w:t>РЕКОМЕНДОВАНА ЛІТЕРАТУРА</w:t>
      </w:r>
    </w:p>
    <w:p w:rsidR="00163A31" w:rsidRPr="0005045E" w:rsidRDefault="00163A31" w:rsidP="00DE7B0C">
      <w:pPr>
        <w:spacing w:after="120" w:line="276" w:lineRule="auto"/>
        <w:rPr>
          <w:spacing w:val="-4"/>
          <w:lang w:val="uk-UA"/>
        </w:rPr>
      </w:pPr>
      <w:r w:rsidRPr="0005045E">
        <w:rPr>
          <w:spacing w:val="-4"/>
          <w:lang w:val="uk-UA"/>
        </w:rPr>
        <w:t>Розширений список літератури наведено у методичних матеріалах. Також на заняттях викладач може порекомендувати додаткові джерела інформації.</w:t>
      </w:r>
    </w:p>
    <w:p w:rsidR="0088471C" w:rsidRPr="001973D0" w:rsidRDefault="0088471C" w:rsidP="001973D0">
      <w:pPr>
        <w:pStyle w:val="a4"/>
        <w:numPr>
          <w:ilvl w:val="0"/>
          <w:numId w:val="19"/>
        </w:numPr>
        <w:jc w:val="both"/>
      </w:pPr>
      <w:r w:rsidRPr="001973D0">
        <w:t>Алексеев-Алюрви Ю. В. Краски старых мастеров от античности до конца ХІХ в. – М.: 2000. – 160 с.</w:t>
      </w:r>
    </w:p>
    <w:p w:rsidR="0088471C" w:rsidRPr="001973D0" w:rsidRDefault="0088471C" w:rsidP="001973D0">
      <w:pPr>
        <w:pStyle w:val="a4"/>
        <w:numPr>
          <w:ilvl w:val="0"/>
          <w:numId w:val="19"/>
        </w:numPr>
        <w:jc w:val="both"/>
      </w:pPr>
      <w:r w:rsidRPr="001973D0">
        <w:t>Алексеев-Алюрви Ю. В. Красочное сырье и краски, используемые в живописи. Анализ и описание природного минерального и органического сырья, рецепты приготовления красок. – М.: Грааль, 2000. – 306 с.</w:t>
      </w:r>
    </w:p>
    <w:p w:rsidR="0088471C" w:rsidRPr="001973D0" w:rsidRDefault="0088471C" w:rsidP="001973D0">
      <w:pPr>
        <w:pStyle w:val="a4"/>
        <w:numPr>
          <w:ilvl w:val="0"/>
          <w:numId w:val="19"/>
        </w:numPr>
        <w:jc w:val="both"/>
      </w:pPr>
      <w:r w:rsidRPr="001973D0">
        <w:t>Виннер А. В. Как пользоваться темперой. – М.: Искусство, 1951. – 70 с.</w:t>
      </w:r>
    </w:p>
    <w:p w:rsidR="0088471C" w:rsidRPr="001973D0" w:rsidRDefault="0088471C" w:rsidP="001973D0">
      <w:pPr>
        <w:pStyle w:val="a4"/>
        <w:numPr>
          <w:ilvl w:val="0"/>
          <w:numId w:val="19"/>
        </w:numPr>
        <w:jc w:val="both"/>
      </w:pPr>
      <w:r w:rsidRPr="001973D0">
        <w:t>Виннер А. Фресковая и темперная живопись. Вып. III Материалы и техника станковой темперной живописи. Ч. 1. Темпера, основания и грунты. – М-Л.: Искусство, 1948. – 99 с.</w:t>
      </w:r>
    </w:p>
    <w:p w:rsidR="0088471C" w:rsidRPr="001973D0" w:rsidRDefault="0088471C" w:rsidP="001973D0">
      <w:pPr>
        <w:pStyle w:val="a4"/>
        <w:numPr>
          <w:ilvl w:val="0"/>
          <w:numId w:val="19"/>
        </w:numPr>
        <w:jc w:val="both"/>
      </w:pPr>
      <w:r w:rsidRPr="001973D0">
        <w:t>Виннер А. Фресковая и темперная живопись. Вып. III Материалы и техника станковой темперной живописи. Ч. 2. Краски, высыхание красок темперы. – М-Л.: Искусство, 1948. – 92 с.</w:t>
      </w:r>
    </w:p>
    <w:p w:rsidR="0088471C" w:rsidRPr="001973D0" w:rsidRDefault="0088471C" w:rsidP="001973D0">
      <w:pPr>
        <w:pStyle w:val="a4"/>
        <w:numPr>
          <w:ilvl w:val="0"/>
          <w:numId w:val="19"/>
        </w:numPr>
        <w:jc w:val="both"/>
      </w:pPr>
      <w:r w:rsidRPr="001973D0">
        <w:t>Иулиания (Соколова)  монахиня. Труд иконописца. – Свято-Троицкая Сергиева Лавра, 1998. – 221 с.</w:t>
      </w:r>
    </w:p>
    <w:p w:rsidR="0088471C" w:rsidRPr="001973D0" w:rsidRDefault="0088471C" w:rsidP="001973D0">
      <w:pPr>
        <w:pStyle w:val="a4"/>
        <w:numPr>
          <w:ilvl w:val="0"/>
          <w:numId w:val="19"/>
        </w:numPr>
        <w:jc w:val="both"/>
      </w:pPr>
      <w:r w:rsidRPr="001973D0">
        <w:t>Киплик Д.И. Техника  живописи. – М.: Сварог  и  К, 1998. – 503 с.</w:t>
      </w:r>
    </w:p>
    <w:p w:rsidR="0088471C" w:rsidRPr="001973D0" w:rsidRDefault="0088471C" w:rsidP="001973D0">
      <w:pPr>
        <w:pStyle w:val="a4"/>
        <w:numPr>
          <w:ilvl w:val="0"/>
          <w:numId w:val="19"/>
        </w:numPr>
        <w:jc w:val="both"/>
      </w:pPr>
      <w:r w:rsidRPr="001973D0">
        <w:t xml:space="preserve">Леонтовский А. М. Технология живописных материалов. – М-Л.: Искусство, 1949. – 220 с. </w:t>
      </w:r>
    </w:p>
    <w:p w:rsidR="0088471C" w:rsidRPr="001973D0" w:rsidRDefault="0088471C" w:rsidP="001973D0">
      <w:pPr>
        <w:pStyle w:val="a4"/>
        <w:numPr>
          <w:ilvl w:val="0"/>
          <w:numId w:val="19"/>
        </w:numPr>
        <w:jc w:val="both"/>
      </w:pPr>
      <w:r w:rsidRPr="001973D0">
        <w:lastRenderedPageBreak/>
        <w:t>Лоханько В. Є. Художні матеріали і техніка живопису. – Х.: Мистецтво, 1938. – 187 с.</w:t>
      </w:r>
    </w:p>
    <w:p w:rsidR="0088471C" w:rsidRPr="001973D0" w:rsidRDefault="0088471C" w:rsidP="001973D0">
      <w:pPr>
        <w:pStyle w:val="a4"/>
        <w:numPr>
          <w:ilvl w:val="0"/>
          <w:numId w:val="19"/>
        </w:numPr>
        <w:jc w:val="both"/>
      </w:pPr>
      <w:r w:rsidRPr="001973D0">
        <w:t>Лоханько Ф. П. Флорова Т. І. Художні Матеріали: Техніка Живопису. – К.: Держ. видавництво образотворчого мистецтва і музичної літератури УРСР, 1960. – 142 с.</w:t>
      </w:r>
    </w:p>
    <w:p w:rsidR="0088471C" w:rsidRPr="001973D0" w:rsidRDefault="0088471C" w:rsidP="001973D0">
      <w:pPr>
        <w:pStyle w:val="a4"/>
        <w:numPr>
          <w:ilvl w:val="0"/>
          <w:numId w:val="19"/>
        </w:numPr>
        <w:jc w:val="both"/>
      </w:pPr>
      <w:r w:rsidRPr="001973D0">
        <w:t>Реставрация икон. Методические рекомендации. – М.: Всероссийский художественный научно-реставрационный центр им. И. Э. Грабаря., 1993. – 234 с.</w:t>
      </w:r>
    </w:p>
    <w:p w:rsidR="0088471C" w:rsidRPr="0005045E" w:rsidRDefault="0088471C" w:rsidP="001973D0">
      <w:pPr>
        <w:pStyle w:val="21"/>
        <w:numPr>
          <w:ilvl w:val="0"/>
          <w:numId w:val="19"/>
        </w:numPr>
        <w:suppressAutoHyphens w:val="0"/>
        <w:spacing w:after="0" w:line="240" w:lineRule="auto"/>
        <w:jc w:val="both"/>
      </w:pPr>
      <w:r w:rsidRPr="0005045E">
        <w:t>Рыбников А. А. Техника масляной живописи. – М.: Издание Всекохудожника, 1933. – 73 с.</w:t>
      </w:r>
    </w:p>
    <w:p w:rsidR="0088471C" w:rsidRPr="001973D0" w:rsidRDefault="0088471C" w:rsidP="001973D0">
      <w:pPr>
        <w:pStyle w:val="a4"/>
        <w:numPr>
          <w:ilvl w:val="0"/>
          <w:numId w:val="19"/>
        </w:numPr>
        <w:jc w:val="both"/>
      </w:pPr>
      <w:r w:rsidRPr="001973D0">
        <w:t>Сланский Б. Техника  живописи. Живописные материалы. – М.: АХ СССР, 1962. – 378 с.</w:t>
      </w:r>
    </w:p>
    <w:p w:rsidR="0088471C" w:rsidRPr="0005045E" w:rsidRDefault="0088471C" w:rsidP="001973D0">
      <w:pPr>
        <w:pStyle w:val="21"/>
        <w:numPr>
          <w:ilvl w:val="0"/>
          <w:numId w:val="19"/>
        </w:numPr>
        <w:suppressAutoHyphens w:val="0"/>
        <w:spacing w:after="0" w:line="240" w:lineRule="auto"/>
        <w:jc w:val="both"/>
      </w:pPr>
      <w:r w:rsidRPr="0005045E">
        <w:t>Технология, исследование и хранение произведений станковой и настенной живописи /под ред. Ю. И. Гренберга – М.: Изобразительное искусство, 1987. – 346 с.</w:t>
      </w:r>
    </w:p>
    <w:p w:rsidR="0088471C" w:rsidRPr="001973D0" w:rsidRDefault="0088471C" w:rsidP="001973D0">
      <w:pPr>
        <w:pStyle w:val="a4"/>
        <w:numPr>
          <w:ilvl w:val="0"/>
          <w:numId w:val="19"/>
        </w:numPr>
        <w:jc w:val="both"/>
      </w:pPr>
      <w:r w:rsidRPr="001973D0">
        <w:t>Фармаковский М.В. Акварель. Ее техника, реставрация и консервация. – Л.: Государственный русский музей, 1950. – 260 с.</w:t>
      </w:r>
    </w:p>
    <w:p w:rsidR="0088471C" w:rsidRPr="001973D0" w:rsidRDefault="0088471C" w:rsidP="001973D0">
      <w:pPr>
        <w:pStyle w:val="a4"/>
        <w:numPr>
          <w:ilvl w:val="0"/>
          <w:numId w:val="19"/>
        </w:numPr>
        <w:jc w:val="both"/>
      </w:pPr>
      <w:r w:rsidRPr="001973D0">
        <w:t xml:space="preserve">Яковлева А. И. Метод средневековой живописи //Древнерусское искусство Балканы, Русь. – Спб.: 1998. – С. 82-94. </w:t>
      </w:r>
    </w:p>
    <w:p w:rsidR="00951723" w:rsidRPr="0005045E" w:rsidRDefault="00951723" w:rsidP="001973D0">
      <w:pPr>
        <w:shd w:val="clear" w:color="auto" w:fill="FFFFFF"/>
        <w:ind w:left="709"/>
        <w:jc w:val="both"/>
        <w:rPr>
          <w:bCs/>
          <w:spacing w:val="-6"/>
          <w:lang w:val="uk-UA"/>
        </w:rPr>
      </w:pPr>
    </w:p>
    <w:p w:rsidR="00E87B4E" w:rsidRPr="0005045E" w:rsidRDefault="00E87B4E" w:rsidP="00210853">
      <w:pPr>
        <w:rPr>
          <w:sz w:val="20"/>
          <w:szCs w:val="20"/>
          <w:lang w:val="uk-UA"/>
        </w:rPr>
      </w:pPr>
    </w:p>
    <w:p w:rsidR="00163A31" w:rsidRPr="0005045E" w:rsidRDefault="00163A31">
      <w:pPr>
        <w:rPr>
          <w:lang w:val="uk-UA"/>
        </w:rPr>
      </w:pPr>
    </w:p>
    <w:sectPr w:rsidR="00163A31" w:rsidRPr="0005045E" w:rsidSect="00E23C0F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7FF" w:rsidRDefault="005547FF" w:rsidP="00635B5B">
      <w:r>
        <w:separator/>
      </w:r>
    </w:p>
  </w:endnote>
  <w:endnote w:type="continuationSeparator" w:id="0">
    <w:p w:rsidR="005547FF" w:rsidRDefault="005547FF" w:rsidP="00635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A31" w:rsidRDefault="00E249AE">
    <w:pPr>
      <w:pStyle w:val="ac"/>
      <w:jc w:val="center"/>
    </w:pPr>
    <w:fldSimple w:instr="PAGE   \* MERGEFORMAT">
      <w:r w:rsidR="0032539E">
        <w:rPr>
          <w:noProof/>
        </w:rPr>
        <w:t>1</w:t>
      </w:r>
    </w:fldSimple>
  </w:p>
  <w:p w:rsidR="00163A31" w:rsidRDefault="00163A3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7FF" w:rsidRDefault="005547FF" w:rsidP="00635B5B">
      <w:r>
        <w:separator/>
      </w:r>
    </w:p>
  </w:footnote>
  <w:footnote w:type="continuationSeparator" w:id="0">
    <w:p w:rsidR="005547FF" w:rsidRDefault="005547FF" w:rsidP="00635B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A31" w:rsidRDefault="00163A31" w:rsidP="00710F58">
    <w:pPr>
      <w:jc w:val="right"/>
      <w:rPr>
        <w:sz w:val="18"/>
        <w:szCs w:val="18"/>
        <w:lang w:val="uk-UA"/>
      </w:rPr>
    </w:pPr>
    <w:r w:rsidRPr="00B17991">
      <w:rPr>
        <w:bCs/>
        <w:i/>
        <w:sz w:val="18"/>
        <w:szCs w:val="18"/>
        <w:lang w:val="uk-UA"/>
      </w:rPr>
      <w:t xml:space="preserve">Силабус </w:t>
    </w:r>
    <w:r w:rsidRPr="00B17991">
      <w:rPr>
        <w:bCs/>
        <w:i/>
        <w:sz w:val="18"/>
        <w:szCs w:val="18"/>
        <w:lang w:val="uk-UA"/>
      </w:rPr>
      <w:tab/>
    </w:r>
    <w:r>
      <w:rPr>
        <w:bCs/>
        <w:sz w:val="18"/>
        <w:szCs w:val="18"/>
        <w:lang w:val="uk-UA"/>
      </w:rPr>
      <w:tab/>
    </w:r>
    <w:r w:rsidR="00B076EF">
      <w:rPr>
        <w:bCs/>
        <w:sz w:val="18"/>
        <w:szCs w:val="18"/>
        <w:lang w:val="uk-UA"/>
      </w:rPr>
      <w:tab/>
    </w:r>
    <w:r w:rsidR="00B076EF">
      <w:rPr>
        <w:bCs/>
        <w:sz w:val="18"/>
        <w:szCs w:val="18"/>
        <w:lang w:val="uk-UA"/>
      </w:rPr>
      <w:tab/>
    </w:r>
    <w:r w:rsidR="00B076EF">
      <w:rPr>
        <w:bCs/>
        <w:sz w:val="18"/>
        <w:szCs w:val="18"/>
        <w:lang w:val="uk-UA"/>
      </w:rPr>
      <w:tab/>
    </w:r>
    <w:r w:rsidR="00B076EF">
      <w:rPr>
        <w:bCs/>
        <w:sz w:val="18"/>
        <w:szCs w:val="18"/>
        <w:lang w:val="uk-UA"/>
      </w:rPr>
      <w:tab/>
    </w:r>
    <w:r w:rsidR="00671AFF">
      <w:rPr>
        <w:bCs/>
        <w:sz w:val="18"/>
        <w:szCs w:val="18"/>
        <w:lang w:val="uk-UA"/>
      </w:rPr>
      <w:tab/>
    </w:r>
    <w:r w:rsidR="00671AFF">
      <w:rPr>
        <w:bCs/>
        <w:sz w:val="18"/>
        <w:szCs w:val="18"/>
        <w:lang w:val="uk-UA"/>
      </w:rPr>
      <w:tab/>
    </w:r>
    <w:r w:rsidR="00671AFF">
      <w:rPr>
        <w:bCs/>
        <w:sz w:val="18"/>
        <w:szCs w:val="18"/>
        <w:lang w:val="uk-UA"/>
      </w:rPr>
      <w:tab/>
    </w:r>
    <w:r w:rsidR="00671AFF">
      <w:rPr>
        <w:bCs/>
        <w:sz w:val="18"/>
        <w:szCs w:val="18"/>
        <w:lang w:val="uk-UA"/>
      </w:rPr>
      <w:tab/>
    </w:r>
    <w:r w:rsidR="00B076EF">
      <w:rPr>
        <w:bCs/>
        <w:sz w:val="18"/>
        <w:szCs w:val="18"/>
        <w:lang w:val="uk-UA"/>
      </w:rPr>
      <w:tab/>
    </w:r>
    <w:r w:rsidR="00671AFF">
      <w:rPr>
        <w:bCs/>
        <w:sz w:val="16"/>
        <w:szCs w:val="16"/>
        <w:lang w:val="uk-UA"/>
      </w:rPr>
      <w:t>Копіювання</w:t>
    </w:r>
    <w:r w:rsidRPr="00B17991">
      <w:rPr>
        <w:sz w:val="18"/>
        <w:szCs w:val="18"/>
        <w:lang w:val="uk-UA"/>
      </w:rPr>
      <w:t xml:space="preserve"> </w:t>
    </w:r>
  </w:p>
  <w:p w:rsidR="00163A31" w:rsidRPr="00B17991" w:rsidRDefault="00163A31" w:rsidP="00710F58">
    <w:pPr>
      <w:jc w:val="right"/>
      <w:rPr>
        <w:sz w:val="18"/>
        <w:szCs w:val="18"/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900413E"/>
    <w:lvl w:ilvl="0">
      <w:numFmt w:val="bullet"/>
      <w:lvlText w:val="*"/>
      <w:lvlJc w:val="left"/>
    </w:lvl>
  </w:abstractNum>
  <w:abstractNum w:abstractNumId="1">
    <w:nsid w:val="0B265B44"/>
    <w:multiLevelType w:val="hybridMultilevel"/>
    <w:tmpl w:val="358E1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66975"/>
    <w:multiLevelType w:val="multilevel"/>
    <w:tmpl w:val="DB8655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">
    <w:nsid w:val="0F573E26"/>
    <w:multiLevelType w:val="hybridMultilevel"/>
    <w:tmpl w:val="B9E8B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B15562"/>
    <w:multiLevelType w:val="hybridMultilevel"/>
    <w:tmpl w:val="8AC40D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C469B9"/>
    <w:multiLevelType w:val="hybridMultilevel"/>
    <w:tmpl w:val="7A046C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FF0EA2"/>
    <w:multiLevelType w:val="hybridMultilevel"/>
    <w:tmpl w:val="3D08CC86"/>
    <w:lvl w:ilvl="0" w:tplc="923C70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9400FD8"/>
    <w:multiLevelType w:val="multilevel"/>
    <w:tmpl w:val="DB8655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8">
    <w:nsid w:val="3E156900"/>
    <w:multiLevelType w:val="hybridMultilevel"/>
    <w:tmpl w:val="03E01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5131AF"/>
    <w:multiLevelType w:val="hybridMultilevel"/>
    <w:tmpl w:val="6D20E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BB22111"/>
    <w:multiLevelType w:val="hybridMultilevel"/>
    <w:tmpl w:val="6928B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2551CC"/>
    <w:multiLevelType w:val="hybridMultilevel"/>
    <w:tmpl w:val="841A7E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5685167"/>
    <w:multiLevelType w:val="hybridMultilevel"/>
    <w:tmpl w:val="68C01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FB2CD3"/>
    <w:multiLevelType w:val="hybridMultilevel"/>
    <w:tmpl w:val="C1E61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0812F1"/>
    <w:multiLevelType w:val="hybridMultilevel"/>
    <w:tmpl w:val="B9E8B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A93ABD"/>
    <w:multiLevelType w:val="hybridMultilevel"/>
    <w:tmpl w:val="2B581C46"/>
    <w:lvl w:ilvl="0" w:tplc="FFFFFFFF">
      <w:start w:val="1"/>
      <w:numFmt w:val="decimal"/>
      <w:lvlText w:val="%1."/>
      <w:lvlJc w:val="left"/>
      <w:pPr>
        <w:tabs>
          <w:tab w:val="num" w:pos="11"/>
        </w:tabs>
        <w:ind w:left="1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16">
    <w:nsid w:val="75092E51"/>
    <w:multiLevelType w:val="hybridMultilevel"/>
    <w:tmpl w:val="04E8A6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0C24C7"/>
    <w:multiLevelType w:val="hybridMultilevel"/>
    <w:tmpl w:val="E7F66262"/>
    <w:lvl w:ilvl="0" w:tplc="F7145888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7CB04DE2"/>
    <w:multiLevelType w:val="hybridMultilevel"/>
    <w:tmpl w:val="4DD2F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6"/>
  </w:num>
  <w:num w:numId="5">
    <w:abstractNumId w:val="14"/>
  </w:num>
  <w:num w:numId="6">
    <w:abstractNumId w:val="17"/>
  </w:num>
  <w:num w:numId="7">
    <w:abstractNumId w:val="8"/>
  </w:num>
  <w:num w:numId="8">
    <w:abstractNumId w:val="11"/>
  </w:num>
  <w:num w:numId="9">
    <w:abstractNumId w:val="16"/>
  </w:num>
  <w:num w:numId="10">
    <w:abstractNumId w:val="13"/>
  </w:num>
  <w:num w:numId="11">
    <w:abstractNumId w:val="1"/>
  </w:num>
  <w:num w:numId="12">
    <w:abstractNumId w:val="18"/>
  </w:num>
  <w:num w:numId="13">
    <w:abstractNumId w:val="3"/>
  </w:num>
  <w:num w:numId="14">
    <w:abstractNumId w:val="12"/>
  </w:num>
  <w:num w:numId="15">
    <w:abstractNumId w:val="7"/>
  </w:num>
  <w:num w:numId="16">
    <w:abstractNumId w:val="2"/>
  </w:num>
  <w:num w:numId="17">
    <w:abstractNumId w:val="15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3F2"/>
    <w:rsid w:val="0001588A"/>
    <w:rsid w:val="0005045E"/>
    <w:rsid w:val="00076BC8"/>
    <w:rsid w:val="000956D1"/>
    <w:rsid w:val="000A23DA"/>
    <w:rsid w:val="000A4283"/>
    <w:rsid w:val="000B1D1B"/>
    <w:rsid w:val="000B2D8D"/>
    <w:rsid w:val="0010787E"/>
    <w:rsid w:val="00115FE0"/>
    <w:rsid w:val="00163A31"/>
    <w:rsid w:val="0019314A"/>
    <w:rsid w:val="001973D0"/>
    <w:rsid w:val="001A6F09"/>
    <w:rsid w:val="001B5F96"/>
    <w:rsid w:val="001C36B7"/>
    <w:rsid w:val="00210853"/>
    <w:rsid w:val="0023195E"/>
    <w:rsid w:val="00256ED0"/>
    <w:rsid w:val="00294F62"/>
    <w:rsid w:val="002C1412"/>
    <w:rsid w:val="002D130E"/>
    <w:rsid w:val="002F3B31"/>
    <w:rsid w:val="0032539E"/>
    <w:rsid w:val="00391767"/>
    <w:rsid w:val="003B4E5D"/>
    <w:rsid w:val="00410693"/>
    <w:rsid w:val="0042143D"/>
    <w:rsid w:val="00467455"/>
    <w:rsid w:val="00481FA5"/>
    <w:rsid w:val="004B6E11"/>
    <w:rsid w:val="004C5F50"/>
    <w:rsid w:val="004F78DE"/>
    <w:rsid w:val="004F7DAE"/>
    <w:rsid w:val="005108C0"/>
    <w:rsid w:val="00524DF0"/>
    <w:rsid w:val="005250F2"/>
    <w:rsid w:val="00537C7F"/>
    <w:rsid w:val="005547FF"/>
    <w:rsid w:val="00563732"/>
    <w:rsid w:val="0057575A"/>
    <w:rsid w:val="00585628"/>
    <w:rsid w:val="00593582"/>
    <w:rsid w:val="00597801"/>
    <w:rsid w:val="005A29B6"/>
    <w:rsid w:val="005C2424"/>
    <w:rsid w:val="00630FF0"/>
    <w:rsid w:val="00635B5B"/>
    <w:rsid w:val="00654F55"/>
    <w:rsid w:val="00662032"/>
    <w:rsid w:val="00671AFF"/>
    <w:rsid w:val="006C7F8B"/>
    <w:rsid w:val="006D1A53"/>
    <w:rsid w:val="006F21BA"/>
    <w:rsid w:val="006F6AF2"/>
    <w:rsid w:val="00706826"/>
    <w:rsid w:val="00710F58"/>
    <w:rsid w:val="00711A27"/>
    <w:rsid w:val="00713728"/>
    <w:rsid w:val="007163CF"/>
    <w:rsid w:val="007509D2"/>
    <w:rsid w:val="00756AFC"/>
    <w:rsid w:val="00845831"/>
    <w:rsid w:val="00877528"/>
    <w:rsid w:val="008824FB"/>
    <w:rsid w:val="0088471C"/>
    <w:rsid w:val="008A5EF1"/>
    <w:rsid w:val="008A794D"/>
    <w:rsid w:val="0090181F"/>
    <w:rsid w:val="00940AC0"/>
    <w:rsid w:val="00941A7A"/>
    <w:rsid w:val="00951723"/>
    <w:rsid w:val="009D74FB"/>
    <w:rsid w:val="009E10E9"/>
    <w:rsid w:val="00A04003"/>
    <w:rsid w:val="00A240D5"/>
    <w:rsid w:val="00A26FF7"/>
    <w:rsid w:val="00A310C3"/>
    <w:rsid w:val="00A35696"/>
    <w:rsid w:val="00A553F2"/>
    <w:rsid w:val="00AB058E"/>
    <w:rsid w:val="00AE03E8"/>
    <w:rsid w:val="00AF277F"/>
    <w:rsid w:val="00AF3298"/>
    <w:rsid w:val="00B076EF"/>
    <w:rsid w:val="00B17991"/>
    <w:rsid w:val="00B76663"/>
    <w:rsid w:val="00C724B6"/>
    <w:rsid w:val="00CD5151"/>
    <w:rsid w:val="00CF7F58"/>
    <w:rsid w:val="00D054E2"/>
    <w:rsid w:val="00D10297"/>
    <w:rsid w:val="00D12BFD"/>
    <w:rsid w:val="00D546B0"/>
    <w:rsid w:val="00D65CD3"/>
    <w:rsid w:val="00D92FA4"/>
    <w:rsid w:val="00DD686F"/>
    <w:rsid w:val="00DE7B0C"/>
    <w:rsid w:val="00DF0514"/>
    <w:rsid w:val="00DF653E"/>
    <w:rsid w:val="00E23C0F"/>
    <w:rsid w:val="00E249AE"/>
    <w:rsid w:val="00E24E48"/>
    <w:rsid w:val="00E33ED9"/>
    <w:rsid w:val="00E344F8"/>
    <w:rsid w:val="00E70F16"/>
    <w:rsid w:val="00E8616E"/>
    <w:rsid w:val="00E87B4E"/>
    <w:rsid w:val="00EA4A5B"/>
    <w:rsid w:val="00EB5DDF"/>
    <w:rsid w:val="00EC0393"/>
    <w:rsid w:val="00F25FEA"/>
    <w:rsid w:val="00F321D4"/>
    <w:rsid w:val="00F36ED5"/>
    <w:rsid w:val="00F4198C"/>
    <w:rsid w:val="00F5236F"/>
    <w:rsid w:val="00F63681"/>
    <w:rsid w:val="00FA590A"/>
    <w:rsid w:val="00FE54B1"/>
    <w:rsid w:val="00FF5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B0C"/>
    <w:rPr>
      <w:rFonts w:ascii="Times New Roman" w:eastAsia="Times New Roman" w:hAnsi="Times New Roman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E7B0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6C7F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DE7B0C"/>
    <w:rPr>
      <w:rFonts w:ascii="Calibri" w:hAnsi="Calibri" w:cs="Times New Roman"/>
      <w:b/>
      <w:bCs/>
      <w:sz w:val="28"/>
      <w:szCs w:val="28"/>
      <w:lang w:val="ru-RU"/>
    </w:rPr>
  </w:style>
  <w:style w:type="table" w:styleId="a3">
    <w:name w:val="Table Grid"/>
    <w:basedOn w:val="a1"/>
    <w:uiPriority w:val="99"/>
    <w:rsid w:val="00DE7B0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E7B0C"/>
    <w:pPr>
      <w:ind w:left="720"/>
      <w:contextualSpacing/>
    </w:pPr>
    <w:rPr>
      <w:lang w:val="uk-UA" w:eastAsia="ru-RU"/>
    </w:rPr>
  </w:style>
  <w:style w:type="paragraph" w:styleId="a5">
    <w:name w:val="Plain Text"/>
    <w:basedOn w:val="a"/>
    <w:link w:val="a6"/>
    <w:uiPriority w:val="99"/>
    <w:rsid w:val="00DE7B0C"/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locked/>
    <w:rsid w:val="00DE7B0C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xfm97985889">
    <w:name w:val="xfm_97985889"/>
    <w:uiPriority w:val="99"/>
    <w:rsid w:val="00DE7B0C"/>
  </w:style>
  <w:style w:type="character" w:customStyle="1" w:styleId="xfm10042152">
    <w:name w:val="xfm_10042152"/>
    <w:uiPriority w:val="99"/>
    <w:rsid w:val="00DE7B0C"/>
  </w:style>
  <w:style w:type="character" w:styleId="a7">
    <w:name w:val="Hyperlink"/>
    <w:basedOn w:val="a0"/>
    <w:uiPriority w:val="99"/>
    <w:rsid w:val="00DE7B0C"/>
    <w:rPr>
      <w:rFonts w:cs="Times New Roman"/>
      <w:color w:val="0563C1"/>
      <w:u w:val="single"/>
    </w:rPr>
  </w:style>
  <w:style w:type="paragraph" w:styleId="a8">
    <w:name w:val="Body Text Indent"/>
    <w:basedOn w:val="a"/>
    <w:link w:val="a9"/>
    <w:uiPriority w:val="99"/>
    <w:rsid w:val="00DE7B0C"/>
    <w:pPr>
      <w:widowControl w:val="0"/>
      <w:spacing w:line="360" w:lineRule="auto"/>
      <w:ind w:left="851"/>
      <w:jc w:val="both"/>
    </w:pPr>
    <w:rPr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DE7B0C"/>
    <w:rPr>
      <w:rFonts w:ascii="Times New Roman" w:hAnsi="Times New Roman" w:cs="Times New Roman"/>
      <w:snapToGrid w:val="0"/>
      <w:sz w:val="20"/>
      <w:szCs w:val="20"/>
      <w:lang w:val="ru-RU" w:eastAsia="ru-RU"/>
    </w:rPr>
  </w:style>
  <w:style w:type="paragraph" w:styleId="aa">
    <w:name w:val="header"/>
    <w:basedOn w:val="a"/>
    <w:link w:val="ab"/>
    <w:uiPriority w:val="99"/>
    <w:rsid w:val="00635B5B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635B5B"/>
    <w:rPr>
      <w:rFonts w:ascii="Times New Roman" w:hAnsi="Times New Roman" w:cs="Times New Roman"/>
      <w:sz w:val="24"/>
      <w:szCs w:val="24"/>
      <w:lang w:val="ru-RU"/>
    </w:rPr>
  </w:style>
  <w:style w:type="paragraph" w:styleId="ac">
    <w:name w:val="footer"/>
    <w:basedOn w:val="a"/>
    <w:link w:val="ad"/>
    <w:rsid w:val="00635B5B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locked/>
    <w:rsid w:val="00635B5B"/>
    <w:rPr>
      <w:rFonts w:ascii="Times New Roman" w:hAnsi="Times New Roman" w:cs="Times New Roman"/>
      <w:sz w:val="24"/>
      <w:szCs w:val="24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D546B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546B0"/>
    <w:rPr>
      <w:rFonts w:ascii="Tahoma" w:eastAsia="Times New Roman" w:hAnsi="Tahoma" w:cs="Tahoma"/>
      <w:sz w:val="16"/>
      <w:szCs w:val="1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6F21B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F21BA"/>
    <w:rPr>
      <w:rFonts w:ascii="Times New Roman" w:eastAsia="Times New Roman" w:hAnsi="Times New Roman"/>
      <w:sz w:val="24"/>
      <w:szCs w:val="24"/>
      <w:lang w:eastAsia="en-US"/>
    </w:rPr>
  </w:style>
  <w:style w:type="paragraph" w:styleId="21">
    <w:name w:val="Body Text 2"/>
    <w:basedOn w:val="a"/>
    <w:link w:val="22"/>
    <w:rsid w:val="006F21BA"/>
    <w:pPr>
      <w:suppressAutoHyphens/>
      <w:spacing w:after="120" w:line="480" w:lineRule="auto"/>
    </w:pPr>
    <w:rPr>
      <w:color w:val="000000"/>
      <w:lang w:val="uk-UA" w:eastAsia="ar-SA"/>
    </w:rPr>
  </w:style>
  <w:style w:type="character" w:customStyle="1" w:styleId="22">
    <w:name w:val="Основной текст 2 Знак"/>
    <w:basedOn w:val="a0"/>
    <w:link w:val="21"/>
    <w:rsid w:val="006F21BA"/>
    <w:rPr>
      <w:rFonts w:ascii="Times New Roman" w:eastAsia="Times New Roman" w:hAnsi="Times New Roman"/>
      <w:color w:val="000000"/>
      <w:sz w:val="24"/>
      <w:szCs w:val="24"/>
      <w:lang w:val="uk-UA" w:eastAsia="ar-SA"/>
    </w:rPr>
  </w:style>
  <w:style w:type="paragraph" w:styleId="af0">
    <w:name w:val="Body Text"/>
    <w:basedOn w:val="a"/>
    <w:link w:val="af1"/>
    <w:unhideWhenUsed/>
    <w:rsid w:val="00E87B4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E87B4E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50">
    <w:name w:val="Заголовок 5 Знак"/>
    <w:basedOn w:val="a0"/>
    <w:link w:val="5"/>
    <w:semiHidden/>
    <w:rsid w:val="006C7F8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9;&#1072;&#1082;&#1086;&#1085;&#1086;&#1076;&#1072;&#1074;&#1089;&#1090;&#1074;&#1086;.com/zakon-ukrajiny/stattya-akademichna-dobrochesnist-325783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aiup.org.ua/novyny/akademichna-dobrochesnist-shho-v-uchniv-ta-studentiv-na-dumts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2104</Words>
  <Characters>11997</Characters>
  <Application>Microsoft Office Word</Application>
  <DocSecurity>0</DocSecurity>
  <Lines>99</Lines>
  <Paragraphs>28</Paragraphs>
  <ScaleCrop>false</ScaleCrop>
  <Company>SPecialiST RePack</Company>
  <LinksUpToDate>false</LinksUpToDate>
  <CharactersWithSpaces>14073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GIZ 25</cp:lastModifiedBy>
  <cp:revision>2</cp:revision>
  <dcterms:created xsi:type="dcterms:W3CDTF">2020-11-25T09:47:00Z</dcterms:created>
  <dcterms:modified xsi:type="dcterms:W3CDTF">2020-11-25T09:47:00Z</dcterms:modified>
</cp:coreProperties>
</file>