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45" w:rsidRPr="00542651" w:rsidRDefault="00CF1745" w:rsidP="001A7018">
      <w:pPr>
        <w:pStyle w:val="a3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54265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70890" cy="60071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0D" w:rsidRPr="00542651" w:rsidRDefault="00CF1745" w:rsidP="001A7018">
      <w:pPr>
        <w:pStyle w:val="a3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542651">
        <w:rPr>
          <w:sz w:val="24"/>
          <w:szCs w:val="24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D86403" w:rsidRPr="00542651" w:rsidTr="003502A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 xml:space="preserve">Дизайн </w:t>
            </w:r>
            <w:r w:rsidR="004E4A41">
              <w:rPr>
                <w:color w:val="000000"/>
                <w:sz w:val="24"/>
                <w:szCs w:val="24"/>
              </w:rPr>
              <w:t>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D86403" w:rsidRPr="00542651" w:rsidRDefault="00047987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t>перший (бакалаврський)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3502A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3502A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Обов’язкова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3502A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022 Дизайн</w:t>
            </w:r>
          </w:p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3502A5">
        <w:tc>
          <w:tcPr>
            <w:tcW w:w="1951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3502A5">
        <w:tc>
          <w:tcPr>
            <w:tcW w:w="9606" w:type="dxa"/>
            <w:gridSpan w:val="5"/>
            <w:shd w:val="clear" w:color="auto" w:fill="auto"/>
          </w:tcPr>
          <w:p w:rsidR="00D86403" w:rsidRPr="00542651" w:rsidRDefault="00D86403" w:rsidP="001A70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651">
              <w:rPr>
                <w:b/>
                <w:bCs/>
                <w:color w:val="000000"/>
                <w:sz w:val="24"/>
                <w:szCs w:val="24"/>
              </w:rPr>
              <w:t>ІНОЗЕМНА МОВА (АНГЛІЙСЬКА)</w:t>
            </w:r>
          </w:p>
          <w:p w:rsidR="00D86403" w:rsidRDefault="003502A5" w:rsidP="001A70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42651">
              <w:rPr>
                <w:i/>
                <w:iCs/>
                <w:color w:val="000000"/>
                <w:sz w:val="24"/>
                <w:szCs w:val="24"/>
              </w:rPr>
              <w:t>ОПП</w:t>
            </w:r>
            <w:r w:rsidR="00ED7895" w:rsidRPr="00542651">
              <w:rPr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="00FF6A3F">
              <w:rPr>
                <w:i/>
                <w:iCs/>
                <w:color w:val="000000"/>
                <w:sz w:val="24"/>
                <w:szCs w:val="24"/>
              </w:rPr>
              <w:t>Дизайн середовища</w:t>
            </w:r>
            <w:r w:rsidR="00D86403" w:rsidRPr="00542651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  <w:p w:rsidR="001505C5" w:rsidRPr="001505C5" w:rsidRDefault="001505C5" w:rsidP="001A70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скорочений термін навчання</w:t>
            </w:r>
          </w:p>
          <w:p w:rsidR="00D86403" w:rsidRPr="00542651" w:rsidRDefault="00D86403" w:rsidP="001A7018">
            <w:pPr>
              <w:jc w:val="center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Семестр 5 (осінній семестр)</w:t>
            </w:r>
          </w:p>
          <w:p w:rsidR="00D86403" w:rsidRPr="00542651" w:rsidRDefault="00D86403" w:rsidP="001A7018">
            <w:pPr>
              <w:jc w:val="center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1 вересня – 14 грудня</w:t>
            </w:r>
          </w:p>
        </w:tc>
        <w:tc>
          <w:tcPr>
            <w:tcW w:w="9606" w:type="dxa"/>
          </w:tcPr>
          <w:p w:rsidR="00D86403" w:rsidRPr="00542651" w:rsidRDefault="00D86403" w:rsidP="001A7018">
            <w:pPr>
              <w:spacing w:before="3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6403" w:rsidRPr="00542651" w:rsidTr="001505C5">
        <w:trPr>
          <w:trHeight w:val="999"/>
        </w:trPr>
        <w:tc>
          <w:tcPr>
            <w:tcW w:w="1985" w:type="dxa"/>
            <w:gridSpan w:val="2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Викладач</w:t>
            </w:r>
            <w:r w:rsidR="003502A5" w:rsidRPr="00542651">
              <w:rPr>
                <w:b/>
                <w:color w:val="000000"/>
                <w:sz w:val="24"/>
                <w:szCs w:val="24"/>
              </w:rPr>
              <w:t>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86003">
              <w:rPr>
                <w:b/>
                <w:color w:val="000000"/>
                <w:sz w:val="24"/>
                <w:szCs w:val="24"/>
              </w:rPr>
              <w:t>Корнейко</w:t>
            </w:r>
            <w:proofErr w:type="spellEnd"/>
            <w:r w:rsidRPr="00286003">
              <w:rPr>
                <w:b/>
                <w:color w:val="000000"/>
                <w:sz w:val="24"/>
                <w:szCs w:val="24"/>
              </w:rPr>
              <w:t xml:space="preserve"> Юлія Миколаївна</w:t>
            </w:r>
            <w:r w:rsidRPr="00542651">
              <w:rPr>
                <w:color w:val="000000"/>
                <w:sz w:val="24"/>
                <w:szCs w:val="24"/>
              </w:rPr>
              <w:t>, кандидат педагогічних наук, доцент, доцент кафедри педагогіки та іноземної і української філології.</w:t>
            </w:r>
          </w:p>
          <w:p w:rsidR="00D86403" w:rsidRPr="00FF6A3F" w:rsidRDefault="003502A5" w:rsidP="00630722">
            <w:pPr>
              <w:jc w:val="both"/>
              <w:rPr>
                <w:sz w:val="24"/>
                <w:szCs w:val="24"/>
                <w:lang w:eastAsia="ru-RU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542651"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542651">
              <w:rPr>
                <w:b/>
                <w:color w:val="000000"/>
                <w:sz w:val="24"/>
                <w:szCs w:val="24"/>
              </w:rPr>
              <w:t>:</w:t>
            </w:r>
            <w:r w:rsidRPr="00542651">
              <w:rPr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1A7018" w:rsidRPr="00FD1407">
                <w:rPr>
                  <w:rStyle w:val="a9"/>
                  <w:sz w:val="24"/>
                  <w:szCs w:val="24"/>
                  <w:lang w:eastAsia="ru-RU"/>
                </w:rPr>
                <w:t>korneiko78@gmail.com</w:t>
              </w:r>
            </w:hyperlink>
            <w:r w:rsidRPr="00542651">
              <w:rPr>
                <w:sz w:val="24"/>
                <w:szCs w:val="24"/>
                <w:lang w:eastAsia="ru-RU"/>
              </w:rPr>
              <w:t>;</w:t>
            </w:r>
            <w:r w:rsidR="00572F2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1A7018">
        <w:tc>
          <w:tcPr>
            <w:tcW w:w="1985" w:type="dxa"/>
            <w:gridSpan w:val="2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86403" w:rsidRPr="00542651" w:rsidRDefault="00047987" w:rsidP="00286003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t xml:space="preserve">Консультації: дистанційні, за домовленістю з ініціативи </w:t>
            </w:r>
            <w:r w:rsidR="00286003">
              <w:rPr>
                <w:lang w:val="ru-RU"/>
              </w:rPr>
              <w:t>студента</w:t>
            </w:r>
            <w:r w:rsidRPr="00542651">
              <w:t xml:space="preserve">, індивідуальні та групові. 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1A7018">
        <w:tc>
          <w:tcPr>
            <w:tcW w:w="1985" w:type="dxa"/>
            <w:gridSpan w:val="2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86403" w:rsidRPr="00542651" w:rsidRDefault="00D86403" w:rsidP="00630722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2651">
              <w:rPr>
                <w:color w:val="000000"/>
                <w:sz w:val="24"/>
                <w:szCs w:val="24"/>
              </w:rPr>
              <w:t>ауд</w:t>
            </w:r>
            <w:proofErr w:type="spellEnd"/>
            <w:r w:rsidRPr="00542651">
              <w:rPr>
                <w:color w:val="000000"/>
                <w:sz w:val="24"/>
                <w:szCs w:val="24"/>
              </w:rPr>
              <w:t>. 301, поверх 3, корпус 2, ву</w:t>
            </w:r>
            <w:bookmarkStart w:id="0" w:name="_GoBack"/>
            <w:bookmarkEnd w:id="0"/>
            <w:r w:rsidRPr="00542651">
              <w:rPr>
                <w:color w:val="000000"/>
                <w:sz w:val="24"/>
                <w:szCs w:val="24"/>
              </w:rPr>
              <w:t>л. Мистецтв 6</w:t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403" w:rsidRPr="00542651" w:rsidTr="001A7018">
        <w:tc>
          <w:tcPr>
            <w:tcW w:w="1985" w:type="dxa"/>
            <w:gridSpan w:val="2"/>
            <w:shd w:val="clear" w:color="auto" w:fill="auto"/>
          </w:tcPr>
          <w:p w:rsidR="00D86403" w:rsidRPr="00542651" w:rsidRDefault="00D86403" w:rsidP="0063072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86403" w:rsidRPr="00542651" w:rsidRDefault="00D86403" w:rsidP="00630722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(057) 706-02-46 (кафедра)</w:t>
            </w:r>
            <w:r w:rsidRPr="0054265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606" w:type="dxa"/>
          </w:tcPr>
          <w:p w:rsidR="00D86403" w:rsidRPr="00542651" w:rsidRDefault="00D86403" w:rsidP="00630722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A260D" w:rsidRPr="00542651" w:rsidRDefault="002A260D" w:rsidP="00630722">
      <w:pPr>
        <w:pStyle w:val="a3"/>
        <w:spacing w:line="360" w:lineRule="auto"/>
        <w:jc w:val="both"/>
        <w:rPr>
          <w:sz w:val="24"/>
          <w:szCs w:val="24"/>
        </w:rPr>
      </w:pPr>
    </w:p>
    <w:p w:rsidR="006059AA" w:rsidRPr="00542651" w:rsidRDefault="006059AA" w:rsidP="00630722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62" w:firstLine="42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 xml:space="preserve">Коротка анотація до курсу </w:t>
      </w:r>
    </w:p>
    <w:p w:rsidR="009F3B36" w:rsidRDefault="006059AA" w:rsidP="00630722">
      <w:pPr>
        <w:tabs>
          <w:tab w:val="left" w:pos="889"/>
        </w:tabs>
        <w:spacing w:before="126" w:line="360" w:lineRule="auto"/>
        <w:ind w:right="262" w:firstLine="851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К</w:t>
      </w:r>
      <w:r w:rsidR="00BC246D" w:rsidRPr="00542651">
        <w:rPr>
          <w:sz w:val="24"/>
          <w:szCs w:val="24"/>
        </w:rPr>
        <w:t>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</w:t>
      </w:r>
      <w:r w:rsidR="00E0329D" w:rsidRPr="00542651">
        <w:rPr>
          <w:sz w:val="24"/>
          <w:szCs w:val="24"/>
        </w:rPr>
        <w:t xml:space="preserve">. </w:t>
      </w:r>
      <w:r w:rsidR="00BC246D" w:rsidRPr="00542651">
        <w:rPr>
          <w:sz w:val="24"/>
          <w:szCs w:val="24"/>
        </w:rPr>
        <w:t>Програма</w:t>
      </w:r>
      <w:r w:rsidR="00BC246D" w:rsidRPr="00542651">
        <w:rPr>
          <w:spacing w:val="-9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курсу</w:t>
      </w:r>
      <w:r w:rsidR="00BC246D" w:rsidRPr="00542651">
        <w:rPr>
          <w:spacing w:val="-8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передбачає</w:t>
      </w:r>
      <w:r w:rsidR="00BC246D" w:rsidRPr="00542651">
        <w:rPr>
          <w:spacing w:val="-8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системне</w:t>
      </w:r>
      <w:r w:rsidR="00BC246D" w:rsidRPr="00542651">
        <w:rPr>
          <w:spacing w:val="-9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і</w:t>
      </w:r>
      <w:r w:rsidR="00BC246D" w:rsidRPr="00542651">
        <w:rPr>
          <w:spacing w:val="-8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комплексне</w:t>
      </w:r>
      <w:r w:rsidR="00BC246D" w:rsidRPr="00542651">
        <w:rPr>
          <w:spacing w:val="-8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застосування</w:t>
      </w:r>
      <w:r w:rsidR="00BC246D" w:rsidRPr="00542651">
        <w:rPr>
          <w:spacing w:val="-8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технічних</w:t>
      </w:r>
      <w:r w:rsidR="00BC246D" w:rsidRPr="00542651">
        <w:rPr>
          <w:spacing w:val="-7"/>
          <w:sz w:val="24"/>
          <w:szCs w:val="24"/>
        </w:rPr>
        <w:t xml:space="preserve"> </w:t>
      </w:r>
      <w:r w:rsidR="00BC246D" w:rsidRPr="00542651">
        <w:rPr>
          <w:sz w:val="24"/>
          <w:szCs w:val="24"/>
        </w:rPr>
        <w:t>засобів навчання (</w:t>
      </w:r>
      <w:proofErr w:type="spellStart"/>
      <w:r w:rsidR="00BC246D" w:rsidRPr="00542651">
        <w:rPr>
          <w:sz w:val="24"/>
          <w:szCs w:val="24"/>
        </w:rPr>
        <w:t>аудіо-</w:t>
      </w:r>
      <w:proofErr w:type="spellEnd"/>
      <w:r w:rsidR="00BC246D" w:rsidRPr="00542651">
        <w:rPr>
          <w:sz w:val="24"/>
          <w:szCs w:val="24"/>
        </w:rPr>
        <w:t xml:space="preserve">, </w:t>
      </w:r>
      <w:proofErr w:type="spellStart"/>
      <w:r w:rsidR="00BC246D" w:rsidRPr="00542651">
        <w:rPr>
          <w:sz w:val="24"/>
          <w:szCs w:val="24"/>
        </w:rPr>
        <w:t>теле-</w:t>
      </w:r>
      <w:proofErr w:type="spellEnd"/>
      <w:r w:rsidR="00BC246D" w:rsidRPr="00542651">
        <w:rPr>
          <w:sz w:val="24"/>
          <w:szCs w:val="24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</w:t>
      </w:r>
      <w:r w:rsidR="009F3B36">
        <w:rPr>
          <w:sz w:val="24"/>
          <w:szCs w:val="24"/>
        </w:rPr>
        <w:t xml:space="preserve">ефективного </w:t>
      </w:r>
      <w:r w:rsidR="00BC246D" w:rsidRPr="00542651">
        <w:rPr>
          <w:sz w:val="24"/>
          <w:szCs w:val="24"/>
        </w:rPr>
        <w:t xml:space="preserve">спілкування </w:t>
      </w:r>
      <w:r w:rsidR="009F3B36">
        <w:rPr>
          <w:sz w:val="24"/>
          <w:szCs w:val="24"/>
        </w:rPr>
        <w:t>у професійному середовищі</w:t>
      </w:r>
      <w:r w:rsidR="00BC246D" w:rsidRPr="00542651">
        <w:rPr>
          <w:sz w:val="24"/>
          <w:szCs w:val="24"/>
        </w:rPr>
        <w:t xml:space="preserve">, розвиток уміння вести ділове листування </w:t>
      </w:r>
      <w:r w:rsidR="009F3B36">
        <w:rPr>
          <w:sz w:val="24"/>
          <w:szCs w:val="24"/>
        </w:rPr>
        <w:t>та</w:t>
      </w:r>
      <w:r w:rsidR="00BC246D" w:rsidRPr="00542651">
        <w:rPr>
          <w:sz w:val="24"/>
          <w:szCs w:val="24"/>
        </w:rPr>
        <w:t xml:space="preserve"> робити презентаці</w:t>
      </w:r>
      <w:r w:rsidR="00DF680D">
        <w:rPr>
          <w:sz w:val="24"/>
          <w:szCs w:val="24"/>
        </w:rPr>
        <w:t>ї</w:t>
      </w:r>
      <w:r w:rsidR="009F3B36">
        <w:rPr>
          <w:sz w:val="24"/>
          <w:szCs w:val="24"/>
        </w:rPr>
        <w:t xml:space="preserve"> власних творчих робіт.</w:t>
      </w:r>
      <w:r w:rsidR="00BC246D" w:rsidRPr="00542651">
        <w:rPr>
          <w:sz w:val="24"/>
          <w:szCs w:val="24"/>
        </w:rPr>
        <w:t xml:space="preserve"> </w:t>
      </w:r>
    </w:p>
    <w:p w:rsidR="00F5555C" w:rsidRPr="00F5555C" w:rsidRDefault="00F5555C" w:rsidP="00630722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" w:firstLine="456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Мета та завдання курсу</w:t>
      </w:r>
    </w:p>
    <w:p w:rsidR="00F5555C" w:rsidRDefault="00F5555C" w:rsidP="00630722">
      <w:pPr>
        <w:tabs>
          <w:tab w:val="left" w:pos="889"/>
        </w:tabs>
        <w:spacing w:before="126" w:line="360" w:lineRule="auto"/>
        <w:ind w:left="111" w:right="2" w:firstLine="740"/>
        <w:jc w:val="both"/>
        <w:rPr>
          <w:sz w:val="24"/>
          <w:szCs w:val="24"/>
        </w:rPr>
      </w:pPr>
      <w:r w:rsidRPr="008C0B7E">
        <w:rPr>
          <w:b/>
          <w:sz w:val="24"/>
          <w:szCs w:val="24"/>
        </w:rPr>
        <w:t>Метою</w:t>
      </w:r>
      <w:r>
        <w:rPr>
          <w:sz w:val="24"/>
          <w:szCs w:val="24"/>
        </w:rPr>
        <w:t xml:space="preserve"> курсу є </w:t>
      </w:r>
      <w:r w:rsidR="009F3B36" w:rsidRPr="00F5555C">
        <w:rPr>
          <w:sz w:val="24"/>
          <w:szCs w:val="24"/>
        </w:rPr>
        <w:t xml:space="preserve">формування необхідного рівня англомовної </w:t>
      </w:r>
      <w:r w:rsidR="00511A88">
        <w:t xml:space="preserve">комунікативної компетентності та мовленнєвих навичок в соціокультурній та професійній сферах діяльності, </w:t>
      </w:r>
      <w:r w:rsidR="009F3B36" w:rsidRPr="00F5555C">
        <w:rPr>
          <w:sz w:val="24"/>
          <w:szCs w:val="24"/>
        </w:rPr>
        <w:t>удосконалення вміння користуватися широким тематичним словником функціональної лексики в обсязі тематики.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Здобувач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освіти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повинен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оволодіти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загальною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компетентністю,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а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lastRenderedPageBreak/>
        <w:t>саме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i/>
          <w:sz w:val="24"/>
          <w:szCs w:val="24"/>
        </w:rPr>
        <w:t>здатністю</w:t>
      </w:r>
      <w:r w:rsidR="009F3B36" w:rsidRPr="00F5555C">
        <w:rPr>
          <w:i/>
          <w:spacing w:val="-5"/>
          <w:sz w:val="24"/>
          <w:szCs w:val="24"/>
        </w:rPr>
        <w:t xml:space="preserve"> </w:t>
      </w:r>
      <w:r w:rsidR="009F3B36" w:rsidRPr="00F5555C">
        <w:rPr>
          <w:i/>
          <w:sz w:val="24"/>
          <w:szCs w:val="24"/>
        </w:rPr>
        <w:t>спілкуватися</w:t>
      </w:r>
      <w:r w:rsidR="009F3B36" w:rsidRPr="00F5555C">
        <w:rPr>
          <w:i/>
          <w:spacing w:val="-7"/>
          <w:sz w:val="24"/>
          <w:szCs w:val="24"/>
        </w:rPr>
        <w:t xml:space="preserve"> </w:t>
      </w:r>
      <w:r w:rsidR="009F3B36" w:rsidRPr="00F5555C">
        <w:rPr>
          <w:i/>
          <w:sz w:val="24"/>
          <w:szCs w:val="24"/>
        </w:rPr>
        <w:t>іноземною</w:t>
      </w:r>
      <w:r w:rsidR="009F3B36" w:rsidRPr="00F5555C">
        <w:rPr>
          <w:i/>
          <w:spacing w:val="-5"/>
          <w:sz w:val="24"/>
          <w:szCs w:val="24"/>
        </w:rPr>
        <w:t xml:space="preserve"> </w:t>
      </w:r>
      <w:r w:rsidR="009F3B36" w:rsidRPr="00F5555C">
        <w:rPr>
          <w:i/>
          <w:sz w:val="24"/>
          <w:szCs w:val="24"/>
        </w:rPr>
        <w:t>мовою</w:t>
      </w:r>
      <w:r w:rsidR="009F3B36" w:rsidRPr="00F5555C">
        <w:rPr>
          <w:i/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в межах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потреби</w:t>
      </w:r>
      <w:r w:rsidR="009F3B36" w:rsidRPr="00F5555C">
        <w:rPr>
          <w:spacing w:val="-4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професійної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діяльності;</w:t>
      </w:r>
      <w:r w:rsidR="009F3B36" w:rsidRPr="00F5555C">
        <w:rPr>
          <w:spacing w:val="-6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використання</w:t>
      </w:r>
      <w:r w:rsidR="009F3B36" w:rsidRPr="00F5555C">
        <w:rPr>
          <w:spacing w:val="-4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іноземної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мови</w:t>
      </w:r>
      <w:r w:rsidR="009F3B36" w:rsidRPr="00F5555C">
        <w:rPr>
          <w:spacing w:val="-4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для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здобуття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і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розповсюдження</w:t>
      </w:r>
      <w:r w:rsidR="009F3B36" w:rsidRPr="00F5555C">
        <w:rPr>
          <w:spacing w:val="-4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фахової</w:t>
      </w:r>
      <w:r w:rsidR="009F3B36" w:rsidRPr="00F5555C">
        <w:rPr>
          <w:spacing w:val="-5"/>
          <w:sz w:val="24"/>
          <w:szCs w:val="24"/>
        </w:rPr>
        <w:t xml:space="preserve"> </w:t>
      </w:r>
      <w:r w:rsidR="009F3B36" w:rsidRPr="00F5555C">
        <w:rPr>
          <w:sz w:val="24"/>
          <w:szCs w:val="24"/>
        </w:rPr>
        <w:t>інформації.</w:t>
      </w:r>
    </w:p>
    <w:p w:rsidR="00A57D00" w:rsidRPr="00F5555C" w:rsidRDefault="00F5555C" w:rsidP="00630722">
      <w:pPr>
        <w:tabs>
          <w:tab w:val="left" w:pos="889"/>
        </w:tabs>
        <w:spacing w:before="126" w:line="360" w:lineRule="auto"/>
        <w:ind w:left="111" w:right="2" w:firstLine="740"/>
        <w:jc w:val="both"/>
        <w:rPr>
          <w:sz w:val="24"/>
          <w:szCs w:val="24"/>
        </w:rPr>
      </w:pPr>
      <w:r w:rsidRPr="008C0B7E">
        <w:rPr>
          <w:b/>
          <w:sz w:val="24"/>
          <w:szCs w:val="24"/>
        </w:rPr>
        <w:t>Компетентності</w:t>
      </w:r>
      <w:r w:rsidRPr="00F5555C">
        <w:rPr>
          <w:sz w:val="24"/>
          <w:szCs w:val="24"/>
        </w:rPr>
        <w:t xml:space="preserve">, </w:t>
      </w:r>
      <w:r w:rsidRPr="008C0B7E">
        <w:rPr>
          <w:b/>
          <w:sz w:val="24"/>
          <w:szCs w:val="24"/>
        </w:rPr>
        <w:t>що забезпечує дисципліна</w:t>
      </w:r>
    </w:p>
    <w:p w:rsidR="008C0B7E" w:rsidRDefault="008C0B7E" w:rsidP="00630722">
      <w:pPr>
        <w:tabs>
          <w:tab w:val="left" w:pos="889"/>
        </w:tabs>
        <w:spacing w:before="126" w:line="360" w:lineRule="auto"/>
        <w:ind w:left="111" w:right="262" w:firstLine="740"/>
        <w:jc w:val="both"/>
        <w:rPr>
          <w:sz w:val="24"/>
          <w:szCs w:val="24"/>
        </w:rPr>
      </w:pPr>
      <w: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="00BC246D" w:rsidRPr="00A57D00">
        <w:rPr>
          <w:sz w:val="24"/>
          <w:szCs w:val="24"/>
        </w:rPr>
        <w:t xml:space="preserve">для забезпечення ефективного спілкування в </w:t>
      </w:r>
      <w:r>
        <w:rPr>
          <w:sz w:val="24"/>
          <w:szCs w:val="24"/>
        </w:rPr>
        <w:t>соціокультурному</w:t>
      </w:r>
      <w:r w:rsidR="00BC246D" w:rsidRPr="00A57D00">
        <w:rPr>
          <w:sz w:val="24"/>
          <w:szCs w:val="24"/>
        </w:rPr>
        <w:t xml:space="preserve"> та професійному середовищі у від</w:t>
      </w:r>
      <w:r w:rsidR="00AF43E4" w:rsidRPr="00A57D00">
        <w:rPr>
          <w:sz w:val="24"/>
          <w:szCs w:val="24"/>
        </w:rPr>
        <w:t>повідності до з</w:t>
      </w:r>
      <w:r w:rsidR="00BC246D" w:rsidRPr="00A57D00">
        <w:rPr>
          <w:sz w:val="24"/>
          <w:szCs w:val="24"/>
        </w:rPr>
        <w:t xml:space="preserve">агальноєвропейських рекомендацій з мовної освіти та </w:t>
      </w:r>
      <w:r w:rsidR="008F4F22" w:rsidRPr="00A57D00">
        <w:rPr>
          <w:sz w:val="24"/>
          <w:szCs w:val="24"/>
        </w:rPr>
        <w:t>Концепції розвитку англійської мови в університетах (схвалено МОН у 2019р.), яка встановила рівень В1+</w:t>
      </w:r>
      <w:r w:rsidR="00BC246D" w:rsidRPr="00A57D00">
        <w:rPr>
          <w:sz w:val="24"/>
          <w:szCs w:val="24"/>
        </w:rPr>
        <w:t xml:space="preserve"> ("незалежний користувач") як мінімально прийнятний рівень володіння іноземною мовою для</w:t>
      </w:r>
      <w:r w:rsidR="00BC246D" w:rsidRPr="00A57D00">
        <w:rPr>
          <w:spacing w:val="-6"/>
          <w:sz w:val="24"/>
          <w:szCs w:val="24"/>
        </w:rPr>
        <w:t xml:space="preserve"> </w:t>
      </w:r>
      <w:r w:rsidR="00BC246D" w:rsidRPr="00A57D00">
        <w:rPr>
          <w:sz w:val="24"/>
          <w:szCs w:val="24"/>
        </w:rPr>
        <w:t>бакалаврів.</w:t>
      </w:r>
      <w:r w:rsidRPr="008C0B7E">
        <w:rPr>
          <w:sz w:val="24"/>
          <w:szCs w:val="24"/>
        </w:rPr>
        <w:t xml:space="preserve"> </w:t>
      </w:r>
    </w:p>
    <w:p w:rsidR="001F376A" w:rsidRDefault="001F376A" w:rsidP="00630722">
      <w:pPr>
        <w:tabs>
          <w:tab w:val="left" w:pos="889"/>
        </w:tabs>
        <w:spacing w:before="126" w:line="360" w:lineRule="auto"/>
        <w:ind w:left="111" w:right="262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Згідно вимог освітньо-професійної програми студенти мають </w:t>
      </w:r>
      <w:r w:rsidR="00BC0A02">
        <w:rPr>
          <w:sz w:val="24"/>
          <w:szCs w:val="24"/>
        </w:rPr>
        <w:t xml:space="preserve">засвоїти такі </w:t>
      </w:r>
      <w:r w:rsidR="00BC0A02" w:rsidRPr="00454E73">
        <w:rPr>
          <w:b/>
          <w:sz w:val="24"/>
          <w:szCs w:val="24"/>
        </w:rPr>
        <w:t>компетентності</w:t>
      </w:r>
      <w:r w:rsidR="00BC0A02">
        <w:rPr>
          <w:sz w:val="24"/>
          <w:szCs w:val="24"/>
        </w:rPr>
        <w:t xml:space="preserve"> в </w:t>
      </w:r>
      <w:r w:rsidR="00BC0A02" w:rsidRPr="00454E73">
        <w:rPr>
          <w:sz w:val="24"/>
          <w:szCs w:val="24"/>
        </w:rPr>
        <w:t>результаті</w:t>
      </w:r>
      <w:r w:rsidR="00BC0A02" w:rsidRPr="00454E73">
        <w:rPr>
          <w:b/>
          <w:sz w:val="24"/>
          <w:szCs w:val="24"/>
        </w:rPr>
        <w:t xml:space="preserve"> </w:t>
      </w:r>
      <w:r w:rsidR="00BC0A02">
        <w:rPr>
          <w:sz w:val="24"/>
          <w:szCs w:val="24"/>
        </w:rPr>
        <w:t>опанування дисципліни:</w:t>
      </w:r>
    </w:p>
    <w:p w:rsidR="00BC0A02" w:rsidRPr="00BC0A02" w:rsidRDefault="00BC0A02" w:rsidP="00630722">
      <w:pPr>
        <w:pStyle w:val="a5"/>
        <w:numPr>
          <w:ilvl w:val="0"/>
          <w:numId w:val="16"/>
        </w:numPr>
        <w:tabs>
          <w:tab w:val="left" w:pos="889"/>
        </w:tabs>
        <w:spacing w:before="126" w:line="360" w:lineRule="auto"/>
        <w:ind w:right="262"/>
        <w:jc w:val="both"/>
        <w:rPr>
          <w:sz w:val="24"/>
          <w:szCs w:val="24"/>
        </w:rPr>
      </w:pPr>
      <w:r>
        <w:t>уміння вчитися (складова компетентність навчання упродовж життя);</w:t>
      </w:r>
    </w:p>
    <w:p w:rsidR="00DD3B88" w:rsidRDefault="00BC0A02" w:rsidP="00630722">
      <w:pPr>
        <w:pStyle w:val="a5"/>
        <w:numPr>
          <w:ilvl w:val="0"/>
          <w:numId w:val="16"/>
        </w:numPr>
        <w:tabs>
          <w:tab w:val="left" w:pos="889"/>
        </w:tabs>
        <w:spacing w:before="126" w:line="360" w:lineRule="auto"/>
        <w:ind w:right="262"/>
        <w:jc w:val="both"/>
      </w:pPr>
      <w:r>
        <w:t>лінгвістичні компетентності</w:t>
      </w:r>
      <w:r w:rsidR="006A5ECF">
        <w:t xml:space="preserve">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DD3B88" w:rsidRDefault="00DD3B88" w:rsidP="00630722">
      <w:pPr>
        <w:pStyle w:val="a5"/>
        <w:numPr>
          <w:ilvl w:val="0"/>
          <w:numId w:val="16"/>
        </w:numPr>
        <w:tabs>
          <w:tab w:val="left" w:pos="889"/>
        </w:tabs>
        <w:spacing w:before="126" w:line="360" w:lineRule="auto"/>
        <w:ind w:right="262"/>
        <w:jc w:val="both"/>
      </w:pPr>
      <w:r>
        <w:t>професійна комунікативна компетентність;</w:t>
      </w:r>
    </w:p>
    <w:p w:rsidR="006A5ECF" w:rsidRPr="00DD3B88" w:rsidRDefault="006A5ECF" w:rsidP="00630722">
      <w:pPr>
        <w:pStyle w:val="a5"/>
        <w:numPr>
          <w:ilvl w:val="0"/>
          <w:numId w:val="16"/>
        </w:numPr>
        <w:tabs>
          <w:tab w:val="left" w:pos="889"/>
        </w:tabs>
        <w:spacing w:before="126" w:line="360" w:lineRule="auto"/>
        <w:ind w:right="262"/>
        <w:jc w:val="both"/>
      </w:pPr>
      <w:r w:rsidRPr="00DD3B88">
        <w:t>соціальна та громадянська компетентності</w:t>
      </w:r>
      <w:r w:rsidR="00DD3B88" w:rsidRPr="00DD3B88">
        <w:t xml:space="preserve"> (</w:t>
      </w:r>
      <w:r w:rsidR="00DD3B88" w:rsidRPr="00DD3B88">
        <w:rPr>
          <w:rStyle w:val="text-4505230f--texth400-3033861f--textcontentfamily-49a318e1"/>
        </w:rPr>
        <w:t xml:space="preserve">толерантність у спілкуванні з іншими; </w:t>
      </w:r>
      <w:proofErr w:type="spellStart"/>
      <w:r w:rsidR="00DD3B88" w:rsidRPr="00DD3B88">
        <w:rPr>
          <w:rStyle w:val="text-4505230f--texth400-3033861f--textcontentfamily-49a318e1"/>
        </w:rPr>
        <w:t>проактивність</w:t>
      </w:r>
      <w:proofErr w:type="spellEnd"/>
      <w:r w:rsidR="00DD3B88" w:rsidRPr="00DD3B88">
        <w:rPr>
          <w:rStyle w:val="text-4505230f--texth400-3033861f--textcontentfamily-49a318e1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DD3B88" w:rsidRPr="00DD3B88" w:rsidRDefault="00DD3B88" w:rsidP="00630722">
      <w:pPr>
        <w:pStyle w:val="a5"/>
        <w:numPr>
          <w:ilvl w:val="0"/>
          <w:numId w:val="5"/>
        </w:numPr>
        <w:tabs>
          <w:tab w:val="left" w:pos="822"/>
          <w:tab w:val="left" w:pos="1134"/>
        </w:tabs>
        <w:spacing w:line="360" w:lineRule="auto"/>
        <w:ind w:right="2" w:firstLine="456"/>
        <w:jc w:val="both"/>
        <w:rPr>
          <w:b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>Програмні результати навчання</w:t>
      </w:r>
    </w:p>
    <w:p w:rsidR="00DD3B88" w:rsidRPr="006C1957" w:rsidRDefault="00DD3B88" w:rsidP="006307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C1957">
        <w:rPr>
          <w:color w:val="000000"/>
        </w:rPr>
        <w:t xml:space="preserve">В результаті вивчення дисципліни «Іноземна мова (англійська)» студент повинен: </w:t>
      </w:r>
    </w:p>
    <w:p w:rsidR="00DD3B88" w:rsidRPr="00CE1DC3" w:rsidRDefault="00DD3B88" w:rsidP="006307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</w:rPr>
      </w:pPr>
      <w:r w:rsidRPr="00453A67">
        <w:rPr>
          <w:b/>
          <w:color w:val="000000"/>
          <w:u w:val="single"/>
        </w:rPr>
        <w:t xml:space="preserve">Знати: </w:t>
      </w:r>
      <w:proofErr w:type="spellStart"/>
      <w:r w:rsidR="00BA5A7E">
        <w:t>базовi</w:t>
      </w:r>
      <w:proofErr w:type="spellEnd"/>
      <w:r w:rsidR="00BA5A7E">
        <w:t xml:space="preserve">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</w:t>
      </w:r>
      <w:proofErr w:type="spellStart"/>
      <w:r w:rsidR="00BA5A7E">
        <w:t>основнi</w:t>
      </w:r>
      <w:proofErr w:type="spellEnd"/>
      <w:r w:rsidR="00BA5A7E">
        <w:t xml:space="preserve"> правила синтаксису, щоб дати можливість розпізнавати і продукувати основні типи текстів в </w:t>
      </w:r>
      <w:proofErr w:type="spellStart"/>
      <w:r w:rsidR="00BA5A7E">
        <w:t>соцікультурній</w:t>
      </w:r>
      <w:proofErr w:type="spellEnd"/>
      <w:r w:rsidR="00BA5A7E">
        <w:t xml:space="preserve"> та професійній сферах; </w:t>
      </w:r>
      <w:proofErr w:type="spellStart"/>
      <w:r w:rsidR="00BA5A7E">
        <w:t>мовнi</w:t>
      </w:r>
      <w:proofErr w:type="spellEnd"/>
      <w:r w:rsidR="00BA5A7E">
        <w:t xml:space="preserve"> форми, </w:t>
      </w:r>
      <w:proofErr w:type="spellStart"/>
      <w:r w:rsidR="00BA5A7E">
        <w:t>властивi</w:t>
      </w:r>
      <w:proofErr w:type="spellEnd"/>
      <w:r w:rsidR="00BA5A7E">
        <w:t xml:space="preserve">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DD3B88" w:rsidRDefault="00DD3B88" w:rsidP="00630722">
      <w:pPr>
        <w:tabs>
          <w:tab w:val="left" w:pos="822"/>
          <w:tab w:val="left" w:pos="1134"/>
        </w:tabs>
        <w:spacing w:line="360" w:lineRule="auto"/>
        <w:ind w:right="2" w:firstLine="709"/>
        <w:jc w:val="both"/>
        <w:rPr>
          <w:sz w:val="24"/>
          <w:szCs w:val="24"/>
        </w:rPr>
      </w:pPr>
      <w:r w:rsidRPr="00BA5A7E">
        <w:rPr>
          <w:b/>
          <w:color w:val="000000"/>
          <w:u w:val="single"/>
        </w:rPr>
        <w:t xml:space="preserve">Уміти: </w:t>
      </w:r>
      <w:r w:rsidRPr="00BA5A7E">
        <w:rPr>
          <w:color w:val="000000"/>
        </w:rPr>
        <w:t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анотувати та реферувати літературу, щ</w:t>
      </w:r>
      <w:r w:rsidR="00D174F7">
        <w:rPr>
          <w:color w:val="000000"/>
        </w:rPr>
        <w:t xml:space="preserve">о становить професійний інтерес; </w:t>
      </w:r>
      <w:r w:rsidR="00D174F7" w:rsidRPr="00DD3B88">
        <w:rPr>
          <w:sz w:val="24"/>
          <w:szCs w:val="24"/>
        </w:rPr>
        <w:t xml:space="preserve">мати здатність до подальшого навчання з метою поглиблення набутих та здобу уміти спілкуватися, включаючи </w:t>
      </w:r>
      <w:r w:rsidR="00D174F7" w:rsidRPr="00DD3B88">
        <w:rPr>
          <w:sz w:val="24"/>
          <w:szCs w:val="24"/>
        </w:rPr>
        <w:lastRenderedPageBreak/>
        <w:t>усну, письмову та електронну комунікацію іноземною мовою.</w:t>
      </w:r>
    </w:p>
    <w:p w:rsidR="00774157" w:rsidRPr="00BA5A7E" w:rsidRDefault="00774157" w:rsidP="00630722">
      <w:pPr>
        <w:tabs>
          <w:tab w:val="left" w:pos="822"/>
          <w:tab w:val="left" w:pos="1134"/>
        </w:tabs>
        <w:spacing w:line="360" w:lineRule="auto"/>
        <w:ind w:right="2" w:firstLine="709"/>
        <w:jc w:val="both"/>
        <w:rPr>
          <w:bCs/>
          <w:color w:val="000000"/>
          <w:sz w:val="24"/>
          <w:szCs w:val="24"/>
        </w:rPr>
      </w:pPr>
      <w:r w:rsidRPr="00774157">
        <w:rPr>
          <w:b/>
          <w:u w:val="single"/>
        </w:rPr>
        <w:t>Володіти</w:t>
      </w:r>
      <w:r w:rsidRPr="00774157">
        <w:rPr>
          <w:u w:val="single"/>
        </w:rPr>
        <w:t>:</w:t>
      </w:r>
      <w:r>
        <w:t xml:space="preserve"> ефективними техніками </w:t>
      </w:r>
      <w:r w:rsidR="00FF018A">
        <w:t>взаємодії</w:t>
      </w:r>
      <w:r>
        <w:t xml:space="preserve"> </w:t>
      </w:r>
      <w:r w:rsidR="00FF018A">
        <w:t>зі</w:t>
      </w:r>
      <w:r>
        <w:t xml:space="preserve"> співрозмовник</w:t>
      </w:r>
      <w:r w:rsidR="00FF018A">
        <w:t>ом</w:t>
      </w:r>
      <w:r>
        <w:t>, суб'єкт</w:t>
      </w:r>
      <w:r w:rsidR="00FF018A">
        <w:t>ом</w:t>
      </w:r>
      <w:r>
        <w:t xml:space="preserve"> комунікації; лідерськими якостями у процесі комунікації, технологіями мотивац</w:t>
      </w:r>
      <w:r w:rsidR="00FF018A">
        <w:t xml:space="preserve">ії та </w:t>
      </w:r>
      <w:proofErr w:type="spellStart"/>
      <w:r w:rsidR="00FF018A">
        <w:t>самомотивації</w:t>
      </w:r>
      <w:proofErr w:type="spellEnd"/>
      <w:r w:rsidR="00FF018A">
        <w:t xml:space="preserve"> професійної успішності</w:t>
      </w:r>
      <w:r>
        <w:t xml:space="preserve">; стратегіями й тактиками </w:t>
      </w:r>
      <w:r w:rsidR="00FF018A">
        <w:t xml:space="preserve">професійного </w:t>
      </w:r>
      <w:r>
        <w:t>спілкування</w:t>
      </w:r>
      <w:r w:rsidR="00FF018A">
        <w:t>, комунікативними технологіями</w:t>
      </w:r>
      <w:r>
        <w:t>.</w:t>
      </w:r>
    </w:p>
    <w:p w:rsidR="008C7827" w:rsidRPr="00542651" w:rsidRDefault="008C7827" w:rsidP="00630722">
      <w:pPr>
        <w:pStyle w:val="a5"/>
        <w:numPr>
          <w:ilvl w:val="0"/>
          <w:numId w:val="5"/>
        </w:numPr>
        <w:tabs>
          <w:tab w:val="left" w:pos="822"/>
          <w:tab w:val="left" w:pos="1134"/>
        </w:tabs>
        <w:spacing w:line="360" w:lineRule="auto"/>
        <w:ind w:right="2" w:firstLine="456"/>
        <w:jc w:val="both"/>
        <w:rPr>
          <w:bCs/>
          <w:color w:val="000000"/>
          <w:sz w:val="24"/>
          <w:szCs w:val="24"/>
        </w:rPr>
      </w:pPr>
      <w:r w:rsidRPr="00542651">
        <w:rPr>
          <w:b/>
          <w:sz w:val="24"/>
          <w:szCs w:val="24"/>
        </w:rPr>
        <w:t xml:space="preserve">Політика курсу </w:t>
      </w:r>
    </w:p>
    <w:p w:rsidR="008C7827" w:rsidRPr="00542651" w:rsidRDefault="008C7827" w:rsidP="0063072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542651">
        <w:rPr>
          <w:i/>
          <w:sz w:val="24"/>
          <w:szCs w:val="24"/>
        </w:rPr>
        <w:t>темі</w:t>
      </w:r>
      <w:r w:rsidRPr="00542651">
        <w:rPr>
          <w:sz w:val="24"/>
          <w:szCs w:val="24"/>
        </w:rPr>
        <w:t xml:space="preserve"> листа обов’язково має бути зазначена назва </w:t>
      </w:r>
      <w:r w:rsidRPr="00542651">
        <w:rPr>
          <w:color w:val="000000"/>
          <w:sz w:val="24"/>
          <w:szCs w:val="24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542651">
        <w:rPr>
          <w:i/>
          <w:color w:val="000000"/>
          <w:sz w:val="24"/>
          <w:szCs w:val="24"/>
        </w:rPr>
        <w:t xml:space="preserve">прізвище_ завдання. Розширення: текст </w:t>
      </w:r>
      <w:r w:rsidRPr="00542651">
        <w:rPr>
          <w:color w:val="000000"/>
          <w:sz w:val="24"/>
          <w:szCs w:val="24"/>
        </w:rPr>
        <w:t>–</w:t>
      </w:r>
      <w:r w:rsidRPr="00542651">
        <w:rPr>
          <w:i/>
          <w:color w:val="000000"/>
          <w:sz w:val="24"/>
          <w:szCs w:val="24"/>
        </w:rPr>
        <w:t xml:space="preserve"> </w:t>
      </w:r>
      <w:proofErr w:type="spellStart"/>
      <w:r w:rsidRPr="00542651">
        <w:rPr>
          <w:i/>
          <w:color w:val="000000"/>
          <w:sz w:val="24"/>
          <w:szCs w:val="24"/>
        </w:rPr>
        <w:t>doc</w:t>
      </w:r>
      <w:proofErr w:type="spellEnd"/>
      <w:r w:rsidRPr="00542651">
        <w:rPr>
          <w:i/>
          <w:color w:val="000000"/>
          <w:sz w:val="24"/>
          <w:szCs w:val="24"/>
        </w:rPr>
        <w:t xml:space="preserve">, </w:t>
      </w:r>
      <w:proofErr w:type="spellStart"/>
      <w:r w:rsidRPr="00542651">
        <w:rPr>
          <w:i/>
          <w:color w:val="000000"/>
          <w:sz w:val="24"/>
          <w:szCs w:val="24"/>
        </w:rPr>
        <w:t>docx</w:t>
      </w:r>
      <w:proofErr w:type="spellEnd"/>
      <w:r w:rsidRPr="00542651">
        <w:rPr>
          <w:i/>
          <w:color w:val="000000"/>
          <w:sz w:val="24"/>
          <w:szCs w:val="24"/>
        </w:rPr>
        <w:t xml:space="preserve">, ілюстрації </w:t>
      </w:r>
      <w:r w:rsidRPr="00542651">
        <w:rPr>
          <w:color w:val="000000"/>
          <w:sz w:val="24"/>
          <w:szCs w:val="24"/>
        </w:rPr>
        <w:t>–</w:t>
      </w:r>
      <w:r w:rsidRPr="00542651">
        <w:rPr>
          <w:i/>
          <w:color w:val="000000"/>
          <w:sz w:val="24"/>
          <w:szCs w:val="24"/>
        </w:rPr>
        <w:t xml:space="preserve"> </w:t>
      </w:r>
      <w:proofErr w:type="spellStart"/>
      <w:r w:rsidRPr="00542651">
        <w:rPr>
          <w:i/>
          <w:color w:val="000000"/>
          <w:sz w:val="24"/>
          <w:szCs w:val="24"/>
        </w:rPr>
        <w:t>jpeg</w:t>
      </w:r>
      <w:proofErr w:type="spellEnd"/>
      <w:r w:rsidRPr="00542651">
        <w:rPr>
          <w:i/>
          <w:color w:val="000000"/>
          <w:sz w:val="24"/>
          <w:szCs w:val="24"/>
        </w:rPr>
        <w:t xml:space="preserve">, </w:t>
      </w:r>
      <w:proofErr w:type="spellStart"/>
      <w:r w:rsidRPr="00542651">
        <w:rPr>
          <w:i/>
          <w:color w:val="000000"/>
          <w:sz w:val="24"/>
          <w:szCs w:val="24"/>
        </w:rPr>
        <w:t>pdf</w:t>
      </w:r>
      <w:proofErr w:type="spellEnd"/>
      <w:r w:rsidRPr="00542651">
        <w:rPr>
          <w:i/>
          <w:color w:val="000000"/>
          <w:sz w:val="24"/>
          <w:szCs w:val="24"/>
        </w:rPr>
        <w:t xml:space="preserve">. </w:t>
      </w:r>
      <w:r w:rsidRPr="00542651">
        <w:rPr>
          <w:color w:val="000000"/>
          <w:sz w:val="24"/>
          <w:szCs w:val="24"/>
        </w:rPr>
        <w:t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</w:t>
      </w:r>
      <w:r w:rsidR="00D174F7">
        <w:rPr>
          <w:color w:val="000000"/>
          <w:sz w:val="24"/>
          <w:szCs w:val="24"/>
        </w:rPr>
        <w:t xml:space="preserve"> робочі</w:t>
      </w:r>
      <w:r w:rsidRPr="00542651">
        <w:rPr>
          <w:color w:val="000000"/>
          <w:sz w:val="24"/>
          <w:szCs w:val="24"/>
        </w:rPr>
        <w:t xml:space="preserve"> дні та години. </w:t>
      </w:r>
    </w:p>
    <w:p w:rsidR="00591F08" w:rsidRPr="00542651" w:rsidRDefault="00591F08" w:rsidP="00630722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firstLine="456"/>
        <w:jc w:val="both"/>
        <w:rPr>
          <w:color w:val="000000"/>
          <w:sz w:val="24"/>
          <w:szCs w:val="24"/>
        </w:rPr>
      </w:pPr>
      <w:r w:rsidRPr="00542651">
        <w:rPr>
          <w:b/>
          <w:sz w:val="24"/>
          <w:szCs w:val="24"/>
        </w:rPr>
        <w:t xml:space="preserve">Передумови вивчення дисципліни. </w:t>
      </w:r>
    </w:p>
    <w:p w:rsidR="00AE4347" w:rsidRPr="00542651" w:rsidRDefault="00591F08" w:rsidP="00630722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542651">
        <w:rPr>
          <w:sz w:val="24"/>
          <w:szCs w:val="24"/>
          <w:lang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542651">
        <w:rPr>
          <w:sz w:val="24"/>
          <w:szCs w:val="24"/>
          <w:lang w:eastAsia="ru-RU"/>
        </w:rPr>
        <w:t>мовленнєвої</w:t>
      </w:r>
      <w:proofErr w:type="spellEnd"/>
      <w:r w:rsidRPr="00542651">
        <w:rPr>
          <w:sz w:val="24"/>
          <w:szCs w:val="24"/>
          <w:lang w:eastAsia="ru-RU"/>
        </w:rPr>
        <w:t xml:space="preserve"> діяльності (читанні, говорінні, </w:t>
      </w:r>
      <w:proofErr w:type="spellStart"/>
      <w:r w:rsidRPr="00542651">
        <w:rPr>
          <w:sz w:val="24"/>
          <w:szCs w:val="24"/>
          <w:lang w:eastAsia="ru-RU"/>
        </w:rPr>
        <w:t>аудіюа</w:t>
      </w:r>
      <w:r w:rsidR="00AE4347" w:rsidRPr="00542651">
        <w:rPr>
          <w:sz w:val="24"/>
          <w:szCs w:val="24"/>
          <w:lang w:eastAsia="ru-RU"/>
        </w:rPr>
        <w:t>в</w:t>
      </w:r>
      <w:r w:rsidRPr="00542651">
        <w:rPr>
          <w:sz w:val="24"/>
          <w:szCs w:val="24"/>
          <w:lang w:eastAsia="ru-RU"/>
        </w:rPr>
        <w:t>нні</w:t>
      </w:r>
      <w:proofErr w:type="spellEnd"/>
      <w:r w:rsidRPr="00542651">
        <w:rPr>
          <w:sz w:val="24"/>
          <w:szCs w:val="24"/>
          <w:lang w:eastAsia="ru-RU"/>
        </w:rPr>
        <w:t xml:space="preserve"> та письмі). </w:t>
      </w:r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Студент може розуміти основний зміст чіткого нормативного </w:t>
      </w:r>
      <w:r w:rsidR="00D174F7" w:rsidRPr="00542651">
        <w:rPr>
          <w:color w:val="000000"/>
          <w:sz w:val="24"/>
          <w:szCs w:val="24"/>
          <w:shd w:val="clear" w:color="auto" w:fill="FFFFFF"/>
          <w:lang w:eastAsia="ru-RU"/>
        </w:rPr>
        <w:t>мовлення</w:t>
      </w:r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 на теми, близькі і часто вживані у навчанні, під час дозвілля тощо. </w:t>
      </w:r>
      <w:proofErr w:type="spellStart"/>
      <w:r w:rsidRPr="00542651">
        <w:rPr>
          <w:color w:val="000000"/>
          <w:sz w:val="24"/>
          <w:szCs w:val="24"/>
          <w:shd w:val="clear" w:color="auto" w:fill="FFFFFF"/>
          <w:lang w:eastAsia="ru-RU"/>
        </w:rPr>
        <w:t>оже</w:t>
      </w:r>
      <w:proofErr w:type="spellEnd"/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 описати досвід, події, сподівання, мрії тощо.</w:t>
      </w:r>
      <w:r w:rsidR="00AE4347"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E4347" w:rsidRPr="00542651">
        <w:rPr>
          <w:color w:val="000000"/>
          <w:sz w:val="24"/>
          <w:szCs w:val="24"/>
          <w:shd w:val="clear" w:color="auto" w:fill="FFFFFF"/>
          <w:lang w:eastAsia="ru-RU"/>
        </w:rPr>
        <w:t>Можен</w:t>
      </w:r>
      <w:proofErr w:type="spellEnd"/>
      <w:r w:rsidR="00AE4347"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 просто і зв'язано висловитись на знайомі теми або теми особистих інтересів.</w:t>
      </w:r>
    </w:p>
    <w:p w:rsidR="00591F08" w:rsidRPr="00542651" w:rsidRDefault="00BC246D" w:rsidP="00630722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firstLine="456"/>
        <w:jc w:val="both"/>
        <w:rPr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Постреквізити</w:t>
      </w:r>
      <w:proofErr w:type="spellEnd"/>
      <w:r w:rsidRPr="00542651">
        <w:rPr>
          <w:b/>
          <w:sz w:val="24"/>
          <w:szCs w:val="24"/>
        </w:rPr>
        <w:t xml:space="preserve"> – </w:t>
      </w:r>
      <w:r w:rsidRPr="00542651">
        <w:rPr>
          <w:sz w:val="24"/>
          <w:szCs w:val="24"/>
        </w:rPr>
        <w:t>іноземна мова спілкування у академі</w:t>
      </w:r>
      <w:r w:rsidR="00591F08" w:rsidRPr="00542651">
        <w:rPr>
          <w:sz w:val="24"/>
          <w:szCs w:val="24"/>
        </w:rPr>
        <w:t>чно</w:t>
      </w:r>
      <w:r w:rsidR="00AE4347" w:rsidRPr="00542651">
        <w:rPr>
          <w:sz w:val="24"/>
          <w:szCs w:val="24"/>
        </w:rPr>
        <w:t>му та професійном</w:t>
      </w:r>
      <w:r w:rsidR="00D86403" w:rsidRPr="00542651">
        <w:rPr>
          <w:sz w:val="24"/>
          <w:szCs w:val="24"/>
        </w:rPr>
        <w:t xml:space="preserve">у </w:t>
      </w:r>
      <w:r w:rsidR="00591F08" w:rsidRPr="00542651">
        <w:rPr>
          <w:sz w:val="24"/>
          <w:szCs w:val="24"/>
        </w:rPr>
        <w:t>середовищі</w:t>
      </w:r>
      <w:r w:rsidRPr="00542651">
        <w:rPr>
          <w:spacing w:val="-19"/>
          <w:sz w:val="24"/>
          <w:szCs w:val="24"/>
        </w:rPr>
        <w:t xml:space="preserve"> </w:t>
      </w:r>
      <w:r w:rsidRPr="00542651">
        <w:rPr>
          <w:sz w:val="24"/>
          <w:szCs w:val="24"/>
        </w:rPr>
        <w:t>(Англійська)</w:t>
      </w:r>
    </w:p>
    <w:p w:rsidR="00591F08" w:rsidRPr="00542651" w:rsidRDefault="006870AC" w:rsidP="00630722">
      <w:pPr>
        <w:pStyle w:val="a5"/>
        <w:numPr>
          <w:ilvl w:val="0"/>
          <w:numId w:val="5"/>
        </w:numPr>
        <w:tabs>
          <w:tab w:val="left" w:pos="851"/>
        </w:tabs>
        <w:spacing w:before="160" w:line="360" w:lineRule="auto"/>
        <w:ind w:firstLine="45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>Навчальні матеріали.</w:t>
      </w:r>
    </w:p>
    <w:p w:rsidR="00591F08" w:rsidRPr="00542651" w:rsidRDefault="00591F08" w:rsidP="00630722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color w:val="666666"/>
          <w:sz w:val="24"/>
          <w:szCs w:val="24"/>
          <w:shd w:val="clear" w:color="auto" w:fill="FFFFFF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Students’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book</w:t>
      </w:r>
      <w:proofErr w:type="spellEnd"/>
      <w:r w:rsidRPr="00542651">
        <w:rPr>
          <w:sz w:val="24"/>
          <w:szCs w:val="24"/>
        </w:rPr>
        <w:t xml:space="preserve"> (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) / </w:t>
      </w:r>
      <w:proofErr w:type="spellStart"/>
      <w:r w:rsidRPr="00542651">
        <w:rPr>
          <w:sz w:val="24"/>
          <w:szCs w:val="24"/>
        </w:rPr>
        <w:t>Liz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and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Joan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</w:t>
      </w:r>
      <w:proofErr w:type="spellStart"/>
      <w:r w:rsidRPr="00542651">
        <w:rPr>
          <w:sz w:val="24"/>
          <w:szCs w:val="24"/>
        </w:rPr>
        <w:t>Paul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160 p. </w:t>
      </w:r>
    </w:p>
    <w:p w:rsidR="00591F08" w:rsidRPr="00542651" w:rsidRDefault="00591F08" w:rsidP="00630722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Workbook</w:t>
      </w:r>
      <w:proofErr w:type="spellEnd"/>
      <w:r w:rsidRPr="00542651">
        <w:rPr>
          <w:sz w:val="24"/>
          <w:szCs w:val="24"/>
        </w:rPr>
        <w:t xml:space="preserve"> (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) / </w:t>
      </w:r>
      <w:proofErr w:type="spellStart"/>
      <w:r w:rsidRPr="00542651">
        <w:rPr>
          <w:sz w:val="24"/>
          <w:szCs w:val="24"/>
        </w:rPr>
        <w:t>Liz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and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Joan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</w:t>
      </w:r>
      <w:proofErr w:type="spellStart"/>
      <w:r w:rsidRPr="00542651">
        <w:rPr>
          <w:sz w:val="24"/>
          <w:szCs w:val="24"/>
        </w:rPr>
        <w:t>Paul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95p. </w:t>
      </w:r>
    </w:p>
    <w:p w:rsidR="00591F08" w:rsidRPr="00542651" w:rsidRDefault="00591F08" w:rsidP="00630722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 5th </w:t>
      </w:r>
      <w:proofErr w:type="spellStart"/>
      <w:r w:rsidRPr="00542651">
        <w:rPr>
          <w:sz w:val="24"/>
          <w:szCs w:val="24"/>
        </w:rPr>
        <w:t>edition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Culture</w:t>
      </w:r>
      <w:proofErr w:type="spellEnd"/>
      <w:r w:rsidRPr="00542651">
        <w:rPr>
          <w:sz w:val="24"/>
          <w:szCs w:val="24"/>
        </w:rPr>
        <w:t xml:space="preserve"> &amp; </w:t>
      </w:r>
      <w:proofErr w:type="spellStart"/>
      <w:r w:rsidRPr="00542651">
        <w:rPr>
          <w:sz w:val="24"/>
          <w:szCs w:val="24"/>
        </w:rPr>
        <w:t>Literature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Companion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95p. </w:t>
      </w:r>
    </w:p>
    <w:p w:rsidR="002D1819" w:rsidRPr="00542651" w:rsidRDefault="002D1819" w:rsidP="00630722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firstLine="45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 xml:space="preserve">Інструменти, обладнання та програмне забезпечення, </w:t>
      </w:r>
      <w:r w:rsidR="009623F8" w:rsidRPr="00542651">
        <w:rPr>
          <w:b/>
          <w:sz w:val="24"/>
          <w:szCs w:val="24"/>
        </w:rPr>
        <w:t>в</w:t>
      </w:r>
      <w:r w:rsidRPr="00542651">
        <w:rPr>
          <w:b/>
          <w:sz w:val="24"/>
          <w:szCs w:val="24"/>
        </w:rPr>
        <w:t>икористання яких передбачає навчальна дисципліна:</w:t>
      </w:r>
    </w:p>
    <w:tbl>
      <w:tblPr>
        <w:tblStyle w:val="a6"/>
        <w:tblW w:w="0" w:type="auto"/>
        <w:tblLook w:val="04A0"/>
      </w:tblPr>
      <w:tblGrid>
        <w:gridCol w:w="562"/>
        <w:gridCol w:w="5668"/>
        <w:gridCol w:w="3115"/>
      </w:tblGrid>
      <w:tr w:rsidR="002D1819" w:rsidRPr="00542651" w:rsidTr="006671CE">
        <w:tc>
          <w:tcPr>
            <w:tcW w:w="562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115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Номер теми</w:t>
            </w:r>
          </w:p>
        </w:tc>
      </w:tr>
      <w:tr w:rsidR="002D1819" w:rsidRPr="00542651" w:rsidTr="006671CE">
        <w:tc>
          <w:tcPr>
            <w:tcW w:w="562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42651">
              <w:rPr>
                <w:sz w:val="24"/>
                <w:szCs w:val="24"/>
              </w:rPr>
              <w:t>Силабус</w:t>
            </w:r>
            <w:proofErr w:type="spellEnd"/>
            <w:r w:rsidRPr="00542651">
              <w:rPr>
                <w:sz w:val="24"/>
                <w:szCs w:val="24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  <w:tr w:rsidR="002D1819" w:rsidRPr="00542651" w:rsidTr="006671CE">
        <w:tc>
          <w:tcPr>
            <w:tcW w:w="562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  <w:tr w:rsidR="002D1819" w:rsidRPr="00542651" w:rsidTr="006671CE">
        <w:tc>
          <w:tcPr>
            <w:tcW w:w="562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  <w:tr w:rsidR="002D1819" w:rsidRPr="00542651" w:rsidTr="006671CE">
        <w:tc>
          <w:tcPr>
            <w:tcW w:w="562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668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bCs/>
                <w:sz w:val="24"/>
                <w:szCs w:val="24"/>
                <w:shd w:val="clear" w:color="auto" w:fill="FFFFFF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2D1819" w:rsidRPr="00542651" w:rsidRDefault="002D1819" w:rsidP="00630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</w:tbl>
    <w:p w:rsidR="00D86403" w:rsidRPr="00542651" w:rsidRDefault="006059AA" w:rsidP="00630722">
      <w:pPr>
        <w:pStyle w:val="a5"/>
        <w:numPr>
          <w:ilvl w:val="0"/>
          <w:numId w:val="5"/>
        </w:numPr>
        <w:tabs>
          <w:tab w:val="left" w:pos="851"/>
        </w:tabs>
        <w:spacing w:line="276" w:lineRule="auto"/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lastRenderedPageBreak/>
        <w:t>Опис дисципліни</w:t>
      </w:r>
    </w:p>
    <w:p w:rsidR="008D1F32" w:rsidRDefault="008D1F32" w:rsidP="00630722">
      <w:pPr>
        <w:spacing w:line="276" w:lineRule="auto"/>
        <w:ind w:firstLine="720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Курс розрахований на студентів 3-го та 4-го років навчання за спеціальністю 022 Дизайн, бакалаврський рівень, вивчається протягом 4-х семестрів і передбачає залік наприкінці 5-го, 6-го, 7-го семестрів та ісп</w:t>
      </w:r>
      <w:r>
        <w:rPr>
          <w:sz w:val="24"/>
          <w:szCs w:val="24"/>
        </w:rPr>
        <w:t>ит</w:t>
      </w:r>
      <w:r w:rsidRPr="00542651">
        <w:rPr>
          <w:sz w:val="24"/>
          <w:szCs w:val="24"/>
        </w:rPr>
        <w:t xml:space="preserve"> після 8-го семестру.</w:t>
      </w:r>
      <w:r w:rsidRPr="008D1F32">
        <w:rPr>
          <w:sz w:val="24"/>
          <w:szCs w:val="24"/>
        </w:rPr>
        <w:t xml:space="preserve"> </w:t>
      </w:r>
      <w:r w:rsidRPr="00542651">
        <w:rPr>
          <w:sz w:val="24"/>
          <w:szCs w:val="24"/>
        </w:rPr>
        <w:t xml:space="preserve">Загальна кількість навчального часу відведеного на вивчення дисципліни «Іноземна мова (англійська)»  становить  420 годин – 195 годин практичних занять і 225 годин самостійної роботи, що становить 14 кредитів. </w:t>
      </w:r>
    </w:p>
    <w:p w:rsidR="00D86403" w:rsidRPr="00542651" w:rsidRDefault="00D86403" w:rsidP="00630722">
      <w:pPr>
        <w:spacing w:line="276" w:lineRule="auto"/>
        <w:ind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D86403" w:rsidRPr="00542651" w:rsidRDefault="00D86403" w:rsidP="00630722">
      <w:pPr>
        <w:spacing w:line="276" w:lineRule="auto"/>
        <w:ind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На 5 семестр відведено 4 кредити ECTS, 120 навчальних годин, з яких 60 годин – аудиторні заняття та 60 годин – самостійно та індивідуальна робота. Всього передбачено 1 модуль, 2 змістових модулі (по 2 теми у кожному).</w:t>
      </w:r>
    </w:p>
    <w:p w:rsidR="00D86403" w:rsidRPr="00542651" w:rsidRDefault="00D86403" w:rsidP="00630722">
      <w:pPr>
        <w:pStyle w:val="a7"/>
        <w:spacing w:line="276" w:lineRule="auto"/>
        <w:ind w:left="0" w:firstLine="709"/>
        <w:jc w:val="both"/>
        <w:rPr>
          <w:b/>
          <w:i/>
          <w:color w:val="000000"/>
          <w:sz w:val="24"/>
          <w:szCs w:val="24"/>
        </w:rPr>
      </w:pPr>
      <w:r w:rsidRPr="00542651">
        <w:rPr>
          <w:b/>
          <w:color w:val="000000"/>
          <w:sz w:val="24"/>
          <w:szCs w:val="24"/>
        </w:rPr>
        <w:t xml:space="preserve">Осінній 5 семестр: </w:t>
      </w:r>
      <w:r w:rsidRPr="00542651">
        <w:rPr>
          <w:color w:val="000000"/>
          <w:sz w:val="24"/>
          <w:szCs w:val="24"/>
        </w:rPr>
        <w:t>120</w:t>
      </w:r>
      <w:r w:rsidRPr="00542651">
        <w:rPr>
          <w:bCs/>
          <w:color w:val="000000"/>
          <w:sz w:val="24"/>
          <w:szCs w:val="24"/>
        </w:rPr>
        <w:t xml:space="preserve"> годин: 60 годин – практичні заняття, 60 – самостійна робота.</w:t>
      </w:r>
      <w:r w:rsidRPr="00542651">
        <w:rPr>
          <w:b/>
          <w:i/>
          <w:color w:val="000000"/>
          <w:sz w:val="24"/>
          <w:szCs w:val="24"/>
        </w:rPr>
        <w:t xml:space="preserve"> </w:t>
      </w:r>
    </w:p>
    <w:p w:rsidR="00D86403" w:rsidRPr="00542651" w:rsidRDefault="006059AA" w:rsidP="00454E73">
      <w:pPr>
        <w:pStyle w:val="a5"/>
        <w:numPr>
          <w:ilvl w:val="0"/>
          <w:numId w:val="5"/>
        </w:numPr>
        <w:tabs>
          <w:tab w:val="left" w:pos="1134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Формат дисципліни</w:t>
      </w:r>
    </w:p>
    <w:p w:rsidR="00D86403" w:rsidRPr="00542651" w:rsidRDefault="00D86403" w:rsidP="00630722">
      <w:pPr>
        <w:tabs>
          <w:tab w:val="left" w:pos="2268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542651">
        <w:rPr>
          <w:color w:val="000000"/>
          <w:sz w:val="24"/>
          <w:szCs w:val="24"/>
        </w:rPr>
        <w:t xml:space="preserve">Теми розкриваються шляхом практичних занять. </w:t>
      </w:r>
      <w:r w:rsidRPr="00542651">
        <w:rPr>
          <w:sz w:val="24"/>
          <w:szCs w:val="24"/>
        </w:rPr>
        <w:t xml:space="preserve">Самостійна робота студента спрямована на поглиблене вивчення </w:t>
      </w:r>
      <w:r w:rsidR="001813F7">
        <w:rPr>
          <w:sz w:val="24"/>
          <w:szCs w:val="24"/>
        </w:rPr>
        <w:t xml:space="preserve"> модульних </w:t>
      </w:r>
      <w:r w:rsidRPr="00542651">
        <w:rPr>
          <w:sz w:val="24"/>
          <w:szCs w:val="24"/>
        </w:rPr>
        <w:t xml:space="preserve">тем. </w:t>
      </w:r>
      <w:r w:rsidRPr="00542651">
        <w:rPr>
          <w:color w:val="000000"/>
          <w:sz w:val="24"/>
          <w:szCs w:val="24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</w:t>
      </w:r>
      <w:r w:rsidR="00A03BD2" w:rsidRPr="00542651">
        <w:rPr>
          <w:color w:val="000000"/>
          <w:sz w:val="24"/>
          <w:szCs w:val="24"/>
        </w:rPr>
        <w:t xml:space="preserve"> (Project).</w:t>
      </w:r>
    </w:p>
    <w:p w:rsidR="00D86403" w:rsidRPr="00542651" w:rsidRDefault="00A03BD2" w:rsidP="00454E73">
      <w:pPr>
        <w:pStyle w:val="a7"/>
        <w:numPr>
          <w:ilvl w:val="0"/>
          <w:numId w:val="5"/>
        </w:numPr>
        <w:tabs>
          <w:tab w:val="left" w:pos="1134"/>
        </w:tabs>
        <w:ind w:firstLine="598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Формат семестрового контролю.</w:t>
      </w:r>
    </w:p>
    <w:p w:rsidR="009215E3" w:rsidRDefault="00D86403" w:rsidP="00630722">
      <w:pPr>
        <w:pStyle w:val="a7"/>
        <w:ind w:left="0"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 xml:space="preserve">Формою контролю </w:t>
      </w:r>
      <w:r w:rsidRPr="00542651">
        <w:rPr>
          <w:color w:val="000000"/>
          <w:sz w:val="24"/>
          <w:szCs w:val="24"/>
        </w:rPr>
        <w:t>є залік.</w:t>
      </w:r>
      <w:r w:rsidRPr="00542651">
        <w:rPr>
          <w:sz w:val="24"/>
          <w:szCs w:val="24"/>
        </w:rPr>
        <w:t xml:space="preserve"> Для</w:t>
      </w:r>
      <w:r w:rsidR="00141562">
        <w:rPr>
          <w:sz w:val="24"/>
          <w:szCs w:val="24"/>
        </w:rPr>
        <w:t xml:space="preserve"> складання заліку  необхідно </w:t>
      </w:r>
      <w:r w:rsidRPr="00542651">
        <w:rPr>
          <w:sz w:val="24"/>
          <w:szCs w:val="24"/>
        </w:rPr>
        <w:t>пройти проміжний контроль</w:t>
      </w:r>
      <w:r w:rsidRPr="00542651">
        <w:rPr>
          <w:color w:val="00B050"/>
          <w:sz w:val="24"/>
          <w:szCs w:val="24"/>
        </w:rPr>
        <w:t xml:space="preserve"> </w:t>
      </w:r>
      <w:r w:rsidRPr="00542651">
        <w:rPr>
          <w:color w:val="000000"/>
          <w:sz w:val="24"/>
          <w:szCs w:val="24"/>
        </w:rPr>
        <w:t xml:space="preserve">у формі </w:t>
      </w:r>
      <w:r w:rsidRPr="00542651">
        <w:rPr>
          <w:sz w:val="24"/>
          <w:szCs w:val="24"/>
        </w:rPr>
        <w:t>поточних перевірок процесу практичної та самостійної роботи (написання тематичних контрольних робіт</w:t>
      </w:r>
      <w:r w:rsidR="00774157">
        <w:rPr>
          <w:sz w:val="24"/>
          <w:szCs w:val="24"/>
        </w:rPr>
        <w:t>, усні доповіді</w:t>
      </w:r>
      <w:r w:rsidRPr="00542651">
        <w:rPr>
          <w:sz w:val="24"/>
          <w:szCs w:val="24"/>
        </w:rPr>
        <w:t xml:space="preserve">) </w:t>
      </w:r>
      <w:r w:rsidRPr="00542651">
        <w:rPr>
          <w:color w:val="000000"/>
          <w:sz w:val="24"/>
          <w:szCs w:val="24"/>
        </w:rPr>
        <w:t xml:space="preserve">та </w:t>
      </w:r>
      <w:r w:rsidR="00A03BD2" w:rsidRPr="00542651">
        <w:rPr>
          <w:color w:val="000000"/>
          <w:sz w:val="24"/>
          <w:szCs w:val="24"/>
        </w:rPr>
        <w:t>написання індивідуального завдання</w:t>
      </w:r>
      <w:r w:rsidRPr="00542651">
        <w:rPr>
          <w:color w:val="000000"/>
          <w:sz w:val="24"/>
          <w:szCs w:val="24"/>
        </w:rPr>
        <w:t xml:space="preserve"> </w:t>
      </w:r>
      <w:r w:rsidR="00774157">
        <w:rPr>
          <w:color w:val="000000"/>
          <w:sz w:val="24"/>
          <w:szCs w:val="24"/>
        </w:rPr>
        <w:t xml:space="preserve">(Project) </w:t>
      </w:r>
      <w:r w:rsidRPr="00542651">
        <w:rPr>
          <w:color w:val="000000"/>
          <w:sz w:val="24"/>
          <w:szCs w:val="24"/>
        </w:rPr>
        <w:t xml:space="preserve">та відповідне його оформлення. </w:t>
      </w:r>
    </w:p>
    <w:p w:rsidR="00D86403" w:rsidRPr="00542651" w:rsidRDefault="00D86403" w:rsidP="00630722">
      <w:pPr>
        <w:ind w:firstLine="709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ШКАЛА ОЦІНЮВАННЯ</w:t>
      </w:r>
      <w:r w:rsidR="00BC246D" w:rsidRPr="00542651">
        <w:rPr>
          <w:b/>
          <w:sz w:val="24"/>
          <w:szCs w:val="24"/>
        </w:rPr>
        <w:t>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D86403" w:rsidRPr="00542651" w:rsidTr="006671CE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03" w:rsidRPr="00542651" w:rsidRDefault="00D86403" w:rsidP="00630722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ECTS</w:t>
            </w:r>
          </w:p>
        </w:tc>
      </w:tr>
      <w:tr w:rsidR="00D86403" w:rsidRPr="00542651" w:rsidTr="006671C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D</w:t>
            </w:r>
          </w:p>
        </w:tc>
      </w:tr>
      <w:tr w:rsidR="00D86403" w:rsidRPr="00542651" w:rsidTr="006671CE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Е</w:t>
            </w:r>
          </w:p>
        </w:tc>
      </w:tr>
      <w:tr w:rsidR="00D86403" w:rsidRPr="00542651" w:rsidTr="006671C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FX</w:t>
            </w:r>
          </w:p>
        </w:tc>
      </w:tr>
      <w:tr w:rsidR="00D86403" w:rsidRPr="00542651" w:rsidTr="006671C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незадовільно</w:t>
            </w:r>
          </w:p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F</w:t>
            </w:r>
          </w:p>
        </w:tc>
      </w:tr>
      <w:tr w:rsidR="00D86403" w:rsidRPr="00542651" w:rsidTr="006671C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03" w:rsidRPr="00542651" w:rsidRDefault="00D86403" w:rsidP="00630722">
            <w:pPr>
              <w:jc w:val="both"/>
              <w:rPr>
                <w:sz w:val="24"/>
                <w:szCs w:val="24"/>
              </w:rPr>
            </w:pPr>
          </w:p>
        </w:tc>
      </w:tr>
    </w:tbl>
    <w:p w:rsidR="00D86403" w:rsidRPr="00542651" w:rsidRDefault="00A03BD2" w:rsidP="00454E73">
      <w:pPr>
        <w:pStyle w:val="a5"/>
        <w:numPr>
          <w:ilvl w:val="0"/>
          <w:numId w:val="5"/>
        </w:numPr>
        <w:tabs>
          <w:tab w:val="left" w:pos="993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Правила викладача</w:t>
      </w:r>
    </w:p>
    <w:p w:rsidR="00D86403" w:rsidRPr="00542651" w:rsidRDefault="00D86403" w:rsidP="00630722">
      <w:pPr>
        <w:ind w:firstLine="709"/>
        <w:jc w:val="both"/>
        <w:rPr>
          <w:b/>
          <w:sz w:val="24"/>
          <w:szCs w:val="24"/>
        </w:rPr>
      </w:pPr>
      <w:r w:rsidRPr="00542651">
        <w:rPr>
          <w:sz w:val="24"/>
          <w:szCs w:val="24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D86403" w:rsidRPr="00542651" w:rsidRDefault="00D86403" w:rsidP="00630722">
      <w:pPr>
        <w:ind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D86403" w:rsidRPr="00542651" w:rsidRDefault="00D86403" w:rsidP="00630722">
      <w:pPr>
        <w:ind w:firstLine="709"/>
        <w:jc w:val="both"/>
        <w:rPr>
          <w:sz w:val="24"/>
          <w:szCs w:val="24"/>
        </w:rPr>
      </w:pPr>
    </w:p>
    <w:p w:rsidR="00D86403" w:rsidRPr="00542651" w:rsidRDefault="00A03BD2" w:rsidP="00454E73">
      <w:pPr>
        <w:pStyle w:val="a5"/>
        <w:numPr>
          <w:ilvl w:val="0"/>
          <w:numId w:val="5"/>
        </w:numPr>
        <w:tabs>
          <w:tab w:val="left" w:pos="993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Політика відвідуваності</w:t>
      </w:r>
    </w:p>
    <w:p w:rsidR="00454E73" w:rsidRDefault="00D86403" w:rsidP="00630722">
      <w:pPr>
        <w:ind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>Студент повинен виконувати графік навчального процесу та вимоги навчального плану.</w:t>
      </w:r>
      <w:r w:rsidRPr="00542651">
        <w:rPr>
          <w:b/>
          <w:sz w:val="24"/>
          <w:szCs w:val="24"/>
        </w:rPr>
        <w:t xml:space="preserve"> </w:t>
      </w:r>
      <w:r w:rsidRPr="00542651">
        <w:rPr>
          <w:sz w:val="24"/>
          <w:szCs w:val="24"/>
        </w:rPr>
        <w:t>В обов’язковому порядку відвідувати всі практичні заняття, передбачені навчальним планом. У разі неможливості з поважних причин відвідати заняття проінформувати викладача. Я</w:t>
      </w:r>
      <w:r w:rsidRPr="00542651">
        <w:rPr>
          <w:color w:val="000000"/>
          <w:sz w:val="24"/>
          <w:szCs w:val="24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D86403" w:rsidRPr="00542651" w:rsidRDefault="00454E73" w:rsidP="00630722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Attendance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and</w:t>
      </w:r>
      <w:proofErr w:type="spellEnd"/>
      <w:r w:rsidRPr="00542651">
        <w:rPr>
          <w:b/>
          <w:sz w:val="24"/>
          <w:szCs w:val="24"/>
        </w:rPr>
        <w:t>/</w:t>
      </w:r>
      <w:proofErr w:type="spellStart"/>
      <w:r w:rsidRPr="00542651">
        <w:rPr>
          <w:b/>
          <w:sz w:val="24"/>
          <w:szCs w:val="24"/>
        </w:rPr>
        <w:t>or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participation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policy</w:t>
      </w:r>
      <w:proofErr w:type="spellEnd"/>
      <w:r w:rsidRPr="00542651">
        <w:rPr>
          <w:b/>
          <w:sz w:val="24"/>
          <w:szCs w:val="24"/>
        </w:rPr>
        <w:t>:</w:t>
      </w:r>
      <w:r w:rsidRPr="00542651">
        <w:rPr>
          <w:sz w:val="24"/>
          <w:szCs w:val="24"/>
        </w:rPr>
        <w:t xml:space="preserve"> відвідування занять не є оцінюваним компонентом курсу.</w:t>
      </w:r>
      <w:r w:rsidRPr="00454E73">
        <w:rPr>
          <w:sz w:val="24"/>
          <w:szCs w:val="24"/>
          <w:lang w:val="en-US"/>
        </w:rPr>
        <w:t xml:space="preserve"> </w:t>
      </w:r>
      <w:r w:rsidR="00D86403" w:rsidRPr="00542651">
        <w:rPr>
          <w:color w:val="000000"/>
          <w:sz w:val="24"/>
          <w:szCs w:val="24"/>
        </w:rPr>
        <w:t xml:space="preserve"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</w:t>
      </w:r>
      <w:r w:rsidR="00D86403" w:rsidRPr="00542651">
        <w:rPr>
          <w:color w:val="000000"/>
          <w:sz w:val="24"/>
          <w:szCs w:val="24"/>
        </w:rPr>
        <w:lastRenderedPageBreak/>
        <w:t>дисципліни.</w:t>
      </w:r>
      <w:r w:rsidR="00D86403" w:rsidRPr="00542651">
        <w:rPr>
          <w:sz w:val="24"/>
          <w:szCs w:val="24"/>
        </w:rPr>
        <w:t xml:space="preserve"> О</w:t>
      </w:r>
      <w:r w:rsidR="00D86403" w:rsidRPr="00542651">
        <w:rPr>
          <w:color w:val="000000"/>
          <w:sz w:val="24"/>
          <w:szCs w:val="24"/>
        </w:rPr>
        <w:t>бов’язком є присутність студента на проміжному контролі та заліку.</w:t>
      </w:r>
    </w:p>
    <w:p w:rsidR="00D86403" w:rsidRPr="00542651" w:rsidRDefault="00D86403" w:rsidP="00454E73">
      <w:pPr>
        <w:pStyle w:val="a7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Late-</w:t>
      </w:r>
      <w:proofErr w:type="spellStart"/>
      <w:r w:rsidRPr="00542651">
        <w:rPr>
          <w:b/>
          <w:sz w:val="24"/>
          <w:szCs w:val="24"/>
        </w:rPr>
        <w:t>work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policy</w:t>
      </w:r>
      <w:proofErr w:type="spellEnd"/>
      <w:r w:rsidRPr="00542651">
        <w:rPr>
          <w:b/>
          <w:sz w:val="24"/>
          <w:szCs w:val="24"/>
        </w:rPr>
        <w:t xml:space="preserve"> &amp; </w:t>
      </w:r>
      <w:proofErr w:type="spellStart"/>
      <w:r w:rsidRPr="00542651">
        <w:rPr>
          <w:b/>
          <w:sz w:val="24"/>
          <w:szCs w:val="24"/>
        </w:rPr>
        <w:t>deadline</w:t>
      </w:r>
      <w:proofErr w:type="spellEnd"/>
      <w:r w:rsidRPr="00542651">
        <w:rPr>
          <w:b/>
          <w:sz w:val="24"/>
          <w:szCs w:val="24"/>
        </w:rPr>
        <w:t>:</w:t>
      </w:r>
      <w:r w:rsidRPr="00542651">
        <w:rPr>
          <w:sz w:val="24"/>
          <w:szCs w:val="24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</w:t>
      </w:r>
      <w:r w:rsidR="00AF43E4">
        <w:rPr>
          <w:sz w:val="24"/>
          <w:szCs w:val="24"/>
        </w:rPr>
        <w:t>лікарняний</w:t>
      </w:r>
      <w:r w:rsidRPr="00542651">
        <w:rPr>
          <w:sz w:val="24"/>
          <w:szCs w:val="24"/>
        </w:rPr>
        <w:t xml:space="preserve"> та ін.) загальна кількість балів за таку роботу не буде перевищувати мінімальну. </w:t>
      </w:r>
      <w:r w:rsidRPr="00542651">
        <w:rPr>
          <w:rFonts w:eastAsia="ArialMT"/>
          <w:sz w:val="24"/>
          <w:szCs w:val="24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542651">
        <w:rPr>
          <w:rFonts w:eastAsia="ArialMT"/>
          <w:sz w:val="24"/>
          <w:szCs w:val="24"/>
        </w:rPr>
        <w:t>можливої</w:t>
      </w:r>
      <w:proofErr w:type="spellEnd"/>
      <w:r w:rsidRPr="00542651">
        <w:rPr>
          <w:rFonts w:eastAsia="ArialMT"/>
          <w:sz w:val="24"/>
          <w:szCs w:val="24"/>
        </w:rPr>
        <w:t xml:space="preserve"> </w:t>
      </w:r>
      <w:proofErr w:type="spellStart"/>
      <w:r w:rsidRPr="00542651">
        <w:rPr>
          <w:rFonts w:eastAsia="ArialMT"/>
          <w:sz w:val="24"/>
          <w:szCs w:val="24"/>
        </w:rPr>
        <w:t>максимальної</w:t>
      </w:r>
      <w:proofErr w:type="spellEnd"/>
      <w:r w:rsidRPr="00542651">
        <w:rPr>
          <w:rFonts w:eastAsia="ArialMT"/>
          <w:sz w:val="24"/>
          <w:szCs w:val="24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542651">
        <w:rPr>
          <w:rFonts w:eastAsia="ArialMT"/>
          <w:sz w:val="24"/>
          <w:szCs w:val="24"/>
        </w:rPr>
        <w:t>лікарняний</w:t>
      </w:r>
      <w:proofErr w:type="spellEnd"/>
      <w:r w:rsidRPr="00542651">
        <w:rPr>
          <w:rFonts w:eastAsia="ArialMT"/>
          <w:sz w:val="24"/>
          <w:szCs w:val="24"/>
        </w:rPr>
        <w:t>).</w:t>
      </w:r>
    </w:p>
    <w:p w:rsidR="00D86403" w:rsidRPr="00542651" w:rsidRDefault="00F238B7" w:rsidP="00630722">
      <w:pPr>
        <w:pStyle w:val="a5"/>
        <w:numPr>
          <w:ilvl w:val="0"/>
          <w:numId w:val="5"/>
        </w:numPr>
        <w:ind w:firstLine="882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Академічна доброчесність.</w:t>
      </w:r>
    </w:p>
    <w:p w:rsidR="00D86403" w:rsidRPr="00542651" w:rsidRDefault="00D86403" w:rsidP="00630722">
      <w:pPr>
        <w:ind w:firstLine="709"/>
        <w:jc w:val="both"/>
        <w:rPr>
          <w:color w:val="00B050"/>
          <w:sz w:val="24"/>
          <w:szCs w:val="24"/>
        </w:rPr>
      </w:pPr>
      <w:r w:rsidRPr="00542651">
        <w:rPr>
          <w:sz w:val="24"/>
          <w:szCs w:val="24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542651">
        <w:rPr>
          <w:color w:val="000000"/>
          <w:sz w:val="24"/>
          <w:szCs w:val="24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542651">
        <w:rPr>
          <w:color w:val="00B050"/>
          <w:sz w:val="24"/>
          <w:szCs w:val="24"/>
        </w:rPr>
        <w:t xml:space="preserve"> </w:t>
      </w:r>
    </w:p>
    <w:p w:rsidR="00F238B7" w:rsidRPr="00542651" w:rsidRDefault="00D86403" w:rsidP="00630722">
      <w:pPr>
        <w:pStyle w:val="a5"/>
        <w:numPr>
          <w:ilvl w:val="0"/>
          <w:numId w:val="5"/>
        </w:numPr>
        <w:ind w:firstLine="882"/>
        <w:jc w:val="both"/>
        <w:rPr>
          <w:color w:val="000000"/>
          <w:sz w:val="24"/>
          <w:szCs w:val="24"/>
        </w:rPr>
      </w:pPr>
      <w:r w:rsidRPr="00542651">
        <w:rPr>
          <w:b/>
          <w:color w:val="000000"/>
          <w:sz w:val="24"/>
          <w:szCs w:val="24"/>
        </w:rPr>
        <w:t>Корисні посилання</w:t>
      </w:r>
      <w:r w:rsidRPr="00542651">
        <w:rPr>
          <w:color w:val="000000"/>
          <w:sz w:val="24"/>
          <w:szCs w:val="24"/>
        </w:rPr>
        <w:t xml:space="preserve">: </w:t>
      </w:r>
    </w:p>
    <w:p w:rsidR="00D86403" w:rsidRPr="00542651" w:rsidRDefault="007C3A75" w:rsidP="00630722">
      <w:pPr>
        <w:ind w:left="851" w:hanging="142"/>
        <w:jc w:val="both"/>
        <w:rPr>
          <w:color w:val="000000"/>
          <w:sz w:val="24"/>
          <w:szCs w:val="24"/>
        </w:rPr>
      </w:pPr>
      <w:hyperlink r:id="rId8" w:history="1">
        <w:r w:rsidR="00D86403" w:rsidRPr="00542651">
          <w:rPr>
            <w:rStyle w:val="a9"/>
            <w:color w:val="000000"/>
            <w:sz w:val="24"/>
            <w:szCs w:val="24"/>
          </w:rPr>
          <w:t>https://законодавство.com/zakon-ukrajiny/stattya-akademichna-dobrochesnist-325783.html</w:t>
        </w:r>
      </w:hyperlink>
      <w:r w:rsidR="00D86403" w:rsidRPr="00542651">
        <w:rPr>
          <w:color w:val="000000"/>
          <w:sz w:val="24"/>
          <w:szCs w:val="24"/>
        </w:rPr>
        <w:t xml:space="preserve"> </w:t>
      </w:r>
    </w:p>
    <w:p w:rsidR="00D86403" w:rsidRPr="00542651" w:rsidRDefault="007C3A75" w:rsidP="00630722">
      <w:pPr>
        <w:ind w:firstLine="720"/>
        <w:jc w:val="both"/>
        <w:rPr>
          <w:color w:val="000000"/>
          <w:sz w:val="24"/>
          <w:szCs w:val="24"/>
        </w:rPr>
      </w:pPr>
      <w:hyperlink r:id="rId9" w:history="1">
        <w:r w:rsidR="00D86403" w:rsidRPr="00542651">
          <w:rPr>
            <w:rStyle w:val="a9"/>
            <w:color w:val="000000"/>
            <w:sz w:val="24"/>
            <w:szCs w:val="24"/>
          </w:rPr>
          <w:t>https://saiup.org.ua/novyny/akademichna-dobrochesnist-shho-v-uchniv-ta-studentiv-na-dumtsi/</w:t>
        </w:r>
      </w:hyperlink>
      <w:r w:rsidR="00D86403" w:rsidRPr="00542651">
        <w:rPr>
          <w:color w:val="000000"/>
          <w:sz w:val="24"/>
          <w:szCs w:val="24"/>
        </w:rPr>
        <w:t xml:space="preserve"> </w:t>
      </w:r>
    </w:p>
    <w:p w:rsidR="00250C88" w:rsidRPr="001D0742" w:rsidRDefault="00454E73" w:rsidP="00454E73">
      <w:pPr>
        <w:pStyle w:val="a5"/>
        <w:numPr>
          <w:ilvl w:val="0"/>
          <w:numId w:val="5"/>
        </w:numPr>
        <w:spacing w:after="120" w:line="276" w:lineRule="auto"/>
        <w:ind w:firstLine="882"/>
        <w:jc w:val="both"/>
        <w:rPr>
          <w:b/>
          <w:color w:val="000000"/>
        </w:rPr>
      </w:pPr>
      <w:proofErr w:type="spellStart"/>
      <w:r>
        <w:rPr>
          <w:b/>
          <w:color w:val="000000"/>
          <w:lang w:val="ru-RU"/>
        </w:rPr>
        <w:t>Розклад</w:t>
      </w:r>
      <w:proofErr w:type="spellEnd"/>
      <w:r>
        <w:rPr>
          <w:b/>
          <w:color w:val="000000"/>
          <w:lang w:val="ru-RU"/>
        </w:rPr>
        <w:t xml:space="preserve"> курсу.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508"/>
        <w:gridCol w:w="2155"/>
        <w:gridCol w:w="1218"/>
      </w:tblGrid>
      <w:tr w:rsidR="00765209" w:rsidRPr="00E32172" w:rsidTr="00A268E6">
        <w:trPr>
          <w:trHeight w:val="1022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765209" w:rsidRPr="00542651" w:rsidRDefault="00765209" w:rsidP="004D6A90">
            <w:pPr>
              <w:ind w:left="113" w:right="113"/>
              <w:jc w:val="center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765209" w:rsidRPr="00542651" w:rsidRDefault="00765209" w:rsidP="0024194E">
            <w:pPr>
              <w:ind w:right="-108" w:hanging="108"/>
              <w:rPr>
                <w:b/>
                <w:color w:val="000000"/>
              </w:rPr>
            </w:pPr>
            <w:r>
              <w:rPr>
                <w:b/>
                <w:color w:val="000000"/>
                <w:lang w:val="ru-RU"/>
              </w:rPr>
              <w:t xml:space="preserve">   </w:t>
            </w:r>
            <w:r w:rsidRPr="00542651">
              <w:rPr>
                <w:b/>
                <w:color w:val="000000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765209" w:rsidRPr="00E32172" w:rsidRDefault="00765209" w:rsidP="00765209">
            <w:pPr>
              <w:jc w:val="center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Години</w:t>
            </w:r>
          </w:p>
        </w:tc>
        <w:tc>
          <w:tcPr>
            <w:tcW w:w="4508" w:type="dxa"/>
            <w:vMerge w:val="restart"/>
            <w:shd w:val="clear" w:color="auto" w:fill="E2EFD9"/>
            <w:vAlign w:val="center"/>
          </w:tcPr>
          <w:p w:rsidR="00765209" w:rsidRPr="00E32172" w:rsidRDefault="00765209" w:rsidP="0024194E">
            <w:pPr>
              <w:jc w:val="center"/>
              <w:rPr>
                <w:b/>
                <w:color w:val="000000"/>
              </w:rPr>
            </w:pPr>
            <w:r w:rsidRPr="00E32172">
              <w:rPr>
                <w:b/>
                <w:color w:val="000000"/>
              </w:rPr>
              <w:t>Зміст</w:t>
            </w:r>
          </w:p>
        </w:tc>
        <w:tc>
          <w:tcPr>
            <w:tcW w:w="3373" w:type="dxa"/>
            <w:gridSpan w:val="2"/>
            <w:shd w:val="clear" w:color="auto" w:fill="E2EFD9"/>
            <w:vAlign w:val="center"/>
          </w:tcPr>
          <w:p w:rsidR="00765209" w:rsidRPr="00E32172" w:rsidRDefault="00765209" w:rsidP="00FC01C1">
            <w:pPr>
              <w:jc w:val="center"/>
              <w:rPr>
                <w:b/>
                <w:color w:val="000000"/>
              </w:rPr>
            </w:pPr>
            <w:r>
              <w:t>Оцінка рівня сформованості компетентностей</w:t>
            </w:r>
          </w:p>
        </w:tc>
      </w:tr>
      <w:tr w:rsidR="00765209" w:rsidRPr="008A4270" w:rsidTr="00A268E6">
        <w:trPr>
          <w:trHeight w:val="1405"/>
        </w:trPr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765209" w:rsidRDefault="00765209" w:rsidP="004D6A9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65209" w:rsidRDefault="00765209" w:rsidP="002419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65209" w:rsidRPr="00542651" w:rsidRDefault="00765209" w:rsidP="0076520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Аудиторна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65209" w:rsidRPr="00542651" w:rsidRDefault="00765209" w:rsidP="0076520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</w:t>
            </w:r>
          </w:p>
        </w:tc>
        <w:tc>
          <w:tcPr>
            <w:tcW w:w="4508" w:type="dxa"/>
            <w:vMerge/>
            <w:shd w:val="clear" w:color="auto" w:fill="auto"/>
          </w:tcPr>
          <w:p w:rsidR="00765209" w:rsidRPr="00142833" w:rsidRDefault="00765209" w:rsidP="0024194E">
            <w:pPr>
              <w:tabs>
                <w:tab w:val="left" w:pos="609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155" w:type="dxa"/>
            <w:shd w:val="clear" w:color="auto" w:fill="EAF1DD" w:themeFill="accent3" w:themeFillTint="33"/>
          </w:tcPr>
          <w:p w:rsidR="00765209" w:rsidRDefault="00765209" w:rsidP="00FC01C1">
            <w:pPr>
              <w:jc w:val="center"/>
              <w:rPr>
                <w:b/>
                <w:color w:val="000000"/>
              </w:rPr>
            </w:pPr>
            <w:r w:rsidRPr="001D5FED">
              <w:rPr>
                <w:b/>
                <w:color w:val="000000"/>
              </w:rPr>
              <w:t>Форми</w:t>
            </w:r>
          </w:p>
          <w:p w:rsidR="00765209" w:rsidRPr="001D5FED" w:rsidRDefault="00765209" w:rsidP="00FC01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контролю</w:t>
            </w:r>
          </w:p>
        </w:tc>
        <w:tc>
          <w:tcPr>
            <w:tcW w:w="1218" w:type="dxa"/>
            <w:shd w:val="clear" w:color="auto" w:fill="EAF1DD" w:themeFill="accent3" w:themeFillTint="33"/>
          </w:tcPr>
          <w:p w:rsidR="00765209" w:rsidRPr="001D5FED" w:rsidRDefault="00765209" w:rsidP="00FC01C1">
            <w:pPr>
              <w:jc w:val="center"/>
              <w:rPr>
                <w:b/>
                <w:color w:val="000000"/>
              </w:rPr>
            </w:pPr>
            <w:proofErr w:type="spellStart"/>
            <w:r w:rsidRPr="001D5FED">
              <w:rPr>
                <w:b/>
                <w:color w:val="000000"/>
              </w:rPr>
              <w:t>Макси</w:t>
            </w:r>
            <w:proofErr w:type="spellEnd"/>
            <w:r w:rsidR="00A268E6">
              <w:rPr>
                <w:b/>
                <w:color w:val="000000"/>
                <w:lang w:val="en-US"/>
              </w:rPr>
              <w:t>-</w:t>
            </w:r>
            <w:proofErr w:type="spellStart"/>
            <w:r w:rsidRPr="001D5FED">
              <w:rPr>
                <w:b/>
                <w:color w:val="000000"/>
              </w:rPr>
              <w:t>мальний</w:t>
            </w:r>
            <w:proofErr w:type="spellEnd"/>
            <w:r w:rsidRPr="001D5FED">
              <w:rPr>
                <w:b/>
                <w:color w:val="000000"/>
              </w:rPr>
              <w:t xml:space="preserve"> бал</w:t>
            </w:r>
          </w:p>
        </w:tc>
      </w:tr>
      <w:tr w:rsidR="00A268E6" w:rsidRPr="008A4270" w:rsidTr="00A268E6">
        <w:tc>
          <w:tcPr>
            <w:tcW w:w="562" w:type="dxa"/>
            <w:shd w:val="clear" w:color="auto" w:fill="auto"/>
          </w:tcPr>
          <w:p w:rsidR="00A268E6" w:rsidRPr="00E32172" w:rsidRDefault="00A268E6" w:rsidP="00A26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268E6" w:rsidRPr="00E32172" w:rsidRDefault="00A268E6" w:rsidP="00A268E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A268E6" w:rsidRPr="00765209" w:rsidRDefault="00A268E6" w:rsidP="00A26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268E6" w:rsidRPr="00E32172" w:rsidRDefault="00A268E6" w:rsidP="00A268E6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A268E6" w:rsidRPr="008D77B7" w:rsidRDefault="00A268E6" w:rsidP="00A268E6">
            <w:pPr>
              <w:tabs>
                <w:tab w:val="left" w:pos="6090"/>
              </w:tabs>
              <w:spacing w:line="276" w:lineRule="auto"/>
              <w:rPr>
                <w:lang w:val="en-US"/>
              </w:rPr>
            </w:pPr>
            <w:r w:rsidRPr="00142833">
              <w:rPr>
                <w:lang w:val="en-US"/>
              </w:rPr>
              <w:t xml:space="preserve">How selfish are you? How nice are people really.  «The Good Samaritan». </w:t>
            </w:r>
          </w:p>
          <w:p w:rsidR="00A268E6" w:rsidRPr="008A4270" w:rsidRDefault="00A268E6" w:rsidP="00A268E6">
            <w:pPr>
              <w:spacing w:line="276" w:lineRule="auto"/>
              <w:rPr>
                <w:i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Recognizing</w:t>
            </w:r>
            <w:r w:rsidRPr="008D77B7">
              <w:rPr>
                <w:color w:val="000000"/>
                <w:lang w:val="en-US"/>
              </w:rPr>
              <w:t xml:space="preserve"> Conditionals.</w:t>
            </w:r>
          </w:p>
        </w:tc>
        <w:tc>
          <w:tcPr>
            <w:tcW w:w="2155" w:type="dxa"/>
            <w:shd w:val="clear" w:color="auto" w:fill="auto"/>
          </w:tcPr>
          <w:p w:rsidR="00A268E6" w:rsidRPr="00542651" w:rsidRDefault="00A268E6" w:rsidP="00FC01C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218" w:type="dxa"/>
            <w:shd w:val="clear" w:color="auto" w:fill="auto"/>
          </w:tcPr>
          <w:p w:rsidR="00A268E6" w:rsidRPr="00A268E6" w:rsidRDefault="00A268E6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A268E6" w:rsidRPr="008A4270" w:rsidTr="00A268E6">
        <w:trPr>
          <w:trHeight w:val="1212"/>
        </w:trPr>
        <w:tc>
          <w:tcPr>
            <w:tcW w:w="562" w:type="dxa"/>
            <w:shd w:val="clear" w:color="auto" w:fill="auto"/>
          </w:tcPr>
          <w:p w:rsidR="00A268E6" w:rsidRPr="00E32172" w:rsidRDefault="00A268E6" w:rsidP="00A26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268E6" w:rsidRPr="00E32172" w:rsidRDefault="00A268E6" w:rsidP="00A268E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A268E6" w:rsidRPr="00765209" w:rsidRDefault="00A268E6" w:rsidP="00A26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268E6" w:rsidRPr="00E32172" w:rsidRDefault="00A268E6" w:rsidP="00A268E6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A268E6" w:rsidRPr="0028663E" w:rsidRDefault="00A268E6" w:rsidP="00A268E6">
            <w:pPr>
              <w:rPr>
                <w:i/>
                <w:color w:val="000000"/>
                <w:lang w:val="en-US"/>
              </w:rPr>
            </w:pPr>
            <w:r w:rsidRPr="0028663E">
              <w:rPr>
                <w:lang w:val="en-US"/>
              </w:rPr>
              <w:t>Instant karma. The kindness of strangers.</w:t>
            </w:r>
          </w:p>
          <w:p w:rsidR="00A268E6" w:rsidRDefault="00A268E6" w:rsidP="00A268E6">
            <w:pPr>
              <w:rPr>
                <w:lang w:val="en-US"/>
              </w:rPr>
            </w:pPr>
            <w:proofErr w:type="gramStart"/>
            <w:r w:rsidRPr="0028663E">
              <w:rPr>
                <w:lang w:val="en-US"/>
              </w:rPr>
              <w:t>The  idea</w:t>
            </w:r>
            <w:proofErr w:type="gramEnd"/>
            <w:r w:rsidRPr="0028663E">
              <w:rPr>
                <w:lang w:val="en-US"/>
              </w:rPr>
              <w:t xml:space="preserve"> of «sharing economy».</w:t>
            </w:r>
          </w:p>
          <w:p w:rsidR="00A268E6" w:rsidRPr="00CA3BCF" w:rsidRDefault="00A268E6" w:rsidP="00A268E6">
            <w:pPr>
              <w:rPr>
                <w:i/>
                <w:color w:val="000000"/>
                <w:lang w:val="en-US"/>
              </w:rPr>
            </w:pPr>
            <w:r w:rsidRPr="00CA3BCF">
              <w:rPr>
                <w:i/>
                <w:color w:val="000000"/>
                <w:lang w:val="en-US"/>
              </w:rPr>
              <w:t>Might have/could have/ should have.</w:t>
            </w:r>
          </w:p>
        </w:tc>
        <w:tc>
          <w:tcPr>
            <w:tcW w:w="2155" w:type="dxa"/>
            <w:shd w:val="clear" w:color="auto" w:fill="auto"/>
          </w:tcPr>
          <w:p w:rsidR="00A268E6" w:rsidRPr="00542651" w:rsidRDefault="00A268E6" w:rsidP="00FC01C1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218" w:type="dxa"/>
            <w:shd w:val="clear" w:color="auto" w:fill="auto"/>
          </w:tcPr>
          <w:p w:rsidR="00A268E6" w:rsidRPr="00921862" w:rsidRDefault="00A268E6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765209" w:rsidRPr="00E32172" w:rsidTr="00A268E6">
        <w:tc>
          <w:tcPr>
            <w:tcW w:w="562" w:type="dxa"/>
            <w:shd w:val="clear" w:color="auto" w:fill="auto"/>
          </w:tcPr>
          <w:p w:rsidR="00765209" w:rsidRDefault="00765209" w:rsidP="004D6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5209" w:rsidRPr="0046604F" w:rsidRDefault="00765209" w:rsidP="0024194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765209" w:rsidRPr="00765209" w:rsidRDefault="00765209" w:rsidP="007652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5209" w:rsidRPr="00E32172" w:rsidRDefault="00765209" w:rsidP="00765209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765209" w:rsidRPr="0028663E" w:rsidRDefault="00765209" w:rsidP="0024194E">
            <w:pPr>
              <w:rPr>
                <w:bCs/>
                <w:i/>
                <w:color w:val="000000"/>
                <w:lang w:val="en-US"/>
              </w:rPr>
            </w:pPr>
            <w:r w:rsidRPr="0028663E">
              <w:rPr>
                <w:lang w:val="en-US"/>
              </w:rPr>
              <w:t>Famous sharing companies. Everyday English: money matters.</w:t>
            </w:r>
          </w:p>
          <w:p w:rsidR="00765209" w:rsidRPr="0028663E" w:rsidRDefault="00765209" w:rsidP="0024194E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i/>
                <w:color w:val="000000"/>
                <w:lang w:val="en-US"/>
              </w:rPr>
              <w:t>Relative pronouns and participles</w:t>
            </w:r>
          </w:p>
        </w:tc>
        <w:tc>
          <w:tcPr>
            <w:tcW w:w="2155" w:type="dxa"/>
            <w:shd w:val="clear" w:color="auto" w:fill="auto"/>
          </w:tcPr>
          <w:p w:rsidR="00765209" w:rsidRPr="00BB7CF7" w:rsidRDefault="00A268E6" w:rsidP="00FC01C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218" w:type="dxa"/>
            <w:shd w:val="clear" w:color="auto" w:fill="auto"/>
          </w:tcPr>
          <w:p w:rsidR="00765209" w:rsidRPr="00A268E6" w:rsidRDefault="00A268E6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A268E6" w:rsidRPr="001721A1" w:rsidTr="00A268E6">
        <w:trPr>
          <w:trHeight w:val="938"/>
        </w:trPr>
        <w:tc>
          <w:tcPr>
            <w:tcW w:w="562" w:type="dxa"/>
            <w:shd w:val="clear" w:color="auto" w:fill="auto"/>
          </w:tcPr>
          <w:p w:rsidR="00A268E6" w:rsidRDefault="00A268E6" w:rsidP="004D6A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268E6" w:rsidRDefault="00A268E6" w:rsidP="0024194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A268E6" w:rsidRDefault="00A268E6" w:rsidP="007652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268E6" w:rsidRPr="00E32172" w:rsidRDefault="00A268E6" w:rsidP="00765209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A268E6" w:rsidRPr="00DC6E18" w:rsidRDefault="00A268E6" w:rsidP="00A268E6">
            <w:pPr>
              <w:rPr>
                <w:bCs/>
                <w:color w:val="000000"/>
                <w:lang w:val="en-US"/>
              </w:rPr>
            </w:pPr>
            <w:r w:rsidRPr="00DC6E18">
              <w:rPr>
                <w:bCs/>
                <w:color w:val="000000"/>
                <w:lang w:val="en-US"/>
              </w:rPr>
              <w:t>Writing</w:t>
            </w:r>
            <w:r w:rsidRPr="008D77B7">
              <w:rPr>
                <w:bCs/>
                <w:color w:val="000000"/>
                <w:lang w:val="en-US"/>
              </w:rPr>
              <w:t xml:space="preserve">. </w:t>
            </w:r>
            <w:r w:rsidRPr="00DC6E18">
              <w:rPr>
                <w:bCs/>
                <w:color w:val="000000"/>
                <w:lang w:val="en-US"/>
              </w:rPr>
              <w:t xml:space="preserve">Describing a place. Revision </w:t>
            </w:r>
          </w:p>
          <w:p w:rsidR="00A268E6" w:rsidRPr="00DC6E18" w:rsidRDefault="00A268E6" w:rsidP="0024194E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155" w:type="dxa"/>
            <w:shd w:val="clear" w:color="auto" w:fill="auto"/>
          </w:tcPr>
          <w:p w:rsidR="00A268E6" w:rsidRDefault="00A268E6" w:rsidP="00FC01C1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  <w:p w:rsidR="00A268E6" w:rsidRPr="00542651" w:rsidRDefault="00A268E6" w:rsidP="00FC01C1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268E6" w:rsidRDefault="00A268E6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765209" w:rsidRPr="001721A1" w:rsidTr="00A268E6">
        <w:trPr>
          <w:trHeight w:val="630"/>
        </w:trPr>
        <w:tc>
          <w:tcPr>
            <w:tcW w:w="562" w:type="dxa"/>
            <w:shd w:val="clear" w:color="auto" w:fill="auto"/>
          </w:tcPr>
          <w:p w:rsidR="00765209" w:rsidRPr="004D6A90" w:rsidRDefault="00765209" w:rsidP="004D6A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5209" w:rsidRPr="00E32172" w:rsidRDefault="00765209" w:rsidP="0024194E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765209" w:rsidRPr="00765209" w:rsidRDefault="00A268E6" w:rsidP="007652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5209" w:rsidRPr="00E32172" w:rsidRDefault="00765209" w:rsidP="00765209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765209" w:rsidRPr="002C152E" w:rsidRDefault="00765209" w:rsidP="0024194E">
            <w:pPr>
              <w:rPr>
                <w:b/>
                <w:bCs/>
                <w:color w:val="000000"/>
                <w:lang w:val="en-US"/>
              </w:rPr>
            </w:pPr>
            <w:r w:rsidRPr="002C152E">
              <w:rPr>
                <w:b/>
                <w:bCs/>
                <w:color w:val="000000"/>
                <w:lang w:val="en-US"/>
              </w:rPr>
              <w:t>Unit test 9.</w:t>
            </w:r>
          </w:p>
          <w:p w:rsidR="00765209" w:rsidRPr="00C24766" w:rsidRDefault="00765209" w:rsidP="0024194E">
            <w:pPr>
              <w:rPr>
                <w:bCs/>
                <w:i/>
                <w:color w:val="000000"/>
                <w:lang w:val="en-US"/>
              </w:rPr>
            </w:pPr>
          </w:p>
        </w:tc>
        <w:tc>
          <w:tcPr>
            <w:tcW w:w="2155" w:type="dxa"/>
            <w:shd w:val="clear" w:color="auto" w:fill="auto"/>
          </w:tcPr>
          <w:p w:rsidR="00765209" w:rsidRPr="00C24766" w:rsidRDefault="00765209" w:rsidP="00FC0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Тематичне оцінювання</w:t>
            </w:r>
          </w:p>
        </w:tc>
        <w:tc>
          <w:tcPr>
            <w:tcW w:w="1218" w:type="dxa"/>
            <w:shd w:val="clear" w:color="auto" w:fill="auto"/>
          </w:tcPr>
          <w:p w:rsidR="00765209" w:rsidRPr="00A268E6" w:rsidRDefault="00A268E6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FC01C1" w:rsidRPr="00E32172" w:rsidTr="00A268E6">
        <w:trPr>
          <w:trHeight w:val="695"/>
        </w:trPr>
        <w:tc>
          <w:tcPr>
            <w:tcW w:w="562" w:type="dxa"/>
            <w:shd w:val="clear" w:color="auto" w:fill="auto"/>
          </w:tcPr>
          <w:p w:rsidR="00FC01C1" w:rsidRPr="00A146B7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C01C1" w:rsidRPr="00A146B7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</w:tcPr>
          <w:p w:rsidR="00FC01C1" w:rsidRPr="00765209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C01C1" w:rsidRPr="00E32172" w:rsidRDefault="00FC01C1" w:rsidP="00FC01C1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FC01C1" w:rsidRPr="0075286E" w:rsidRDefault="00FC01C1" w:rsidP="00FC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 w:rsidRPr="0075286E">
              <w:rPr>
                <w:lang w:val="en-US"/>
              </w:rPr>
              <w:t xml:space="preserve">Optical illusions: can you find? Fact or fiction? </w:t>
            </w:r>
          </w:p>
          <w:p w:rsidR="00FC01C1" w:rsidRPr="00DC6E18" w:rsidRDefault="00FC01C1" w:rsidP="00FC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 w:rsidRPr="00DC6E18">
              <w:rPr>
                <w:i/>
                <w:lang w:val="en-US"/>
              </w:rPr>
              <w:t>Modals of deduction: present possibility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C01C1" w:rsidRPr="00BB7CF7" w:rsidRDefault="00FC01C1" w:rsidP="00FC01C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C01C1" w:rsidRPr="00A268E6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FC01C1" w:rsidRPr="0075286E" w:rsidTr="00A268E6">
        <w:trPr>
          <w:trHeight w:val="1132"/>
        </w:trPr>
        <w:tc>
          <w:tcPr>
            <w:tcW w:w="562" w:type="dxa"/>
            <w:shd w:val="clear" w:color="auto" w:fill="auto"/>
          </w:tcPr>
          <w:p w:rsidR="00FC01C1" w:rsidRPr="00A146B7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C01C1" w:rsidRPr="00A146B7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</w:tcPr>
          <w:p w:rsidR="00FC01C1" w:rsidRPr="00765209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C01C1" w:rsidRPr="00E32172" w:rsidRDefault="00FC01C1" w:rsidP="00FC01C1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FC01C1" w:rsidRPr="0075286E" w:rsidRDefault="00FC01C1" w:rsidP="00FC01C1">
            <w:pPr>
              <w:rPr>
                <w:color w:val="000000"/>
                <w:lang w:val="en-US"/>
              </w:rPr>
            </w:pPr>
            <w:r w:rsidRPr="0075286E">
              <w:rPr>
                <w:lang w:val="en-US"/>
              </w:rPr>
              <w:t xml:space="preserve">What on earth? - expressing disbelief. Solo weddings in Japan. </w:t>
            </w:r>
            <w:r w:rsidRPr="00DC6E18">
              <w:rPr>
                <w:i/>
                <w:lang w:val="en-US"/>
              </w:rPr>
              <w:t>Modals for probability.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C01C1" w:rsidRPr="00542651" w:rsidRDefault="00FC01C1" w:rsidP="00FC01C1">
            <w:pPr>
              <w:jc w:val="center"/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C01C1" w:rsidRPr="00921862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FC01C1" w:rsidRPr="0075286E" w:rsidTr="00A268E6">
        <w:trPr>
          <w:trHeight w:val="1132"/>
        </w:trPr>
        <w:tc>
          <w:tcPr>
            <w:tcW w:w="562" w:type="dxa"/>
            <w:shd w:val="clear" w:color="auto" w:fill="auto"/>
          </w:tcPr>
          <w:p w:rsidR="00FC01C1" w:rsidRPr="004D6A90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567" w:type="dxa"/>
            <w:shd w:val="clear" w:color="auto" w:fill="auto"/>
          </w:tcPr>
          <w:p w:rsidR="00FC01C1" w:rsidRPr="004D6A90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</w:tcPr>
          <w:p w:rsidR="00FC01C1" w:rsidRPr="00765209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C01C1" w:rsidRPr="00E32172" w:rsidRDefault="00FC01C1" w:rsidP="00FC01C1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FC01C1" w:rsidRPr="008D77B7" w:rsidRDefault="00FC01C1" w:rsidP="00FC01C1">
            <w:pPr>
              <w:rPr>
                <w:lang w:val="en-US"/>
              </w:rPr>
            </w:pPr>
            <w:r w:rsidRPr="008D77B7">
              <w:rPr>
                <w:lang w:val="en-US"/>
              </w:rPr>
              <w:t>Everyday English: expressing attitude.</w:t>
            </w:r>
          </w:p>
          <w:p w:rsidR="00FC01C1" w:rsidRPr="00DC6E18" w:rsidRDefault="00FC01C1" w:rsidP="00FC01C1">
            <w:pPr>
              <w:rPr>
                <w:i/>
                <w:color w:val="000000"/>
                <w:lang w:val="en-US"/>
              </w:rPr>
            </w:pPr>
            <w:r w:rsidRPr="00DC6E18">
              <w:rPr>
                <w:i/>
                <w:color w:val="000000"/>
                <w:lang w:val="en-US"/>
              </w:rPr>
              <w:t>Phrasal verbs with out and up.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C01C1" w:rsidRPr="00BB7CF7" w:rsidRDefault="00FC01C1" w:rsidP="00FC01C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C01C1" w:rsidRPr="00A268E6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FC01C1" w:rsidRPr="000305BA" w:rsidTr="00A268E6">
        <w:trPr>
          <w:trHeight w:val="1110"/>
        </w:trPr>
        <w:tc>
          <w:tcPr>
            <w:tcW w:w="562" w:type="dxa"/>
            <w:shd w:val="clear" w:color="auto" w:fill="auto"/>
          </w:tcPr>
          <w:p w:rsidR="00FC01C1" w:rsidRPr="004D6A90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C01C1" w:rsidRPr="00E32172" w:rsidRDefault="00FC01C1" w:rsidP="00FC0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FC01C1" w:rsidRPr="00765209" w:rsidRDefault="00FC01C1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C01C1" w:rsidRPr="00E32172" w:rsidRDefault="00FC01C1" w:rsidP="00FC01C1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FC01C1" w:rsidRDefault="00FC01C1" w:rsidP="00FC01C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Writing. A story</w:t>
            </w:r>
          </w:p>
          <w:p w:rsidR="00FC01C1" w:rsidRDefault="00FC01C1" w:rsidP="00FC01C1">
            <w:pPr>
              <w:rPr>
                <w:color w:val="000000"/>
                <w:lang w:val="en-US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C01C1" w:rsidRDefault="00FC01C1" w:rsidP="00FC01C1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  <w:p w:rsidR="00FC01C1" w:rsidRPr="00542651" w:rsidRDefault="00FC01C1" w:rsidP="00FC01C1">
            <w:pPr>
              <w:jc w:val="center"/>
            </w:pP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C01C1" w:rsidRPr="00051B23" w:rsidRDefault="00051B23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765209" w:rsidRPr="000305BA" w:rsidTr="00051B23">
        <w:trPr>
          <w:trHeight w:val="704"/>
        </w:trPr>
        <w:tc>
          <w:tcPr>
            <w:tcW w:w="562" w:type="dxa"/>
            <w:shd w:val="clear" w:color="auto" w:fill="auto"/>
          </w:tcPr>
          <w:p w:rsidR="00765209" w:rsidRPr="004D6A90" w:rsidRDefault="00765209" w:rsidP="004D6A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5209" w:rsidRPr="00E32172" w:rsidRDefault="00765209" w:rsidP="00241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65209" w:rsidRPr="00765209" w:rsidRDefault="00FC01C1" w:rsidP="007652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5209" w:rsidRPr="00E32172" w:rsidRDefault="00765209" w:rsidP="00765209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765209" w:rsidRPr="002C152E" w:rsidRDefault="00765209" w:rsidP="0024194E">
            <w:pPr>
              <w:rPr>
                <w:b/>
                <w:color w:val="000000"/>
              </w:rPr>
            </w:pPr>
            <w:r w:rsidRPr="002C152E">
              <w:rPr>
                <w:b/>
                <w:color w:val="000000"/>
                <w:lang w:val="en-US"/>
              </w:rPr>
              <w:t>Unit</w:t>
            </w:r>
            <w:r w:rsidRPr="002C152E">
              <w:rPr>
                <w:b/>
                <w:color w:val="000000"/>
              </w:rPr>
              <w:t xml:space="preserve"> </w:t>
            </w:r>
            <w:r w:rsidRPr="002C152E">
              <w:rPr>
                <w:b/>
                <w:color w:val="000000"/>
                <w:lang w:val="en-US"/>
              </w:rPr>
              <w:t>test</w:t>
            </w:r>
            <w:r w:rsidRPr="002C152E">
              <w:rPr>
                <w:b/>
                <w:color w:val="000000"/>
              </w:rPr>
              <w:t xml:space="preserve"> 10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E32172" w:rsidRDefault="00765209" w:rsidP="00FC0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Тематичне оцінювання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051B23" w:rsidRDefault="00051B23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765209" w:rsidRPr="00E32172" w:rsidTr="00A268E6">
        <w:trPr>
          <w:trHeight w:val="1072"/>
        </w:trPr>
        <w:tc>
          <w:tcPr>
            <w:tcW w:w="562" w:type="dxa"/>
            <w:shd w:val="clear" w:color="auto" w:fill="auto"/>
          </w:tcPr>
          <w:p w:rsidR="00765209" w:rsidRPr="00A33EFD" w:rsidRDefault="00765209" w:rsidP="004D6A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65209" w:rsidRPr="00D01DC8" w:rsidRDefault="00765209" w:rsidP="0024194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67" w:type="dxa"/>
          </w:tcPr>
          <w:p w:rsidR="00765209" w:rsidRPr="00765209" w:rsidRDefault="00765209" w:rsidP="007652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5209" w:rsidRPr="00E32172" w:rsidRDefault="00765209" w:rsidP="00765209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765209" w:rsidRPr="00633454" w:rsidRDefault="00765209" w:rsidP="0024194E">
            <w:pPr>
              <w:tabs>
                <w:tab w:val="left" w:pos="6090"/>
              </w:tabs>
              <w:spacing w:line="276" w:lineRule="auto"/>
              <w:rPr>
                <w:lang w:val="en-US"/>
              </w:rPr>
            </w:pPr>
            <w:r w:rsidRPr="00633454">
              <w:rPr>
                <w:lang w:val="en-US"/>
              </w:rPr>
              <w:t>Let’s explore the impact the digital world is having on our physical world. Can the digital world ever replace the physical world?</w:t>
            </w:r>
          </w:p>
          <w:p w:rsidR="00765209" w:rsidRPr="00633454" w:rsidRDefault="00765209" w:rsidP="0024194E">
            <w:pPr>
              <w:rPr>
                <w:i/>
                <w:color w:val="000000"/>
                <w:shd w:val="clear" w:color="auto" w:fill="FFFFFF"/>
                <w:lang w:val="en-US"/>
              </w:rPr>
            </w:pPr>
            <w:r w:rsidRPr="00633454">
              <w:rPr>
                <w:i/>
                <w:color w:val="000000"/>
                <w:lang w:val="en-US"/>
              </w:rPr>
              <w:t>Articles. Possessives.</w:t>
            </w:r>
            <w:r w:rsidRPr="00633454">
              <w:rPr>
                <w:i/>
                <w:lang w:val="en-US"/>
              </w:rPr>
              <w:t xml:space="preserve"> Linking words: also, as well, too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E32172" w:rsidRDefault="00051B23" w:rsidP="00FC01C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051B23" w:rsidRDefault="00051B23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765209" w:rsidRPr="00E32172" w:rsidTr="00A268E6">
        <w:trPr>
          <w:trHeight w:val="1072"/>
        </w:trPr>
        <w:tc>
          <w:tcPr>
            <w:tcW w:w="562" w:type="dxa"/>
            <w:shd w:val="clear" w:color="auto" w:fill="auto"/>
          </w:tcPr>
          <w:p w:rsidR="00765209" w:rsidRPr="00A146B7" w:rsidRDefault="00765209" w:rsidP="004D6A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65209" w:rsidRPr="00A146B7" w:rsidRDefault="00765209" w:rsidP="0024194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67" w:type="dxa"/>
          </w:tcPr>
          <w:p w:rsidR="00765209" w:rsidRPr="00765209" w:rsidRDefault="00765209" w:rsidP="007652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5209" w:rsidRPr="00E32172" w:rsidRDefault="00765209" w:rsidP="00765209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765209" w:rsidRPr="00633454" w:rsidRDefault="00765209" w:rsidP="0024194E">
            <w:pPr>
              <w:tabs>
                <w:tab w:val="left" w:pos="6090"/>
              </w:tabs>
              <w:spacing w:line="276" w:lineRule="auto"/>
              <w:rPr>
                <w:b/>
              </w:rPr>
            </w:pPr>
            <w:r w:rsidRPr="00633454">
              <w:rPr>
                <w:lang w:val="en-US"/>
              </w:rPr>
              <w:t xml:space="preserve">Pen and paper, or screen and keyboard? Digital world in contrast to the physical world. </w:t>
            </w:r>
            <w:proofErr w:type="spellStart"/>
            <w:r w:rsidRPr="00633454">
              <w:t>Digital</w:t>
            </w:r>
            <w:proofErr w:type="spellEnd"/>
            <w:r w:rsidRPr="00633454">
              <w:t xml:space="preserve"> </w:t>
            </w:r>
            <w:proofErr w:type="spellStart"/>
            <w:r w:rsidRPr="00633454">
              <w:t>Animation</w:t>
            </w:r>
            <w:proofErr w:type="spellEnd"/>
            <w:r w:rsidRPr="00633454">
              <w:t>.</w:t>
            </w:r>
          </w:p>
          <w:p w:rsidR="00765209" w:rsidRPr="00633454" w:rsidRDefault="00765209" w:rsidP="0024194E">
            <w:pPr>
              <w:rPr>
                <w:i/>
                <w:color w:val="000000"/>
                <w:shd w:val="clear" w:color="auto" w:fill="FFFFFF"/>
                <w:lang w:val="en-US"/>
              </w:rPr>
            </w:pPr>
            <w:r w:rsidRPr="00633454">
              <w:rPr>
                <w:i/>
                <w:color w:val="000000"/>
                <w:lang w:val="en-US"/>
              </w:rPr>
              <w:t>Compound nouns. Pronouns. Reflective pronouns.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BB7CF7" w:rsidRDefault="00051B23" w:rsidP="00FC01C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051B23" w:rsidRDefault="00051B23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051B23" w:rsidRPr="00633454" w:rsidTr="00A268E6">
        <w:trPr>
          <w:trHeight w:val="887"/>
        </w:trPr>
        <w:tc>
          <w:tcPr>
            <w:tcW w:w="562" w:type="dxa"/>
            <w:shd w:val="clear" w:color="auto" w:fill="auto"/>
          </w:tcPr>
          <w:p w:rsidR="00051B23" w:rsidRPr="00663F74" w:rsidRDefault="00051B23" w:rsidP="00051B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51B23" w:rsidRPr="00663F74" w:rsidRDefault="00051B23" w:rsidP="00051B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67" w:type="dxa"/>
          </w:tcPr>
          <w:p w:rsidR="00051B23" w:rsidRPr="00765209" w:rsidRDefault="00051B23" w:rsidP="00051B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51B23" w:rsidRPr="00E32172" w:rsidRDefault="00051B23" w:rsidP="00051B23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051B23" w:rsidRPr="00633454" w:rsidRDefault="00051B23" w:rsidP="00051B2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Writing</w:t>
            </w:r>
            <w:r w:rsidRPr="00633454"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Informal message – a message on social media</w:t>
            </w:r>
          </w:p>
          <w:p w:rsidR="00051B23" w:rsidRDefault="00051B23" w:rsidP="00051B23">
            <w:pPr>
              <w:rPr>
                <w:color w:val="000000"/>
                <w:lang w:val="en-US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B23" w:rsidRDefault="00051B23" w:rsidP="00051B23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B23" w:rsidRPr="00051B23" w:rsidRDefault="00051B23" w:rsidP="00051B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8E520B">
              <w:rPr>
                <w:color w:val="000000"/>
                <w:lang w:val="en-US"/>
              </w:rPr>
              <w:t>/5</w:t>
            </w:r>
          </w:p>
        </w:tc>
      </w:tr>
      <w:tr w:rsidR="00765209" w:rsidRPr="00633454" w:rsidTr="00051B23">
        <w:trPr>
          <w:trHeight w:val="569"/>
        </w:trPr>
        <w:tc>
          <w:tcPr>
            <w:tcW w:w="562" w:type="dxa"/>
            <w:shd w:val="clear" w:color="auto" w:fill="auto"/>
          </w:tcPr>
          <w:p w:rsidR="00765209" w:rsidRPr="00663F74" w:rsidRDefault="00765209" w:rsidP="004D6A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65209" w:rsidRPr="00663F74" w:rsidRDefault="00765209" w:rsidP="0024194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67" w:type="dxa"/>
          </w:tcPr>
          <w:p w:rsidR="00765209" w:rsidRPr="00765209" w:rsidRDefault="00051B23" w:rsidP="007652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5209" w:rsidRPr="00E32172" w:rsidRDefault="00765209" w:rsidP="00765209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765209" w:rsidRPr="002C152E" w:rsidRDefault="00765209" w:rsidP="0024194E">
            <w:pPr>
              <w:rPr>
                <w:b/>
                <w:i/>
                <w:color w:val="000000"/>
              </w:rPr>
            </w:pPr>
            <w:r w:rsidRPr="002C152E">
              <w:rPr>
                <w:b/>
                <w:color w:val="000000"/>
                <w:lang w:val="en-US"/>
              </w:rPr>
              <w:t>Unit</w:t>
            </w:r>
            <w:r w:rsidRPr="002C152E">
              <w:rPr>
                <w:b/>
                <w:color w:val="000000"/>
              </w:rPr>
              <w:t xml:space="preserve"> </w:t>
            </w:r>
            <w:r w:rsidRPr="002C152E">
              <w:rPr>
                <w:b/>
                <w:color w:val="000000"/>
                <w:lang w:val="en-US"/>
              </w:rPr>
              <w:t>test</w:t>
            </w:r>
            <w:r w:rsidRPr="002C152E">
              <w:rPr>
                <w:b/>
                <w:color w:val="000000"/>
              </w:rPr>
              <w:t xml:space="preserve"> 11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E32172" w:rsidRDefault="00765209" w:rsidP="00FC0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Тематичне оцінювання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051B23" w:rsidRDefault="00051B23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765209" w:rsidRPr="00C67DC0" w:rsidTr="00A268E6">
        <w:trPr>
          <w:trHeight w:val="939"/>
        </w:trPr>
        <w:tc>
          <w:tcPr>
            <w:tcW w:w="562" w:type="dxa"/>
            <w:shd w:val="clear" w:color="auto" w:fill="auto"/>
          </w:tcPr>
          <w:p w:rsidR="00765209" w:rsidRPr="004D6A90" w:rsidRDefault="00765209" w:rsidP="004D6A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65209" w:rsidRPr="00633454" w:rsidRDefault="00765209" w:rsidP="0024194E">
            <w:pPr>
              <w:jc w:val="center"/>
              <w:rPr>
                <w:color w:val="000000"/>
              </w:rPr>
            </w:pPr>
            <w:r w:rsidRPr="00633454">
              <w:rPr>
                <w:color w:val="000000"/>
              </w:rPr>
              <w:t>12</w:t>
            </w:r>
          </w:p>
        </w:tc>
        <w:tc>
          <w:tcPr>
            <w:tcW w:w="567" w:type="dxa"/>
          </w:tcPr>
          <w:p w:rsidR="00765209" w:rsidRPr="00765209" w:rsidRDefault="00765209" w:rsidP="007652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5209" w:rsidRPr="00E32172" w:rsidRDefault="00765209" w:rsidP="00765209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765209" w:rsidRPr="00791515" w:rsidRDefault="00765209" w:rsidP="00241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91515">
              <w:rPr>
                <w:color w:val="000000"/>
                <w:lang w:val="en-US"/>
              </w:rPr>
              <w:t xml:space="preserve">Living the dream. The job interview. Having the time of his life! </w:t>
            </w:r>
            <w:proofErr w:type="spellStart"/>
            <w:r w:rsidRPr="00791515">
              <w:rPr>
                <w:color w:val="000000"/>
              </w:rPr>
              <w:t>What</w:t>
            </w:r>
            <w:proofErr w:type="spellEnd"/>
            <w:r w:rsidRPr="00791515">
              <w:rPr>
                <w:color w:val="000000"/>
              </w:rPr>
              <w:t xml:space="preserve"> </w:t>
            </w:r>
            <w:proofErr w:type="spellStart"/>
            <w:r w:rsidRPr="00791515">
              <w:rPr>
                <w:color w:val="000000"/>
              </w:rPr>
              <w:t>is</w:t>
            </w:r>
            <w:proofErr w:type="spellEnd"/>
            <w:r w:rsidRPr="00791515">
              <w:rPr>
                <w:color w:val="000000"/>
              </w:rPr>
              <w:t xml:space="preserve"> </w:t>
            </w:r>
            <w:proofErr w:type="spellStart"/>
            <w:r w:rsidRPr="00791515">
              <w:rPr>
                <w:color w:val="000000"/>
              </w:rPr>
              <w:t>your</w:t>
            </w:r>
            <w:proofErr w:type="spellEnd"/>
            <w:r w:rsidRPr="00791515">
              <w:rPr>
                <w:color w:val="000000"/>
              </w:rPr>
              <w:t xml:space="preserve"> </w:t>
            </w:r>
            <w:proofErr w:type="spellStart"/>
            <w:r w:rsidRPr="00791515">
              <w:rPr>
                <w:color w:val="000000"/>
              </w:rPr>
              <w:t>dream</w:t>
            </w:r>
            <w:proofErr w:type="spellEnd"/>
            <w:r w:rsidRPr="00791515">
              <w:rPr>
                <w:color w:val="000000"/>
              </w:rPr>
              <w:t xml:space="preserve"> </w:t>
            </w:r>
            <w:proofErr w:type="spellStart"/>
            <w:r w:rsidRPr="00791515">
              <w:rPr>
                <w:color w:val="000000"/>
              </w:rPr>
              <w:t>job</w:t>
            </w:r>
            <w:proofErr w:type="spellEnd"/>
            <w:r w:rsidRPr="00791515">
              <w:rPr>
                <w:color w:val="000000"/>
              </w:rPr>
              <w:t>?</w:t>
            </w:r>
          </w:p>
          <w:p w:rsidR="00765209" w:rsidRPr="00791515" w:rsidRDefault="00765209" w:rsidP="0024194E">
            <w:pPr>
              <w:rPr>
                <w:bCs/>
                <w:i/>
              </w:rPr>
            </w:pPr>
            <w:proofErr w:type="spellStart"/>
            <w:r w:rsidRPr="00791515">
              <w:rPr>
                <w:i/>
                <w:color w:val="000000"/>
              </w:rPr>
              <w:t>Reported</w:t>
            </w:r>
            <w:proofErr w:type="spellEnd"/>
            <w:r w:rsidRPr="00791515">
              <w:rPr>
                <w:i/>
                <w:color w:val="000000"/>
              </w:rPr>
              <w:t xml:space="preserve"> </w:t>
            </w:r>
            <w:proofErr w:type="spellStart"/>
            <w:r w:rsidRPr="00791515">
              <w:rPr>
                <w:i/>
                <w:color w:val="000000"/>
              </w:rPr>
              <w:t>speech</w:t>
            </w:r>
            <w:proofErr w:type="spellEnd"/>
            <w:r w:rsidRPr="00791515">
              <w:rPr>
                <w:i/>
                <w:color w:val="000000"/>
              </w:rPr>
              <w:t>.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E32172" w:rsidRDefault="005E037C" w:rsidP="00FC01C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1F32FF" w:rsidRDefault="001F32FF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765209" w:rsidRPr="00E32172" w:rsidTr="00A268E6">
        <w:trPr>
          <w:trHeight w:val="939"/>
        </w:trPr>
        <w:tc>
          <w:tcPr>
            <w:tcW w:w="562" w:type="dxa"/>
            <w:shd w:val="clear" w:color="auto" w:fill="auto"/>
          </w:tcPr>
          <w:p w:rsidR="00765209" w:rsidRPr="00663F74" w:rsidRDefault="00765209" w:rsidP="004D6A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65209" w:rsidRPr="00E32172" w:rsidRDefault="00765209" w:rsidP="00241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</w:tcPr>
          <w:p w:rsidR="00765209" w:rsidRPr="00765209" w:rsidRDefault="00765209" w:rsidP="007652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5209" w:rsidRPr="00E32172" w:rsidRDefault="00765209" w:rsidP="00765209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765209" w:rsidRPr="00791515" w:rsidRDefault="00765209" w:rsidP="00241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91515">
              <w:rPr>
                <w:color w:val="000000"/>
                <w:lang w:val="en-US"/>
              </w:rPr>
              <w:t>Lives that made the difference. Talking in clichés. Mother Teresa of Calcutta: biography.</w:t>
            </w:r>
          </w:p>
          <w:p w:rsidR="00765209" w:rsidRPr="00791515" w:rsidRDefault="00765209" w:rsidP="0024194E">
            <w:pPr>
              <w:rPr>
                <w:bCs/>
                <w:i/>
                <w:lang w:val="en-US"/>
              </w:rPr>
            </w:pPr>
            <w:proofErr w:type="spellStart"/>
            <w:r w:rsidRPr="00791515">
              <w:rPr>
                <w:i/>
                <w:color w:val="000000"/>
              </w:rPr>
              <w:t>Indirect</w:t>
            </w:r>
            <w:proofErr w:type="spellEnd"/>
            <w:r w:rsidRPr="00791515">
              <w:rPr>
                <w:i/>
                <w:color w:val="000000"/>
              </w:rPr>
              <w:t xml:space="preserve"> </w:t>
            </w:r>
            <w:proofErr w:type="spellStart"/>
            <w:r w:rsidRPr="00791515">
              <w:rPr>
                <w:i/>
                <w:color w:val="000000"/>
              </w:rPr>
              <w:t>Questions</w:t>
            </w:r>
            <w:proofErr w:type="spellEnd"/>
            <w:r w:rsidRPr="00791515">
              <w:rPr>
                <w:i/>
                <w:color w:val="000000"/>
              </w:rPr>
              <w:t>.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E32172" w:rsidRDefault="005E037C" w:rsidP="00FC01C1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1F32FF" w:rsidRDefault="001F32FF" w:rsidP="00FC01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5E037C" w:rsidRPr="002C152E" w:rsidTr="001F32FF">
        <w:trPr>
          <w:trHeight w:val="788"/>
        </w:trPr>
        <w:tc>
          <w:tcPr>
            <w:tcW w:w="562" w:type="dxa"/>
            <w:shd w:val="clear" w:color="auto" w:fill="auto"/>
          </w:tcPr>
          <w:p w:rsidR="005E037C" w:rsidRDefault="005E037C" w:rsidP="005E037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E037C" w:rsidRDefault="005E037C" w:rsidP="005E037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67" w:type="dxa"/>
          </w:tcPr>
          <w:p w:rsidR="005E037C" w:rsidRPr="00765209" w:rsidRDefault="005E037C" w:rsidP="005E037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E037C" w:rsidRDefault="005E037C" w:rsidP="005E037C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5E037C" w:rsidRPr="002C152E" w:rsidRDefault="005E037C" w:rsidP="005E037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Writing</w:t>
            </w:r>
            <w:r w:rsidRPr="002C152E"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A biography – combining sentences</w:t>
            </w:r>
          </w:p>
          <w:p w:rsidR="005E037C" w:rsidRDefault="005E037C" w:rsidP="005E037C">
            <w:pPr>
              <w:rPr>
                <w:color w:val="000000"/>
                <w:lang w:val="en-US"/>
              </w:rPr>
            </w:pP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037C" w:rsidRDefault="005E037C" w:rsidP="005E037C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037C" w:rsidRPr="001F32FF" w:rsidRDefault="001F32FF" w:rsidP="005E037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765209" w:rsidRPr="002C152E" w:rsidTr="005E037C">
        <w:trPr>
          <w:trHeight w:val="533"/>
        </w:trPr>
        <w:tc>
          <w:tcPr>
            <w:tcW w:w="562" w:type="dxa"/>
            <w:shd w:val="clear" w:color="auto" w:fill="auto"/>
          </w:tcPr>
          <w:p w:rsidR="00765209" w:rsidRDefault="00765209" w:rsidP="004D6A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65209" w:rsidRDefault="00765209" w:rsidP="0024194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67" w:type="dxa"/>
          </w:tcPr>
          <w:p w:rsidR="00765209" w:rsidRPr="00765209" w:rsidRDefault="005E037C" w:rsidP="007652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5209" w:rsidRDefault="00765209" w:rsidP="00765209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765209" w:rsidRPr="002C152E" w:rsidRDefault="00765209" w:rsidP="0024194E">
            <w:pPr>
              <w:rPr>
                <w:b/>
                <w:color w:val="000000"/>
              </w:rPr>
            </w:pPr>
            <w:r w:rsidRPr="002C152E">
              <w:rPr>
                <w:b/>
                <w:color w:val="000000"/>
                <w:lang w:val="en-US"/>
              </w:rPr>
              <w:t>Unit</w:t>
            </w:r>
            <w:r w:rsidRPr="002C152E">
              <w:rPr>
                <w:b/>
                <w:color w:val="000000"/>
              </w:rPr>
              <w:t xml:space="preserve"> </w:t>
            </w:r>
            <w:r w:rsidRPr="002C152E">
              <w:rPr>
                <w:b/>
                <w:color w:val="000000"/>
                <w:lang w:val="en-US"/>
              </w:rPr>
              <w:t>test</w:t>
            </w:r>
            <w:r w:rsidRPr="002C152E">
              <w:rPr>
                <w:b/>
                <w:color w:val="000000"/>
              </w:rPr>
              <w:t xml:space="preserve"> 12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Default="00765209" w:rsidP="00FC0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Тематичне оцінювання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1F32FF" w:rsidRDefault="001F32FF" w:rsidP="00FC01C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</w:tr>
      <w:tr w:rsidR="00765209" w:rsidRPr="00E32172" w:rsidTr="00A268E6">
        <w:trPr>
          <w:trHeight w:val="939"/>
        </w:trPr>
        <w:tc>
          <w:tcPr>
            <w:tcW w:w="562" w:type="dxa"/>
            <w:shd w:val="clear" w:color="auto" w:fill="auto"/>
          </w:tcPr>
          <w:p w:rsidR="00765209" w:rsidRPr="00765209" w:rsidRDefault="00765209" w:rsidP="004D6A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65209" w:rsidRPr="002C152E" w:rsidRDefault="00765209" w:rsidP="0024194E">
            <w:pPr>
              <w:jc w:val="center"/>
              <w:rPr>
                <w:color w:val="000000"/>
              </w:rPr>
            </w:pPr>
            <w:r w:rsidRPr="002C152E">
              <w:rPr>
                <w:color w:val="000000"/>
              </w:rPr>
              <w:t>12</w:t>
            </w:r>
          </w:p>
        </w:tc>
        <w:tc>
          <w:tcPr>
            <w:tcW w:w="567" w:type="dxa"/>
          </w:tcPr>
          <w:p w:rsidR="00765209" w:rsidRPr="00765209" w:rsidRDefault="00765209" w:rsidP="007652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5209" w:rsidRDefault="00765209" w:rsidP="00765209">
            <w:pPr>
              <w:jc w:val="center"/>
              <w:rPr>
                <w:color w:val="000000"/>
              </w:rPr>
            </w:pPr>
          </w:p>
        </w:tc>
        <w:tc>
          <w:tcPr>
            <w:tcW w:w="4508" w:type="dxa"/>
            <w:shd w:val="clear" w:color="auto" w:fill="auto"/>
          </w:tcPr>
          <w:p w:rsidR="00765209" w:rsidRPr="001F32FF" w:rsidRDefault="00765209" w:rsidP="00765209">
            <w:pPr>
              <w:rPr>
                <w:bCs/>
                <w:lang w:val="ru-RU"/>
              </w:rPr>
            </w:pPr>
            <w:r>
              <w:rPr>
                <w:bCs/>
              </w:rPr>
              <w:t>Аналіз залікової контрольної роботи</w:t>
            </w:r>
            <w:r w:rsidR="001F32FF" w:rsidRPr="001F32FF">
              <w:rPr>
                <w:bCs/>
              </w:rPr>
              <w:t>.</w:t>
            </w:r>
            <w:r w:rsidR="001F32FF" w:rsidRPr="001F32FF">
              <w:rPr>
                <w:bCs/>
                <w:lang w:val="ru-RU"/>
              </w:rPr>
              <w:t xml:space="preserve"> </w:t>
            </w:r>
            <w:proofErr w:type="spellStart"/>
            <w:r w:rsidR="001F32FF">
              <w:rPr>
                <w:bCs/>
                <w:lang w:val="ru-RU"/>
              </w:rPr>
              <w:t>Захист</w:t>
            </w:r>
            <w:proofErr w:type="spellEnd"/>
            <w:r w:rsidR="001F32FF" w:rsidRPr="001F32FF">
              <w:rPr>
                <w:bCs/>
              </w:rPr>
              <w:t xml:space="preserve"> </w:t>
            </w:r>
            <w:r w:rsidR="001F32FF">
              <w:rPr>
                <w:bCs/>
                <w:lang w:val="en-US"/>
              </w:rPr>
              <w:t>Project</w:t>
            </w:r>
            <w:r w:rsidR="001F32FF">
              <w:rPr>
                <w:bCs/>
                <w:lang w:val="ru-RU"/>
              </w:rPr>
              <w:t>.</w:t>
            </w:r>
          </w:p>
          <w:p w:rsidR="00765209" w:rsidRPr="00ED4D3C" w:rsidRDefault="00765209" w:rsidP="00765209">
            <w:pPr>
              <w:rPr>
                <w:color w:val="000000"/>
              </w:rPr>
            </w:pPr>
            <w:r>
              <w:rPr>
                <w:bCs/>
              </w:rPr>
              <w:t xml:space="preserve">Підведення підсумків. </w:t>
            </w:r>
            <w:r w:rsidRPr="003533E2">
              <w:rPr>
                <w:b/>
                <w:bCs/>
              </w:rPr>
              <w:t>Залік</w:t>
            </w:r>
          </w:p>
        </w:tc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Default="00765209" w:rsidP="00FC0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Залікова контрольна робота</w:t>
            </w: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65209" w:rsidRPr="001F32FF" w:rsidRDefault="001F32FF" w:rsidP="00FC01C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  <w:lang w:val="ru-RU"/>
              </w:rPr>
              <w:t>10</w:t>
            </w:r>
          </w:p>
        </w:tc>
      </w:tr>
    </w:tbl>
    <w:p w:rsidR="002B03CC" w:rsidRPr="00542651" w:rsidRDefault="002B03CC" w:rsidP="00630722">
      <w:pPr>
        <w:pStyle w:val="a5"/>
        <w:numPr>
          <w:ilvl w:val="0"/>
          <w:numId w:val="5"/>
        </w:numPr>
        <w:spacing w:line="360" w:lineRule="auto"/>
        <w:ind w:firstLine="456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>Система оцінювання та вимоги.</w:t>
      </w:r>
    </w:p>
    <w:p w:rsidR="009215E3" w:rsidRDefault="002B03CC" w:rsidP="00630722">
      <w:pPr>
        <w:pStyle w:val="a7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>Загальна система оцінювання</w:t>
      </w:r>
      <w:r w:rsidR="00F73433" w:rsidRPr="00542651">
        <w:rPr>
          <w:b/>
          <w:color w:val="000000" w:themeColor="text1"/>
          <w:sz w:val="24"/>
          <w:szCs w:val="24"/>
        </w:rPr>
        <w:t xml:space="preserve">. </w:t>
      </w:r>
    </w:p>
    <w:p w:rsidR="00CF7626" w:rsidRPr="00542651" w:rsidRDefault="009215E3" w:rsidP="00630722">
      <w:pPr>
        <w:pStyle w:val="a7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t>Оцінювання сформованих компетентностей у студентів здійснюється за накопичувальною 100-бальною системою.</w:t>
      </w:r>
      <w:r w:rsidRPr="009215E3">
        <w:t xml:space="preserve"> </w:t>
      </w:r>
      <w:r w:rsidRPr="009215E3">
        <w:rPr>
          <w:b/>
        </w:rPr>
        <w:t>Поточний</w:t>
      </w:r>
      <w:r>
        <w:t xml:space="preserve"> контроль, що здійснюється протягом семестру під час проведення практичних занять і оцінюється сумою набраних балів – 100 балів у 5му семестрі. </w:t>
      </w:r>
      <w:r w:rsidR="00250C88" w:rsidRPr="00542651">
        <w:rPr>
          <w:color w:val="000000"/>
          <w:sz w:val="24"/>
          <w:szCs w:val="24"/>
        </w:rPr>
        <w:t xml:space="preserve">Оцінюванню підлягають </w:t>
      </w:r>
      <w:r w:rsidR="00F73433" w:rsidRPr="00542651">
        <w:rPr>
          <w:color w:val="000000"/>
          <w:sz w:val="24"/>
          <w:szCs w:val="24"/>
        </w:rPr>
        <w:t>виконання завдань та робота на практичних заняттях, ви</w:t>
      </w:r>
      <w:r>
        <w:rPr>
          <w:color w:val="000000"/>
          <w:sz w:val="24"/>
          <w:szCs w:val="24"/>
        </w:rPr>
        <w:t>к</w:t>
      </w:r>
      <w:r w:rsidR="00F73433" w:rsidRPr="00542651">
        <w:rPr>
          <w:color w:val="000000"/>
          <w:sz w:val="24"/>
          <w:szCs w:val="24"/>
        </w:rPr>
        <w:t xml:space="preserve">онання письма та проекту, а також </w:t>
      </w:r>
      <w:r w:rsidR="00250C88" w:rsidRPr="00542651">
        <w:rPr>
          <w:color w:val="000000"/>
          <w:sz w:val="24"/>
          <w:szCs w:val="24"/>
        </w:rPr>
        <w:t>проміжн</w:t>
      </w:r>
      <w:r w:rsidR="00F73433" w:rsidRPr="00542651">
        <w:rPr>
          <w:color w:val="000000"/>
          <w:sz w:val="24"/>
          <w:szCs w:val="24"/>
        </w:rPr>
        <w:t>ий</w:t>
      </w:r>
      <w:r w:rsidR="00250C88" w:rsidRPr="00542651">
        <w:rPr>
          <w:color w:val="000000"/>
          <w:sz w:val="24"/>
          <w:szCs w:val="24"/>
        </w:rPr>
        <w:t xml:space="preserve"> тематичний контроль.</w:t>
      </w:r>
      <w:r w:rsidR="00630722" w:rsidRPr="00630722">
        <w:t xml:space="preserve"> </w:t>
      </w:r>
      <w:r w:rsidR="00630722" w:rsidRPr="00630722">
        <w:rPr>
          <w:b/>
        </w:rPr>
        <w:t>Модульний</w:t>
      </w:r>
      <w:r w:rsidR="00630722">
        <w:t xml:space="preserve"> контроль, що проводиться з урахуванням поточного контролю за відповідний змістовий модуль і має на меті інтегроване </w:t>
      </w:r>
      <w:r w:rsidR="00630722">
        <w:lastRenderedPageBreak/>
        <w:t>оцінювання результатів навчання студента після вивчення матеріалу з логічно завершеної частини дисципліни – змістового модуля</w:t>
      </w:r>
      <w:r w:rsidR="0065082E">
        <w:t>.</w:t>
      </w:r>
    </w:p>
    <w:p w:rsidR="00250C88" w:rsidRPr="00542651" w:rsidRDefault="00250C88" w:rsidP="00630722">
      <w:pPr>
        <w:pStyle w:val="a5"/>
        <w:spacing w:line="360" w:lineRule="auto"/>
        <w:ind w:left="0" w:firstLine="851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717FE0" w:rsidRPr="00542651" w:rsidRDefault="00717FE0" w:rsidP="00630722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Після вивчення Теми </w:t>
      </w:r>
      <w:r w:rsidR="008E520B" w:rsidRPr="008E520B">
        <w:rPr>
          <w:sz w:val="24"/>
          <w:szCs w:val="24"/>
          <w:lang w:val="ru-RU"/>
        </w:rPr>
        <w:t>9</w:t>
      </w:r>
      <w:r w:rsidRPr="00542651">
        <w:rPr>
          <w:sz w:val="24"/>
          <w:szCs w:val="24"/>
        </w:rPr>
        <w:t xml:space="preserve"> і Теми </w:t>
      </w:r>
      <w:r w:rsidR="008E520B" w:rsidRPr="008E520B">
        <w:rPr>
          <w:sz w:val="24"/>
          <w:szCs w:val="24"/>
          <w:lang w:val="ru-RU"/>
        </w:rPr>
        <w:t>10</w:t>
      </w:r>
      <w:r w:rsidRPr="00542651">
        <w:rPr>
          <w:sz w:val="24"/>
          <w:szCs w:val="24"/>
        </w:rPr>
        <w:t xml:space="preserve"> змістовного модулю 1 студент повинен написати </w:t>
      </w:r>
      <w:r w:rsidRPr="00542651">
        <w:rPr>
          <w:b/>
          <w:sz w:val="24"/>
          <w:szCs w:val="24"/>
        </w:rPr>
        <w:t>індивідуальне письмове завдання (</w:t>
      </w:r>
      <w:proofErr w:type="spellStart"/>
      <w:r w:rsidRPr="00542651">
        <w:rPr>
          <w:b/>
          <w:sz w:val="24"/>
          <w:szCs w:val="24"/>
        </w:rPr>
        <w:t>Writing</w:t>
      </w:r>
      <w:proofErr w:type="spellEnd"/>
      <w:r w:rsidRPr="00542651">
        <w:rPr>
          <w:b/>
          <w:sz w:val="24"/>
          <w:szCs w:val="24"/>
        </w:rPr>
        <w:t>)</w:t>
      </w:r>
      <w:r w:rsidRPr="00542651">
        <w:rPr>
          <w:sz w:val="24"/>
          <w:szCs w:val="24"/>
        </w:rPr>
        <w:t xml:space="preserve"> з подальшим обговоренням результатів на наступному занятті. Максимальна оцінка за індивідуальне письмове завдання складає 5 балів.</w:t>
      </w:r>
    </w:p>
    <w:p w:rsidR="00717FE0" w:rsidRPr="00542651" w:rsidRDefault="00717FE0" w:rsidP="00630722">
      <w:pPr>
        <w:pStyle w:val="a7"/>
        <w:spacing w:line="360" w:lineRule="auto"/>
        <w:ind w:left="0" w:firstLine="709"/>
        <w:jc w:val="both"/>
        <w:rPr>
          <w:b/>
          <w:bCs/>
          <w:sz w:val="24"/>
          <w:szCs w:val="24"/>
        </w:rPr>
      </w:pPr>
      <w:r w:rsidRPr="00542651">
        <w:rPr>
          <w:sz w:val="24"/>
          <w:szCs w:val="24"/>
        </w:rPr>
        <w:t xml:space="preserve">Після вивчення Теми </w:t>
      </w:r>
      <w:r w:rsidR="008E520B" w:rsidRPr="008E520B">
        <w:rPr>
          <w:sz w:val="24"/>
          <w:szCs w:val="24"/>
          <w:lang w:val="ru-RU"/>
        </w:rPr>
        <w:t>11</w:t>
      </w:r>
      <w:r w:rsidRPr="00542651">
        <w:rPr>
          <w:sz w:val="24"/>
          <w:szCs w:val="24"/>
        </w:rPr>
        <w:t xml:space="preserve"> і Теми </w:t>
      </w:r>
      <w:r w:rsidR="008E520B" w:rsidRPr="008E520B">
        <w:rPr>
          <w:sz w:val="24"/>
          <w:szCs w:val="24"/>
          <w:lang w:val="ru-RU"/>
        </w:rPr>
        <w:t>12</w:t>
      </w:r>
      <w:r w:rsidRPr="00542651">
        <w:rPr>
          <w:sz w:val="24"/>
          <w:szCs w:val="24"/>
        </w:rPr>
        <w:t xml:space="preserve"> змістовного модулю 2 студент повинен написати </w:t>
      </w:r>
      <w:proofErr w:type="spellStart"/>
      <w:r w:rsidRPr="00542651">
        <w:rPr>
          <w:b/>
          <w:bCs/>
          <w:sz w:val="24"/>
          <w:szCs w:val="24"/>
        </w:rPr>
        <w:t>проєктну</w:t>
      </w:r>
      <w:proofErr w:type="spellEnd"/>
      <w:r w:rsidRPr="00542651">
        <w:rPr>
          <w:b/>
          <w:bCs/>
          <w:sz w:val="24"/>
          <w:szCs w:val="24"/>
        </w:rPr>
        <w:t xml:space="preserve"> роботу (Project) </w:t>
      </w:r>
      <w:r w:rsidRPr="00542651">
        <w:rPr>
          <w:sz w:val="24"/>
          <w:szCs w:val="24"/>
        </w:rPr>
        <w:t xml:space="preserve">з подальшим обговоренням результатів на наступному занятті. Максимальна оцінка за </w:t>
      </w:r>
      <w:proofErr w:type="spellStart"/>
      <w:r w:rsidRPr="00542651">
        <w:rPr>
          <w:sz w:val="24"/>
          <w:szCs w:val="24"/>
        </w:rPr>
        <w:t>проєкт</w:t>
      </w:r>
      <w:proofErr w:type="spellEnd"/>
      <w:r w:rsidRPr="00542651">
        <w:rPr>
          <w:sz w:val="24"/>
          <w:szCs w:val="24"/>
        </w:rPr>
        <w:t xml:space="preserve"> складає 10 балів.</w:t>
      </w:r>
    </w:p>
    <w:p w:rsidR="00717FE0" w:rsidRPr="00542651" w:rsidRDefault="00717FE0" w:rsidP="00630722">
      <w:pPr>
        <w:pStyle w:val="a7"/>
        <w:spacing w:line="360" w:lineRule="auto"/>
        <w:ind w:left="0" w:firstLine="709"/>
        <w:jc w:val="both"/>
        <w:rPr>
          <w:b/>
          <w:bCs/>
          <w:sz w:val="24"/>
          <w:szCs w:val="24"/>
        </w:rPr>
      </w:pPr>
      <w:r w:rsidRPr="00542651">
        <w:rPr>
          <w:b/>
          <w:bCs/>
          <w:sz w:val="24"/>
          <w:szCs w:val="24"/>
        </w:rPr>
        <w:t xml:space="preserve">Залік отримується шляхом накопичення балів за Модуль 1 і Модуль 2, </w:t>
      </w:r>
      <w:r w:rsidRPr="00542651">
        <w:rPr>
          <w:sz w:val="24"/>
          <w:szCs w:val="24"/>
        </w:rPr>
        <w:t xml:space="preserve">своєчасно виконані </w:t>
      </w:r>
      <w:r w:rsidRPr="00542651">
        <w:rPr>
          <w:b/>
          <w:bCs/>
          <w:sz w:val="24"/>
          <w:szCs w:val="24"/>
        </w:rPr>
        <w:t xml:space="preserve">тестові завдання </w:t>
      </w:r>
      <w:r w:rsidRPr="00542651">
        <w:rPr>
          <w:sz w:val="24"/>
          <w:szCs w:val="24"/>
        </w:rPr>
        <w:t xml:space="preserve">та </w:t>
      </w:r>
      <w:r w:rsidRPr="00542651">
        <w:rPr>
          <w:b/>
          <w:bCs/>
          <w:sz w:val="24"/>
          <w:szCs w:val="24"/>
        </w:rPr>
        <w:t xml:space="preserve">індивідуальне письмове завдання </w:t>
      </w:r>
      <w:r w:rsidRPr="00542651">
        <w:rPr>
          <w:sz w:val="24"/>
          <w:szCs w:val="24"/>
        </w:rPr>
        <w:t xml:space="preserve">і </w:t>
      </w:r>
      <w:proofErr w:type="spellStart"/>
      <w:r w:rsidRPr="00542651">
        <w:rPr>
          <w:b/>
          <w:bCs/>
          <w:sz w:val="24"/>
          <w:szCs w:val="24"/>
        </w:rPr>
        <w:t>проєкт</w:t>
      </w:r>
      <w:proofErr w:type="spellEnd"/>
      <w:r w:rsidRPr="00542651">
        <w:rPr>
          <w:b/>
          <w:bCs/>
          <w:sz w:val="24"/>
          <w:szCs w:val="24"/>
        </w:rPr>
        <w:t>.</w:t>
      </w:r>
    </w:p>
    <w:p w:rsidR="00717FE0" w:rsidRPr="00542651" w:rsidRDefault="00717FE0" w:rsidP="00630722">
      <w:pPr>
        <w:pStyle w:val="a7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42651">
        <w:rPr>
          <w:sz w:val="24"/>
          <w:szCs w:val="24"/>
        </w:rPr>
        <w:t>Максимальна оцінка за дисципліну складає 100 балів.</w:t>
      </w:r>
      <w:r w:rsidR="00FE34C4" w:rsidRPr="00542651">
        <w:rPr>
          <w:sz w:val="24"/>
          <w:szCs w:val="24"/>
        </w:rPr>
        <w:t xml:space="preserve"> </w:t>
      </w:r>
      <w:proofErr w:type="spellStart"/>
      <w:r w:rsidRPr="00542651">
        <w:t>Силабус</w:t>
      </w:r>
      <w:proofErr w:type="spellEnd"/>
      <w:r w:rsidRPr="00542651">
        <w:t xml:space="preserve"> за змістом повністю </w:t>
      </w:r>
      <w:r w:rsidRPr="00542651">
        <w:rPr>
          <w:sz w:val="24"/>
          <w:szCs w:val="24"/>
        </w:rPr>
        <w:t>відповідає робочій програмі навчальної дисципліни</w:t>
      </w:r>
    </w:p>
    <w:p w:rsidR="003C7967" w:rsidRPr="00542651" w:rsidRDefault="003C7967" w:rsidP="00630722">
      <w:pPr>
        <w:pStyle w:val="a7"/>
        <w:spacing w:line="360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542651">
        <w:rPr>
          <w:b/>
          <w:color w:val="000000"/>
          <w:sz w:val="24"/>
          <w:szCs w:val="24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3C7967" w:rsidRPr="00542651" w:rsidTr="003E5DC0">
        <w:trPr>
          <w:trHeight w:val="320"/>
        </w:trPr>
        <w:tc>
          <w:tcPr>
            <w:tcW w:w="709" w:type="dxa"/>
          </w:tcPr>
          <w:p w:rsidR="003C7967" w:rsidRPr="00542651" w:rsidRDefault="003C7967" w:rsidP="00630722">
            <w:pPr>
              <w:pStyle w:val="TableParagraph"/>
              <w:spacing w:line="301" w:lineRule="exact"/>
              <w:ind w:left="354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3C7967" w:rsidRPr="00542651" w:rsidRDefault="007C7A2B" w:rsidP="00630722">
            <w:pPr>
              <w:pStyle w:val="TableParagraph"/>
              <w:spacing w:line="301" w:lineRule="exact"/>
              <w:ind w:right="4639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Види робіт здобувача</w:t>
            </w:r>
          </w:p>
        </w:tc>
        <w:tc>
          <w:tcPr>
            <w:tcW w:w="1843" w:type="dxa"/>
          </w:tcPr>
          <w:p w:rsidR="003C7967" w:rsidRPr="00542651" w:rsidRDefault="003C7967" w:rsidP="00630722">
            <w:pPr>
              <w:pStyle w:val="TableParagraph"/>
              <w:spacing w:line="301" w:lineRule="exact"/>
              <w:ind w:left="297" w:right="291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Оцінка</w:t>
            </w:r>
          </w:p>
          <w:p w:rsidR="003E5DC0" w:rsidRPr="00542651" w:rsidRDefault="003E5DC0" w:rsidP="00630722">
            <w:pPr>
              <w:pStyle w:val="TableParagraph"/>
              <w:spacing w:line="301" w:lineRule="exact"/>
              <w:ind w:left="297" w:right="291"/>
              <w:jc w:val="both"/>
              <w:rPr>
                <w:b/>
                <w:sz w:val="24"/>
                <w:szCs w:val="24"/>
              </w:rPr>
            </w:pPr>
            <w:proofErr w:type="spellStart"/>
            <w:r w:rsidRPr="00542651">
              <w:rPr>
                <w:b/>
                <w:sz w:val="24"/>
                <w:szCs w:val="24"/>
              </w:rPr>
              <w:t>макс</w:t>
            </w:r>
            <w:proofErr w:type="spellEnd"/>
            <w:r w:rsidRPr="00542651">
              <w:rPr>
                <w:b/>
                <w:sz w:val="24"/>
                <w:szCs w:val="24"/>
              </w:rPr>
              <w:t>/мін</w:t>
            </w:r>
          </w:p>
        </w:tc>
      </w:tr>
      <w:tr w:rsidR="00DB721B" w:rsidRPr="00542651" w:rsidTr="006671CE">
        <w:trPr>
          <w:trHeight w:val="323"/>
        </w:trPr>
        <w:tc>
          <w:tcPr>
            <w:tcW w:w="10915" w:type="dxa"/>
            <w:gridSpan w:val="3"/>
          </w:tcPr>
          <w:p w:rsidR="00DB721B" w:rsidRPr="00542651" w:rsidRDefault="00FE34C4" w:rsidP="00630722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 xml:space="preserve">ЗМІСТОВИЙ </w:t>
            </w:r>
            <w:r w:rsidR="00DB721B" w:rsidRPr="00542651">
              <w:rPr>
                <w:b/>
                <w:sz w:val="24"/>
                <w:szCs w:val="24"/>
              </w:rPr>
              <w:t>МОДУЛЬ 1</w:t>
            </w:r>
          </w:p>
        </w:tc>
      </w:tr>
      <w:tr w:rsidR="00DB721B" w:rsidRPr="00542651" w:rsidTr="006671CE">
        <w:trPr>
          <w:trHeight w:val="323"/>
        </w:trPr>
        <w:tc>
          <w:tcPr>
            <w:tcW w:w="10915" w:type="dxa"/>
            <w:gridSpan w:val="3"/>
          </w:tcPr>
          <w:p w:rsidR="00DB721B" w:rsidRPr="00542651" w:rsidRDefault="00DB721B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1</w:t>
            </w:r>
          </w:p>
        </w:tc>
      </w:tr>
      <w:tr w:rsidR="003C7967" w:rsidRPr="00542651" w:rsidTr="003E5DC0">
        <w:trPr>
          <w:trHeight w:val="323"/>
        </w:trPr>
        <w:tc>
          <w:tcPr>
            <w:tcW w:w="709" w:type="dxa"/>
          </w:tcPr>
          <w:p w:rsidR="003C7967" w:rsidRPr="00542651" w:rsidRDefault="007C7A2B" w:rsidP="00630722">
            <w:pPr>
              <w:pStyle w:val="TableParagraph"/>
              <w:spacing w:line="303" w:lineRule="exact"/>
              <w:ind w:left="3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3C7967" w:rsidRPr="00542651" w:rsidRDefault="007C7A2B" w:rsidP="00630722">
            <w:pPr>
              <w:pStyle w:val="TableParagraph"/>
              <w:spacing w:line="303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C7967" w:rsidRPr="00542651" w:rsidRDefault="00DB721B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14/8</w:t>
            </w:r>
          </w:p>
        </w:tc>
      </w:tr>
      <w:tr w:rsidR="003C7967" w:rsidRPr="00542651" w:rsidTr="003E5DC0">
        <w:trPr>
          <w:trHeight w:val="320"/>
        </w:trPr>
        <w:tc>
          <w:tcPr>
            <w:tcW w:w="709" w:type="dxa"/>
          </w:tcPr>
          <w:p w:rsidR="003C7967" w:rsidRPr="00542651" w:rsidRDefault="007C7A2B" w:rsidP="00630722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3C7967" w:rsidRPr="00542651" w:rsidRDefault="00DB721B" w:rsidP="00630722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1</w:t>
            </w:r>
          </w:p>
        </w:tc>
        <w:tc>
          <w:tcPr>
            <w:tcW w:w="1843" w:type="dxa"/>
          </w:tcPr>
          <w:p w:rsidR="003C7967" w:rsidRPr="00542651" w:rsidRDefault="00DB721B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E5DC0" w:rsidRPr="00542651" w:rsidTr="006671CE">
        <w:trPr>
          <w:trHeight w:val="320"/>
        </w:trPr>
        <w:tc>
          <w:tcPr>
            <w:tcW w:w="10915" w:type="dxa"/>
            <w:gridSpan w:val="3"/>
          </w:tcPr>
          <w:p w:rsidR="003E5DC0" w:rsidRPr="00542651" w:rsidRDefault="003E5DC0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2</w:t>
            </w:r>
          </w:p>
        </w:tc>
      </w:tr>
      <w:tr w:rsidR="00DB721B" w:rsidRPr="00542651" w:rsidTr="003E5DC0">
        <w:trPr>
          <w:trHeight w:val="320"/>
        </w:trPr>
        <w:tc>
          <w:tcPr>
            <w:tcW w:w="709" w:type="dxa"/>
          </w:tcPr>
          <w:p w:rsidR="00DB721B" w:rsidRPr="00542651" w:rsidRDefault="00DB721B" w:rsidP="00630722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DB721B" w:rsidRPr="00542651" w:rsidRDefault="00DB721B" w:rsidP="00630722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DB721B" w:rsidRPr="00542651" w:rsidRDefault="00805CDE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11/7</w:t>
            </w:r>
          </w:p>
        </w:tc>
      </w:tr>
      <w:tr w:rsidR="003C7967" w:rsidRPr="00542651" w:rsidTr="003E5DC0">
        <w:trPr>
          <w:trHeight w:val="320"/>
        </w:trPr>
        <w:tc>
          <w:tcPr>
            <w:tcW w:w="709" w:type="dxa"/>
          </w:tcPr>
          <w:p w:rsidR="003C7967" w:rsidRPr="00542651" w:rsidRDefault="00DB721B" w:rsidP="00630722">
            <w:pPr>
              <w:pStyle w:val="TableParagraph"/>
              <w:spacing w:line="301" w:lineRule="exact"/>
              <w:ind w:left="388" w:right="-2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3C7967" w:rsidRPr="00542651" w:rsidRDefault="00DB721B" w:rsidP="00630722">
            <w:pPr>
              <w:pStyle w:val="TableParagraph"/>
              <w:spacing w:line="301" w:lineRule="exact"/>
              <w:ind w:left="1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2</w:t>
            </w:r>
          </w:p>
        </w:tc>
        <w:tc>
          <w:tcPr>
            <w:tcW w:w="1843" w:type="dxa"/>
          </w:tcPr>
          <w:p w:rsidR="003C7967" w:rsidRPr="00542651" w:rsidRDefault="00DB721B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C7967" w:rsidRPr="00542651" w:rsidTr="003E5DC0">
        <w:trPr>
          <w:trHeight w:val="323"/>
        </w:trPr>
        <w:tc>
          <w:tcPr>
            <w:tcW w:w="709" w:type="dxa"/>
          </w:tcPr>
          <w:p w:rsidR="003C7967" w:rsidRPr="00542651" w:rsidRDefault="00FE34C4" w:rsidP="00630722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3C7967" w:rsidRPr="00542651" w:rsidRDefault="00FE34C4" w:rsidP="00630722">
            <w:pPr>
              <w:pStyle w:val="TableParagraph"/>
              <w:spacing w:line="303" w:lineRule="exact"/>
              <w:ind w:left="15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Індивідуальне письмове завдання</w:t>
            </w:r>
            <w:r w:rsidR="00DB721B" w:rsidRPr="00542651">
              <w:rPr>
                <w:sz w:val="24"/>
                <w:szCs w:val="24"/>
              </w:rPr>
              <w:t xml:space="preserve"> (</w:t>
            </w:r>
            <w:proofErr w:type="spellStart"/>
            <w:r w:rsidR="00DB721B" w:rsidRPr="00542651">
              <w:rPr>
                <w:sz w:val="24"/>
                <w:szCs w:val="24"/>
              </w:rPr>
              <w:t>Writing</w:t>
            </w:r>
            <w:proofErr w:type="spellEnd"/>
            <w:r w:rsidR="00DB721B" w:rsidRPr="00542651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7967" w:rsidRPr="00542651" w:rsidRDefault="00DB721B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5/3</w:t>
            </w:r>
          </w:p>
        </w:tc>
      </w:tr>
      <w:tr w:rsidR="00DB721B" w:rsidRPr="00542651" w:rsidTr="003E5DC0">
        <w:trPr>
          <w:trHeight w:val="323"/>
        </w:trPr>
        <w:tc>
          <w:tcPr>
            <w:tcW w:w="709" w:type="dxa"/>
          </w:tcPr>
          <w:p w:rsidR="00DB721B" w:rsidRPr="00542651" w:rsidRDefault="00DB721B" w:rsidP="00630722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DB721B" w:rsidRPr="00542651" w:rsidRDefault="00805CDE" w:rsidP="00630722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Загалом за Модуль 1</w:t>
            </w:r>
          </w:p>
        </w:tc>
        <w:tc>
          <w:tcPr>
            <w:tcW w:w="1843" w:type="dxa"/>
          </w:tcPr>
          <w:p w:rsidR="00DB721B" w:rsidRPr="00542651" w:rsidRDefault="00805CDE" w:rsidP="00630722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i/>
                <w:sz w:val="24"/>
                <w:szCs w:val="24"/>
              </w:rPr>
              <w:t>50/30</w:t>
            </w:r>
          </w:p>
        </w:tc>
      </w:tr>
      <w:tr w:rsidR="003E5DC0" w:rsidRPr="00542651" w:rsidTr="006671CE">
        <w:trPr>
          <w:trHeight w:val="323"/>
        </w:trPr>
        <w:tc>
          <w:tcPr>
            <w:tcW w:w="10915" w:type="dxa"/>
            <w:gridSpan w:val="3"/>
          </w:tcPr>
          <w:p w:rsidR="003E5DC0" w:rsidRPr="00542651" w:rsidRDefault="00FE34C4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 xml:space="preserve">ЗМІСТОВИЙ </w:t>
            </w:r>
            <w:r w:rsidR="003E5DC0" w:rsidRPr="00542651">
              <w:rPr>
                <w:b/>
                <w:sz w:val="24"/>
                <w:szCs w:val="24"/>
              </w:rPr>
              <w:t>МОДУЛЬ 2</w:t>
            </w:r>
          </w:p>
        </w:tc>
      </w:tr>
      <w:tr w:rsidR="00717FE0" w:rsidRPr="00542651" w:rsidTr="006671CE">
        <w:trPr>
          <w:trHeight w:val="323"/>
        </w:trPr>
        <w:tc>
          <w:tcPr>
            <w:tcW w:w="10915" w:type="dxa"/>
            <w:gridSpan w:val="3"/>
          </w:tcPr>
          <w:p w:rsidR="00717FE0" w:rsidRPr="00542651" w:rsidRDefault="00717FE0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3</w:t>
            </w:r>
          </w:p>
        </w:tc>
      </w:tr>
      <w:tr w:rsidR="00805CDE" w:rsidRPr="00542651" w:rsidTr="003E5DC0">
        <w:trPr>
          <w:trHeight w:val="323"/>
        </w:trPr>
        <w:tc>
          <w:tcPr>
            <w:tcW w:w="709" w:type="dxa"/>
          </w:tcPr>
          <w:p w:rsidR="00805CDE" w:rsidRPr="00542651" w:rsidRDefault="00805CDE" w:rsidP="00630722">
            <w:pPr>
              <w:pStyle w:val="TableParagraph"/>
              <w:spacing w:line="303" w:lineRule="exact"/>
              <w:ind w:left="3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05CDE" w:rsidRPr="00542651" w:rsidRDefault="00805CDE" w:rsidP="00630722">
            <w:pPr>
              <w:pStyle w:val="TableParagraph"/>
              <w:spacing w:line="303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805CDE" w:rsidRPr="00542651" w:rsidRDefault="003E5DC0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</w:t>
            </w:r>
            <w:r w:rsidR="00805CDE" w:rsidRPr="00542651">
              <w:rPr>
                <w:i/>
                <w:sz w:val="24"/>
                <w:szCs w:val="24"/>
              </w:rPr>
              <w:t>/</w:t>
            </w:r>
            <w:r w:rsidRPr="00542651">
              <w:rPr>
                <w:i/>
                <w:sz w:val="24"/>
                <w:szCs w:val="24"/>
              </w:rPr>
              <w:t>6</w:t>
            </w:r>
          </w:p>
        </w:tc>
      </w:tr>
      <w:tr w:rsidR="00805CDE" w:rsidRPr="00542651" w:rsidTr="003E5DC0">
        <w:trPr>
          <w:trHeight w:val="320"/>
        </w:trPr>
        <w:tc>
          <w:tcPr>
            <w:tcW w:w="709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05CDE" w:rsidRPr="00542651" w:rsidRDefault="00805CDE" w:rsidP="00630722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3</w:t>
            </w:r>
          </w:p>
        </w:tc>
        <w:tc>
          <w:tcPr>
            <w:tcW w:w="1843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717FE0" w:rsidRPr="00542651" w:rsidTr="006671CE">
        <w:trPr>
          <w:trHeight w:val="320"/>
        </w:trPr>
        <w:tc>
          <w:tcPr>
            <w:tcW w:w="10915" w:type="dxa"/>
            <w:gridSpan w:val="3"/>
          </w:tcPr>
          <w:p w:rsidR="00717FE0" w:rsidRPr="00542651" w:rsidRDefault="00717FE0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4</w:t>
            </w:r>
          </w:p>
        </w:tc>
      </w:tr>
      <w:tr w:rsidR="00805CDE" w:rsidRPr="00542651" w:rsidTr="003E5DC0">
        <w:trPr>
          <w:trHeight w:val="320"/>
        </w:trPr>
        <w:tc>
          <w:tcPr>
            <w:tcW w:w="709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05CDE" w:rsidRPr="00542651" w:rsidRDefault="00805CDE" w:rsidP="00630722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805CDE" w:rsidRPr="00542651" w:rsidRDefault="003E5DC0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805CDE" w:rsidRPr="00542651" w:rsidTr="003E5DC0">
        <w:trPr>
          <w:trHeight w:val="320"/>
        </w:trPr>
        <w:tc>
          <w:tcPr>
            <w:tcW w:w="709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388" w:right="-2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1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4</w:t>
            </w:r>
          </w:p>
        </w:tc>
        <w:tc>
          <w:tcPr>
            <w:tcW w:w="1843" w:type="dxa"/>
          </w:tcPr>
          <w:p w:rsidR="00805CDE" w:rsidRPr="00542651" w:rsidRDefault="00805CDE" w:rsidP="00630722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805CDE" w:rsidRPr="00542651" w:rsidTr="003E5DC0">
        <w:trPr>
          <w:trHeight w:val="323"/>
        </w:trPr>
        <w:tc>
          <w:tcPr>
            <w:tcW w:w="709" w:type="dxa"/>
          </w:tcPr>
          <w:p w:rsidR="00805CDE" w:rsidRPr="00542651" w:rsidRDefault="00FE34C4" w:rsidP="00630722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805CDE" w:rsidRPr="00542651" w:rsidRDefault="00FE34C4" w:rsidP="00630722">
            <w:pPr>
              <w:pStyle w:val="TableParagraph"/>
              <w:spacing w:line="303" w:lineRule="exact"/>
              <w:ind w:left="159"/>
              <w:jc w:val="both"/>
              <w:rPr>
                <w:sz w:val="24"/>
                <w:szCs w:val="24"/>
              </w:rPr>
            </w:pPr>
            <w:proofErr w:type="spellStart"/>
            <w:r w:rsidRPr="00542651">
              <w:rPr>
                <w:sz w:val="24"/>
                <w:szCs w:val="24"/>
              </w:rPr>
              <w:t>Проєктна</w:t>
            </w:r>
            <w:proofErr w:type="spellEnd"/>
            <w:r w:rsidRPr="00542651">
              <w:rPr>
                <w:sz w:val="24"/>
                <w:szCs w:val="24"/>
              </w:rPr>
              <w:t xml:space="preserve"> робота</w:t>
            </w:r>
            <w:r w:rsidR="00805CDE" w:rsidRPr="00542651">
              <w:rPr>
                <w:sz w:val="24"/>
                <w:szCs w:val="24"/>
              </w:rPr>
              <w:t xml:space="preserve"> (</w:t>
            </w:r>
            <w:r w:rsidR="003E5DC0" w:rsidRPr="00542651">
              <w:rPr>
                <w:sz w:val="24"/>
                <w:szCs w:val="24"/>
              </w:rPr>
              <w:t>Project</w:t>
            </w:r>
            <w:r w:rsidR="00805CDE" w:rsidRPr="00542651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05CDE" w:rsidRPr="00542651" w:rsidRDefault="003E5DC0" w:rsidP="00630722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E5DC0" w:rsidRPr="00542651" w:rsidTr="003E5DC0">
        <w:trPr>
          <w:trHeight w:val="323"/>
        </w:trPr>
        <w:tc>
          <w:tcPr>
            <w:tcW w:w="709" w:type="dxa"/>
          </w:tcPr>
          <w:p w:rsidR="003E5DC0" w:rsidRPr="00542651" w:rsidRDefault="003E5DC0" w:rsidP="00630722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3E5DC0" w:rsidRPr="00542651" w:rsidRDefault="003E5DC0" w:rsidP="00630722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Загалом за Модуль 2</w:t>
            </w:r>
          </w:p>
        </w:tc>
        <w:tc>
          <w:tcPr>
            <w:tcW w:w="1843" w:type="dxa"/>
          </w:tcPr>
          <w:p w:rsidR="003E5DC0" w:rsidRPr="00542651" w:rsidRDefault="003E5DC0" w:rsidP="00630722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i/>
                <w:sz w:val="24"/>
                <w:szCs w:val="24"/>
              </w:rPr>
              <w:t>50/30</w:t>
            </w:r>
          </w:p>
        </w:tc>
      </w:tr>
      <w:tr w:rsidR="003C7967" w:rsidRPr="00542651" w:rsidTr="003E5DC0">
        <w:trPr>
          <w:trHeight w:val="320"/>
        </w:trPr>
        <w:tc>
          <w:tcPr>
            <w:tcW w:w="709" w:type="dxa"/>
          </w:tcPr>
          <w:p w:rsidR="003C7967" w:rsidRPr="00542651" w:rsidRDefault="003C7967" w:rsidP="0063072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3C7967" w:rsidRPr="00542651" w:rsidRDefault="003C7967" w:rsidP="00630722">
            <w:pPr>
              <w:pStyle w:val="TableParagraph"/>
              <w:spacing w:line="301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3C7967" w:rsidRPr="00542651" w:rsidRDefault="003E5DC0" w:rsidP="00630722">
            <w:pPr>
              <w:pStyle w:val="TableParagraph"/>
              <w:spacing w:line="301" w:lineRule="exact"/>
              <w:ind w:left="297" w:right="288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100/60</w:t>
            </w:r>
          </w:p>
        </w:tc>
      </w:tr>
    </w:tbl>
    <w:p w:rsidR="00717FE0" w:rsidRPr="00542651" w:rsidRDefault="00717FE0" w:rsidP="00630722">
      <w:pPr>
        <w:pStyle w:val="a7"/>
        <w:ind w:left="0" w:firstLine="709"/>
        <w:jc w:val="both"/>
        <w:rPr>
          <w:color w:val="000000"/>
          <w:sz w:val="24"/>
          <w:szCs w:val="24"/>
        </w:rPr>
      </w:pPr>
    </w:p>
    <w:p w:rsidR="00250C88" w:rsidRPr="00542651" w:rsidRDefault="00250C88" w:rsidP="00630722">
      <w:pPr>
        <w:pStyle w:val="a7"/>
        <w:ind w:left="0" w:firstLine="709"/>
        <w:jc w:val="both"/>
        <w:rPr>
          <w:sz w:val="24"/>
          <w:szCs w:val="24"/>
        </w:rPr>
      </w:pPr>
      <w:r w:rsidRPr="00542651">
        <w:rPr>
          <w:color w:val="000000"/>
          <w:sz w:val="24"/>
          <w:szCs w:val="24"/>
        </w:rPr>
        <w:t xml:space="preserve">Оцінка за практичне заняття складає 2 бали. </w:t>
      </w:r>
      <w:r w:rsidRPr="00542651">
        <w:rPr>
          <w:sz w:val="24"/>
          <w:szCs w:val="24"/>
        </w:rPr>
        <w:t xml:space="preserve">У випадку, коли завдання до практичних занять виконуються не своєчасно без поважної на те причини (наприклад, участь у конференції в іншому місті, хвороба та ін.) максимальна оцінка за тему знижується і складає </w:t>
      </w:r>
      <w:r w:rsidR="003C7967" w:rsidRPr="00542651">
        <w:rPr>
          <w:sz w:val="24"/>
          <w:szCs w:val="24"/>
        </w:rPr>
        <w:t>максимум сімдесят п’ять відсотків від загальної</w:t>
      </w:r>
      <w:r w:rsidR="00717FE0" w:rsidRPr="00542651">
        <w:rPr>
          <w:sz w:val="24"/>
          <w:szCs w:val="24"/>
        </w:rPr>
        <w:t xml:space="preserve"> оцінки за курс</w:t>
      </w:r>
      <w:r w:rsidR="003C7967" w:rsidRPr="00542651">
        <w:rPr>
          <w:sz w:val="24"/>
          <w:szCs w:val="24"/>
        </w:rPr>
        <w:t>.</w:t>
      </w:r>
      <w:r w:rsidRPr="00542651">
        <w:rPr>
          <w:sz w:val="24"/>
          <w:szCs w:val="24"/>
        </w:rPr>
        <w:t xml:space="preserve"> </w:t>
      </w:r>
    </w:p>
    <w:p w:rsidR="00250C88" w:rsidRPr="00542651" w:rsidRDefault="00250C88" w:rsidP="00630722">
      <w:pPr>
        <w:pStyle w:val="a7"/>
        <w:ind w:left="0" w:firstLine="567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3C7967" w:rsidRPr="00542651" w:rsidTr="006671CE">
        <w:tc>
          <w:tcPr>
            <w:tcW w:w="2528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Оцінка за 10-бальною шкалою</w:t>
            </w:r>
          </w:p>
        </w:tc>
        <w:tc>
          <w:tcPr>
            <w:tcW w:w="699" w:type="dxa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Пропорція правильних відповідей (мінімум)</w:t>
            </w:r>
          </w:p>
        </w:tc>
      </w:tr>
      <w:tr w:rsidR="003C7967" w:rsidRPr="00542651" w:rsidTr="006671CE">
        <w:tc>
          <w:tcPr>
            <w:tcW w:w="2528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«9-10»</w:t>
            </w:r>
          </w:p>
        </w:tc>
        <w:tc>
          <w:tcPr>
            <w:tcW w:w="699" w:type="dxa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90%-100%</w:t>
            </w:r>
          </w:p>
        </w:tc>
      </w:tr>
      <w:tr w:rsidR="003C7967" w:rsidRPr="00542651" w:rsidTr="006671CE">
        <w:tc>
          <w:tcPr>
            <w:tcW w:w="2528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«7-8»</w:t>
            </w:r>
          </w:p>
        </w:tc>
        <w:tc>
          <w:tcPr>
            <w:tcW w:w="699" w:type="dxa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70</w:t>
            </w:r>
            <w:r w:rsidRPr="00542651">
              <w:rPr>
                <w:sz w:val="24"/>
                <w:szCs w:val="24"/>
              </w:rPr>
              <w:t>%</w:t>
            </w:r>
          </w:p>
        </w:tc>
      </w:tr>
      <w:tr w:rsidR="003C7967" w:rsidRPr="00542651" w:rsidTr="006671CE">
        <w:tc>
          <w:tcPr>
            <w:tcW w:w="2528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«5-6»</w:t>
            </w:r>
          </w:p>
        </w:tc>
        <w:tc>
          <w:tcPr>
            <w:tcW w:w="699" w:type="dxa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55</w:t>
            </w:r>
            <w:r w:rsidRPr="00542651">
              <w:rPr>
                <w:sz w:val="24"/>
                <w:szCs w:val="24"/>
              </w:rPr>
              <w:t>%</w:t>
            </w:r>
          </w:p>
        </w:tc>
      </w:tr>
      <w:tr w:rsidR="003C7967" w:rsidRPr="00542651" w:rsidTr="006671CE">
        <w:tc>
          <w:tcPr>
            <w:tcW w:w="2528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«3-4»</w:t>
            </w:r>
          </w:p>
        </w:tc>
        <w:tc>
          <w:tcPr>
            <w:tcW w:w="699" w:type="dxa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3C7967" w:rsidRPr="00542651" w:rsidRDefault="003C7967" w:rsidP="00630722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Менше 55%</w:t>
            </w:r>
          </w:p>
        </w:tc>
      </w:tr>
    </w:tbl>
    <w:p w:rsidR="00FE34C4" w:rsidRPr="00542651" w:rsidRDefault="00BC246D" w:rsidP="00630722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FE34C4" w:rsidRPr="00542651" w:rsidTr="006671CE">
        <w:tc>
          <w:tcPr>
            <w:tcW w:w="3539" w:type="dxa"/>
            <w:gridSpan w:val="4"/>
            <w:shd w:val="clear" w:color="auto" w:fill="FDE9D9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FE34C4" w:rsidRPr="00542651" w:rsidRDefault="00FE34C4" w:rsidP="00630722">
            <w:pPr>
              <w:ind w:firstLine="709"/>
              <w:jc w:val="both"/>
              <w:rPr>
                <w:b/>
              </w:rPr>
            </w:pPr>
            <w:r w:rsidRPr="00542651">
              <w:rPr>
                <w:b/>
              </w:rPr>
              <w:t>Критерії оцінювання</w:t>
            </w:r>
          </w:p>
        </w:tc>
      </w:tr>
      <w:tr w:rsidR="00FE34C4" w:rsidRPr="00542651" w:rsidTr="006671CE">
        <w:tc>
          <w:tcPr>
            <w:tcW w:w="988" w:type="dxa"/>
            <w:shd w:val="clear" w:color="auto" w:fill="FDE9D9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</w:p>
        </w:tc>
        <w:tc>
          <w:tcPr>
            <w:tcW w:w="850" w:type="dxa"/>
            <w:shd w:val="clear" w:color="auto" w:fill="FDE9D9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FE34C4" w:rsidRPr="00542651" w:rsidRDefault="00FE34C4" w:rsidP="00630722">
            <w:pPr>
              <w:jc w:val="both"/>
              <w:rPr>
                <w:b/>
              </w:rPr>
            </w:pPr>
            <w:r w:rsidRPr="00542651">
              <w:rPr>
                <w:bCs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FE34C4" w:rsidRPr="00542651" w:rsidRDefault="00FE34C4" w:rsidP="00630722">
            <w:pPr>
              <w:jc w:val="both"/>
              <w:rPr>
                <w:b/>
              </w:rPr>
            </w:pPr>
            <w:r w:rsidRPr="00542651">
              <w:rPr>
                <w:bCs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FE34C4" w:rsidRPr="00542651" w:rsidRDefault="00FE34C4" w:rsidP="00630722">
            <w:pPr>
              <w:ind w:firstLine="709"/>
              <w:jc w:val="both"/>
              <w:rPr>
                <w:b/>
              </w:rPr>
            </w:pPr>
          </w:p>
        </w:tc>
      </w:tr>
      <w:tr w:rsidR="00FE34C4" w:rsidRPr="00542651" w:rsidTr="006671CE">
        <w:trPr>
          <w:trHeight w:val="218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А</w:t>
            </w:r>
          </w:p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90-100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FE34C4" w:rsidRPr="00542651" w:rsidTr="006671CE">
        <w:trPr>
          <w:trHeight w:val="201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В</w:t>
            </w:r>
          </w:p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82-89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FE34C4" w:rsidRPr="00542651" w:rsidTr="006671CE">
        <w:trPr>
          <w:trHeight w:val="251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С</w:t>
            </w:r>
          </w:p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75-81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FE34C4" w:rsidRPr="00542651" w:rsidTr="006671CE">
        <w:trPr>
          <w:trHeight w:val="234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D</w:t>
            </w:r>
          </w:p>
          <w:p w:rsidR="00FE34C4" w:rsidRPr="00542651" w:rsidRDefault="00FE34C4" w:rsidP="00630722">
            <w:pPr>
              <w:jc w:val="both"/>
            </w:pPr>
            <w:r w:rsidRPr="00542651">
              <w:lastRenderedPageBreak/>
              <w:t>64-74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</w:pPr>
            <w:r w:rsidRPr="00542651">
              <w:lastRenderedPageBreak/>
              <w:t>29-32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t>29-32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8-10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 xml:space="preserve">Студент не в повному обсязі опанував матеріал теми. </w:t>
            </w:r>
            <w:r w:rsidRPr="00542651">
              <w:lastRenderedPageBreak/>
              <w:t>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FE34C4" w:rsidRPr="00542651" w:rsidTr="006671CE">
        <w:trPr>
          <w:trHeight w:val="268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lastRenderedPageBreak/>
              <w:t>Е</w:t>
            </w:r>
          </w:p>
          <w:p w:rsidR="00FE34C4" w:rsidRPr="00542651" w:rsidRDefault="00FE34C4" w:rsidP="00630722">
            <w:pPr>
              <w:jc w:val="both"/>
            </w:pPr>
            <w:r w:rsidRPr="00542651">
              <w:t>60-63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</w:pPr>
            <w:r w:rsidRPr="00542651">
              <w:t>26-28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26-28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6-8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shd w:val="clear" w:color="auto" w:fill="FFFFFF"/>
              <w:adjustRightInd w:val="0"/>
              <w:ind w:left="34"/>
              <w:jc w:val="both"/>
            </w:pPr>
            <w:r w:rsidRPr="00542651"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FE34C4" w:rsidRPr="00542651" w:rsidTr="006671CE">
        <w:trPr>
          <w:trHeight w:val="268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FX</w:t>
            </w:r>
          </w:p>
          <w:p w:rsidR="00FE34C4" w:rsidRPr="00542651" w:rsidRDefault="00FE34C4" w:rsidP="00630722">
            <w:pPr>
              <w:jc w:val="both"/>
            </w:pPr>
            <w:r w:rsidRPr="00542651">
              <w:t>35-59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</w:pPr>
            <w:r w:rsidRPr="00542651">
              <w:t>16-25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16-25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4-5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shd w:val="clear" w:color="auto" w:fill="FFFFFF"/>
              <w:adjustRightInd w:val="0"/>
              <w:jc w:val="both"/>
            </w:pPr>
            <w:r w:rsidRPr="00542651"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FE34C4" w:rsidRPr="00542651" w:rsidTr="006671CE">
        <w:trPr>
          <w:trHeight w:val="268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F</w:t>
            </w:r>
          </w:p>
          <w:p w:rsidR="00FE34C4" w:rsidRPr="00542651" w:rsidRDefault="00FE34C4" w:rsidP="00630722">
            <w:pPr>
              <w:jc w:val="both"/>
            </w:pPr>
            <w:r w:rsidRPr="00542651">
              <w:t>0-34</w:t>
            </w: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</w:pPr>
            <w:r w:rsidRPr="00542651">
              <w:t>0-15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0-15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t>0-3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shd w:val="clear" w:color="auto" w:fill="FFFFFF"/>
              <w:adjustRightInd w:val="0"/>
              <w:ind w:left="34"/>
              <w:jc w:val="both"/>
            </w:pPr>
            <w:r w:rsidRPr="00542651"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FE34C4" w:rsidRPr="00542651" w:rsidTr="006671CE">
        <w:trPr>
          <w:trHeight w:val="301"/>
        </w:trPr>
        <w:tc>
          <w:tcPr>
            <w:tcW w:w="988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34C4" w:rsidRPr="00542651" w:rsidRDefault="00FE34C4" w:rsidP="00630722">
            <w:pPr>
              <w:jc w:val="both"/>
            </w:pPr>
            <w:r w:rsidRPr="00542651">
              <w:rPr>
                <w:bCs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FE34C4" w:rsidRPr="00542651" w:rsidRDefault="00FE34C4" w:rsidP="00630722">
            <w:pPr>
              <w:jc w:val="both"/>
              <w:rPr>
                <w:bCs/>
              </w:rPr>
            </w:pPr>
            <w:r w:rsidRPr="00542651">
              <w:rPr>
                <w:bCs/>
              </w:rPr>
              <w:t>Пропуск рубіжного контролю</w:t>
            </w:r>
          </w:p>
        </w:tc>
      </w:tr>
    </w:tbl>
    <w:p w:rsidR="00FE34C4" w:rsidRPr="00542651" w:rsidRDefault="00FE34C4" w:rsidP="00630722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FE34C4" w:rsidRPr="00542651" w:rsidRDefault="00FE34C4" w:rsidP="00630722">
      <w:pPr>
        <w:ind w:firstLine="709"/>
        <w:jc w:val="both"/>
        <w:rPr>
          <w:b/>
        </w:rPr>
      </w:pPr>
      <w:r w:rsidRPr="00542651">
        <w:rPr>
          <w:b/>
        </w:rPr>
        <w:t>РЕКОМЕНДОВАНА ЛІТЕРАТУРА</w:t>
      </w:r>
    </w:p>
    <w:p w:rsidR="00FE34C4" w:rsidRPr="00542651" w:rsidRDefault="00FE34C4" w:rsidP="00630722">
      <w:pPr>
        <w:ind w:firstLine="709"/>
        <w:jc w:val="both"/>
        <w:rPr>
          <w:b/>
        </w:rPr>
      </w:pPr>
      <w:r w:rsidRPr="00542651">
        <w:rPr>
          <w:b/>
        </w:rPr>
        <w:t>Базова:</w:t>
      </w:r>
    </w:p>
    <w:p w:rsidR="00FE34C4" w:rsidRPr="00542651" w:rsidRDefault="00FE34C4" w:rsidP="00630722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. </w:t>
      </w:r>
      <w:proofErr w:type="spellStart"/>
      <w:r w:rsidRPr="00542651">
        <w:t>Students’</w:t>
      </w:r>
      <w:proofErr w:type="spellEnd"/>
      <w:r w:rsidRPr="00542651">
        <w:t xml:space="preserve"> </w:t>
      </w:r>
      <w:proofErr w:type="spellStart"/>
      <w:r w:rsidRPr="00542651">
        <w:t>book</w:t>
      </w:r>
      <w:proofErr w:type="spellEnd"/>
      <w:r w:rsidRPr="00542651">
        <w:t xml:space="preserve"> (</w:t>
      </w:r>
      <w:proofErr w:type="spellStart"/>
      <w:r w:rsidRPr="00542651">
        <w:t>Intermediate</w:t>
      </w:r>
      <w:proofErr w:type="spellEnd"/>
      <w:r w:rsidRPr="00542651">
        <w:t xml:space="preserve">) / </w:t>
      </w:r>
      <w:proofErr w:type="spellStart"/>
      <w:r w:rsidRPr="00542651">
        <w:t>Liz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Joan</w:t>
      </w:r>
      <w:proofErr w:type="spellEnd"/>
      <w:r w:rsidRPr="00542651">
        <w:t xml:space="preserve"> </w:t>
      </w:r>
      <w:proofErr w:type="spellStart"/>
      <w:r w:rsidRPr="00542651">
        <w:t>Soars</w:t>
      </w:r>
      <w:proofErr w:type="spellEnd"/>
      <w:r w:rsidRPr="00542651">
        <w:t xml:space="preserve">, </w:t>
      </w:r>
      <w:proofErr w:type="spellStart"/>
      <w:r w:rsidRPr="00542651">
        <w:t>Paul</w:t>
      </w:r>
      <w:proofErr w:type="spellEnd"/>
      <w:r w:rsidRPr="00542651">
        <w:t xml:space="preserve"> </w:t>
      </w:r>
      <w:proofErr w:type="spellStart"/>
      <w:r w:rsidRPr="00542651">
        <w:t>Hancock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160 p. </w:t>
      </w:r>
      <w:r w:rsidRPr="00542651">
        <w:rPr>
          <w:rFonts w:ascii="Arial" w:hAnsi="Arial" w:cs="Arial"/>
          <w:sz w:val="21"/>
          <w:szCs w:val="21"/>
          <w:shd w:val="clear" w:color="auto" w:fill="FFFFFF"/>
        </w:rPr>
        <w:t>ISBN: 9780194529150</w:t>
      </w:r>
    </w:p>
    <w:p w:rsidR="00FE34C4" w:rsidRPr="00542651" w:rsidRDefault="00FE34C4" w:rsidP="00630722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. </w:t>
      </w:r>
      <w:proofErr w:type="spellStart"/>
      <w:r w:rsidRPr="00542651">
        <w:t>Workbook</w:t>
      </w:r>
      <w:proofErr w:type="spellEnd"/>
      <w:r w:rsidRPr="00542651">
        <w:t xml:space="preserve"> (</w:t>
      </w:r>
      <w:proofErr w:type="spellStart"/>
      <w:r w:rsidRPr="00542651">
        <w:t>Intermediate</w:t>
      </w:r>
      <w:proofErr w:type="spellEnd"/>
      <w:r w:rsidRPr="00542651">
        <w:t xml:space="preserve">) / </w:t>
      </w:r>
      <w:proofErr w:type="spellStart"/>
      <w:r w:rsidRPr="00542651">
        <w:t>Liz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Joan</w:t>
      </w:r>
      <w:proofErr w:type="spellEnd"/>
      <w:r w:rsidRPr="00542651">
        <w:t xml:space="preserve"> </w:t>
      </w:r>
      <w:proofErr w:type="spellStart"/>
      <w:r w:rsidRPr="00542651">
        <w:t>Soars</w:t>
      </w:r>
      <w:proofErr w:type="spellEnd"/>
      <w:r w:rsidRPr="00542651">
        <w:t xml:space="preserve">, </w:t>
      </w:r>
      <w:proofErr w:type="spellStart"/>
      <w:r w:rsidRPr="00542651">
        <w:t>Paul</w:t>
      </w:r>
      <w:proofErr w:type="spellEnd"/>
      <w:r w:rsidRPr="00542651">
        <w:t xml:space="preserve"> </w:t>
      </w:r>
      <w:proofErr w:type="spellStart"/>
      <w:r w:rsidRPr="00542651">
        <w:t>Hancock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9780194539685</w:t>
      </w:r>
    </w:p>
    <w:p w:rsidR="00FE34C4" w:rsidRPr="00542651" w:rsidRDefault="00FE34C4" w:rsidP="00630722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 5th </w:t>
      </w:r>
      <w:proofErr w:type="spellStart"/>
      <w:r w:rsidRPr="00542651">
        <w:t>edition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Culture</w:t>
      </w:r>
      <w:proofErr w:type="spellEnd"/>
      <w:r w:rsidRPr="00542651">
        <w:t xml:space="preserve"> &amp; </w:t>
      </w:r>
      <w:proofErr w:type="spellStart"/>
      <w:r w:rsidRPr="00542651">
        <w:t>Literature</w:t>
      </w:r>
      <w:proofErr w:type="spellEnd"/>
      <w:r w:rsidRPr="00542651">
        <w:t xml:space="preserve"> </w:t>
      </w:r>
      <w:proofErr w:type="spellStart"/>
      <w:r w:rsidRPr="00542651">
        <w:t>Companion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9780194529273</w:t>
      </w:r>
    </w:p>
    <w:p w:rsidR="00FE34C4" w:rsidRPr="00542651" w:rsidRDefault="00FE34C4" w:rsidP="00630722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 5th </w:t>
      </w:r>
      <w:proofErr w:type="spellStart"/>
      <w:r w:rsidRPr="00542651">
        <w:t>edition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Teacher's</w:t>
      </w:r>
      <w:proofErr w:type="spellEnd"/>
      <w:r w:rsidRPr="00542651">
        <w:t xml:space="preserve"> </w:t>
      </w:r>
      <w:proofErr w:type="spellStart"/>
      <w:r w:rsidRPr="00542651">
        <w:t>Guide</w:t>
      </w:r>
      <w:proofErr w:type="spellEnd"/>
      <w:r w:rsidRPr="00542651">
        <w:t xml:space="preserve"> </w:t>
      </w:r>
      <w:proofErr w:type="spellStart"/>
      <w:r w:rsidRPr="00542651">
        <w:t>with</w:t>
      </w:r>
      <w:proofErr w:type="spellEnd"/>
      <w:r w:rsidRPr="00542651">
        <w:t xml:space="preserve"> </w:t>
      </w:r>
      <w:proofErr w:type="spellStart"/>
      <w:r w:rsidRPr="00542651">
        <w:t>Teacher's</w:t>
      </w:r>
      <w:proofErr w:type="spellEnd"/>
      <w:r w:rsidRPr="00542651">
        <w:t xml:space="preserve"> </w:t>
      </w:r>
      <w:proofErr w:type="spellStart"/>
      <w:r w:rsidRPr="00542651">
        <w:t>Resource</w:t>
      </w:r>
      <w:proofErr w:type="spellEnd"/>
      <w:r w:rsidRPr="00542651">
        <w:t xml:space="preserve"> </w:t>
      </w:r>
      <w:proofErr w:type="spellStart"/>
      <w:r w:rsidRPr="00542651">
        <w:t>Center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9780194529358</w:t>
      </w:r>
    </w:p>
    <w:p w:rsidR="00FE34C4" w:rsidRPr="00542651" w:rsidRDefault="00FE34C4" w:rsidP="00630722">
      <w:pPr>
        <w:ind w:firstLine="60"/>
        <w:jc w:val="both"/>
      </w:pPr>
    </w:p>
    <w:p w:rsidR="00FE34C4" w:rsidRPr="00542651" w:rsidRDefault="00FE34C4" w:rsidP="00630722">
      <w:pPr>
        <w:ind w:firstLine="709"/>
        <w:jc w:val="both"/>
        <w:rPr>
          <w:b/>
          <w:color w:val="000000"/>
        </w:rPr>
      </w:pPr>
      <w:r w:rsidRPr="00542651">
        <w:rPr>
          <w:b/>
          <w:color w:val="000000"/>
        </w:rPr>
        <w:t>Додаткова:</w:t>
      </w:r>
    </w:p>
    <w:p w:rsidR="00FE34C4" w:rsidRPr="00542651" w:rsidRDefault="00FE34C4" w:rsidP="00630722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</w:pPr>
      <w:r w:rsidRPr="00542651">
        <w:t>Верба Г.В., Довідник з граматики англійської мови (з вправами). - К., 2001.</w:t>
      </w:r>
    </w:p>
    <w:p w:rsidR="00FE34C4" w:rsidRPr="00542651" w:rsidRDefault="00FE34C4" w:rsidP="00630722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</w:pPr>
      <w:r w:rsidRPr="00542651">
        <w:t xml:space="preserve">Гусак Т.М. </w:t>
      </w:r>
      <w:proofErr w:type="spellStart"/>
      <w:r w:rsidRPr="00542651">
        <w:t>Modern</w:t>
      </w:r>
      <w:proofErr w:type="spellEnd"/>
      <w:r w:rsidRPr="00542651">
        <w:t xml:space="preserve"> </w:t>
      </w:r>
      <w:proofErr w:type="spellStart"/>
      <w:r w:rsidRPr="00542651">
        <w:t>English</w:t>
      </w:r>
      <w:proofErr w:type="spellEnd"/>
      <w:r w:rsidRPr="00542651">
        <w:t xml:space="preserve"> </w:t>
      </w:r>
      <w:proofErr w:type="spellStart"/>
      <w:r w:rsidRPr="00542651">
        <w:t>Grammar</w:t>
      </w:r>
      <w:proofErr w:type="spellEnd"/>
      <w:r w:rsidRPr="00542651">
        <w:t xml:space="preserve"> </w:t>
      </w:r>
      <w:proofErr w:type="spellStart"/>
      <w:r w:rsidRPr="00542651">
        <w:t>in</w:t>
      </w:r>
      <w:proofErr w:type="spellEnd"/>
      <w:r w:rsidRPr="00542651">
        <w:t xml:space="preserve"> </w:t>
      </w:r>
      <w:proofErr w:type="spellStart"/>
      <w:r w:rsidRPr="00542651">
        <w:t>Practice</w:t>
      </w:r>
      <w:proofErr w:type="spellEnd"/>
      <w:r w:rsidRPr="00542651">
        <w:t xml:space="preserve"> / Т.М. Гусак. – К. : ІНКОС, 2002. – 308 с</w:t>
      </w:r>
    </w:p>
    <w:p w:rsidR="00FE34C4" w:rsidRPr="00542651" w:rsidRDefault="00FE34C4" w:rsidP="00630722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  <w:rPr>
          <w:color w:val="000000"/>
        </w:rPr>
      </w:pPr>
      <w:proofErr w:type="spellStart"/>
      <w:r w:rsidRPr="00542651">
        <w:t>Murphy</w:t>
      </w:r>
      <w:proofErr w:type="spellEnd"/>
      <w:r w:rsidRPr="00542651">
        <w:t xml:space="preserve"> </w:t>
      </w:r>
      <w:proofErr w:type="spellStart"/>
      <w:r w:rsidRPr="00542651">
        <w:t>Raymond</w:t>
      </w:r>
      <w:proofErr w:type="spellEnd"/>
      <w:r w:rsidRPr="00542651">
        <w:t xml:space="preserve">. </w:t>
      </w:r>
      <w:proofErr w:type="spellStart"/>
      <w:r w:rsidRPr="00542651">
        <w:t>English</w:t>
      </w:r>
      <w:proofErr w:type="spellEnd"/>
      <w:r w:rsidRPr="00542651">
        <w:t xml:space="preserve"> </w:t>
      </w:r>
      <w:proofErr w:type="spellStart"/>
      <w:r w:rsidRPr="00542651">
        <w:t>Grammar</w:t>
      </w:r>
      <w:proofErr w:type="spellEnd"/>
      <w:r w:rsidRPr="00542651">
        <w:t xml:space="preserve"> </w:t>
      </w:r>
      <w:proofErr w:type="spellStart"/>
      <w:r w:rsidRPr="00542651">
        <w:t>in</w:t>
      </w:r>
      <w:proofErr w:type="spellEnd"/>
      <w:r w:rsidRPr="00542651">
        <w:t xml:space="preserve"> </w:t>
      </w:r>
      <w:proofErr w:type="spellStart"/>
      <w:r w:rsidRPr="00542651">
        <w:t>Use</w:t>
      </w:r>
      <w:proofErr w:type="spellEnd"/>
      <w:r w:rsidRPr="00542651">
        <w:t>: A self-</w:t>
      </w:r>
      <w:proofErr w:type="spellStart"/>
      <w:r w:rsidRPr="00542651">
        <w:t>reference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practice</w:t>
      </w:r>
      <w:proofErr w:type="spellEnd"/>
      <w:r w:rsidRPr="00542651">
        <w:t xml:space="preserve"> </w:t>
      </w:r>
      <w:proofErr w:type="spellStart"/>
      <w:r w:rsidRPr="00542651">
        <w:t>book</w:t>
      </w:r>
      <w:proofErr w:type="spellEnd"/>
      <w:r w:rsidRPr="00542651">
        <w:t xml:space="preserve"> </w:t>
      </w:r>
      <w:proofErr w:type="spellStart"/>
      <w:r w:rsidRPr="00542651">
        <w:t>for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students</w:t>
      </w:r>
      <w:proofErr w:type="spellEnd"/>
      <w:r w:rsidRPr="00542651">
        <w:t xml:space="preserve"> </w:t>
      </w:r>
      <w:proofErr w:type="spellStart"/>
      <w:r w:rsidRPr="00542651">
        <w:t>of</w:t>
      </w:r>
      <w:proofErr w:type="spellEnd"/>
      <w:r w:rsidRPr="00542651">
        <w:t xml:space="preserve"> </w:t>
      </w:r>
      <w:proofErr w:type="spellStart"/>
      <w:r w:rsidRPr="00542651">
        <w:t>English</w:t>
      </w:r>
      <w:proofErr w:type="spellEnd"/>
      <w:r w:rsidRPr="00542651">
        <w:t xml:space="preserve"> /</w:t>
      </w:r>
      <w:proofErr w:type="spellStart"/>
      <w:r w:rsidRPr="00542651">
        <w:t>Murphy</w:t>
      </w:r>
      <w:proofErr w:type="spellEnd"/>
      <w:r w:rsidRPr="00542651">
        <w:t xml:space="preserve"> </w:t>
      </w:r>
      <w:proofErr w:type="spellStart"/>
      <w:r w:rsidRPr="00542651">
        <w:t>Raymond</w:t>
      </w:r>
      <w:proofErr w:type="spellEnd"/>
      <w:r w:rsidRPr="00542651">
        <w:t xml:space="preserve">. – 4th. </w:t>
      </w:r>
      <w:proofErr w:type="spellStart"/>
      <w:r w:rsidRPr="00542651">
        <w:t>ed</w:t>
      </w:r>
      <w:proofErr w:type="spellEnd"/>
      <w:r w:rsidRPr="00542651">
        <w:t>. – CUP, 2012. – 398 p</w:t>
      </w:r>
    </w:p>
    <w:p w:rsidR="00FE34C4" w:rsidRPr="00542651" w:rsidRDefault="00FE34C4" w:rsidP="00630722">
      <w:pPr>
        <w:jc w:val="both"/>
      </w:pPr>
    </w:p>
    <w:p w:rsidR="00FE34C4" w:rsidRPr="00542651" w:rsidRDefault="00FE34C4" w:rsidP="00630722">
      <w:pPr>
        <w:jc w:val="both"/>
        <w:rPr>
          <w:b/>
        </w:rPr>
      </w:pPr>
      <w:r w:rsidRPr="00542651">
        <w:rPr>
          <w:b/>
        </w:rPr>
        <w:t>Інформаційні ресурси:</w:t>
      </w:r>
    </w:p>
    <w:p w:rsidR="00FE34C4" w:rsidRPr="00542651" w:rsidRDefault="007C3A75" w:rsidP="00630722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</w:pPr>
      <w:hyperlink r:id="rId10" w:history="1">
        <w:r w:rsidR="00FE34C4" w:rsidRPr="00542651">
          <w:rPr>
            <w:rStyle w:val="a9"/>
          </w:rPr>
          <w:t>https://headway5e.oxfordonlinepractice.com/app/dashboard</w:t>
        </w:r>
      </w:hyperlink>
      <w:r w:rsidR="00FE34C4" w:rsidRPr="00542651">
        <w:t xml:space="preserve"> </w:t>
      </w:r>
    </w:p>
    <w:p w:rsidR="00FE34C4" w:rsidRPr="00542651" w:rsidRDefault="007C3A75" w:rsidP="00630722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</w:pPr>
      <w:hyperlink r:id="rId11" w:history="1">
        <w:r w:rsidR="00FE34C4" w:rsidRPr="00542651">
          <w:rPr>
            <w:rStyle w:val="a9"/>
          </w:rPr>
          <w:t>http://www.usingenglish.com/</w:t>
        </w:r>
      </w:hyperlink>
      <w:r w:rsidR="00FE34C4" w:rsidRPr="00542651">
        <w:t xml:space="preserve"> </w:t>
      </w:r>
    </w:p>
    <w:p w:rsidR="00FE34C4" w:rsidRPr="00542651" w:rsidRDefault="00FE34C4" w:rsidP="00630722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</w:pPr>
      <w:r w:rsidRPr="00542651">
        <w:t xml:space="preserve"> </w:t>
      </w:r>
      <w:hyperlink r:id="rId12" w:history="1">
        <w:r w:rsidRPr="00542651">
          <w:rPr>
            <w:rStyle w:val="a9"/>
          </w:rPr>
          <w:t>www.manythings.org</w:t>
        </w:r>
      </w:hyperlink>
      <w:r w:rsidRPr="00542651">
        <w:t xml:space="preserve"> </w:t>
      </w:r>
    </w:p>
    <w:p w:rsidR="00D86403" w:rsidRPr="00542651" w:rsidRDefault="00D86403" w:rsidP="00630722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24194E" w:rsidRPr="00542651" w:rsidRDefault="0024194E">
      <w:pPr>
        <w:spacing w:line="360" w:lineRule="auto"/>
        <w:jc w:val="both"/>
        <w:rPr>
          <w:b/>
          <w:color w:val="FF0000"/>
          <w:sz w:val="24"/>
          <w:szCs w:val="24"/>
        </w:rPr>
      </w:pPr>
    </w:p>
    <w:sectPr w:rsidR="0024194E" w:rsidRPr="00542651" w:rsidSect="00F238B7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1F1"/>
    <w:multiLevelType w:val="hybridMultilevel"/>
    <w:tmpl w:val="6E9CB922"/>
    <w:lvl w:ilvl="0" w:tplc="0419000F">
      <w:start w:val="1"/>
      <w:numFmt w:val="decimal"/>
      <w:lvlText w:val="%1."/>
      <w:lvlJc w:val="lef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38BC"/>
    <w:multiLevelType w:val="hybridMultilevel"/>
    <w:tmpl w:val="6E0AEE86"/>
    <w:lvl w:ilvl="0" w:tplc="26B8A346">
      <w:start w:val="1"/>
      <w:numFmt w:val="decimal"/>
      <w:lvlText w:val="%1."/>
      <w:lvlJc w:val="left"/>
      <w:pPr>
        <w:ind w:left="81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FEB310">
      <w:numFmt w:val="bullet"/>
      <w:lvlText w:val="•"/>
      <w:lvlJc w:val="left"/>
      <w:pPr>
        <w:ind w:left="2284" w:hanging="348"/>
      </w:pPr>
      <w:rPr>
        <w:rFonts w:hint="default"/>
        <w:lang w:val="uk-UA" w:eastAsia="en-US" w:bidi="ar-SA"/>
      </w:rPr>
    </w:lvl>
    <w:lvl w:ilvl="2" w:tplc="FCD08616">
      <w:numFmt w:val="bullet"/>
      <w:lvlText w:val="•"/>
      <w:lvlJc w:val="left"/>
      <w:pPr>
        <w:ind w:left="3748" w:hanging="348"/>
      </w:pPr>
      <w:rPr>
        <w:rFonts w:hint="default"/>
        <w:lang w:val="uk-UA" w:eastAsia="en-US" w:bidi="ar-SA"/>
      </w:rPr>
    </w:lvl>
    <w:lvl w:ilvl="3" w:tplc="58D2F546">
      <w:numFmt w:val="bullet"/>
      <w:lvlText w:val="•"/>
      <w:lvlJc w:val="left"/>
      <w:pPr>
        <w:ind w:left="5212" w:hanging="348"/>
      </w:pPr>
      <w:rPr>
        <w:rFonts w:hint="default"/>
        <w:lang w:val="uk-UA" w:eastAsia="en-US" w:bidi="ar-SA"/>
      </w:rPr>
    </w:lvl>
    <w:lvl w:ilvl="4" w:tplc="127C8EA6">
      <w:numFmt w:val="bullet"/>
      <w:lvlText w:val="•"/>
      <w:lvlJc w:val="left"/>
      <w:pPr>
        <w:ind w:left="6676" w:hanging="348"/>
      </w:pPr>
      <w:rPr>
        <w:rFonts w:hint="default"/>
        <w:lang w:val="uk-UA" w:eastAsia="en-US" w:bidi="ar-SA"/>
      </w:rPr>
    </w:lvl>
    <w:lvl w:ilvl="5" w:tplc="0C4C12E0">
      <w:numFmt w:val="bullet"/>
      <w:lvlText w:val="•"/>
      <w:lvlJc w:val="left"/>
      <w:pPr>
        <w:ind w:left="8140" w:hanging="348"/>
      </w:pPr>
      <w:rPr>
        <w:rFonts w:hint="default"/>
        <w:lang w:val="uk-UA" w:eastAsia="en-US" w:bidi="ar-SA"/>
      </w:rPr>
    </w:lvl>
    <w:lvl w:ilvl="6" w:tplc="9B86D7A8">
      <w:numFmt w:val="bullet"/>
      <w:lvlText w:val="•"/>
      <w:lvlJc w:val="left"/>
      <w:pPr>
        <w:ind w:left="9604" w:hanging="348"/>
      </w:pPr>
      <w:rPr>
        <w:rFonts w:hint="default"/>
        <w:lang w:val="uk-UA" w:eastAsia="en-US" w:bidi="ar-SA"/>
      </w:rPr>
    </w:lvl>
    <w:lvl w:ilvl="7" w:tplc="C0480C5A">
      <w:numFmt w:val="bullet"/>
      <w:lvlText w:val="•"/>
      <w:lvlJc w:val="left"/>
      <w:pPr>
        <w:ind w:left="11068" w:hanging="348"/>
      </w:pPr>
      <w:rPr>
        <w:rFonts w:hint="default"/>
        <w:lang w:val="uk-UA" w:eastAsia="en-US" w:bidi="ar-SA"/>
      </w:rPr>
    </w:lvl>
    <w:lvl w:ilvl="8" w:tplc="23CCA16C">
      <w:numFmt w:val="bullet"/>
      <w:lvlText w:val="•"/>
      <w:lvlJc w:val="left"/>
      <w:pPr>
        <w:ind w:left="12532" w:hanging="348"/>
      </w:pPr>
      <w:rPr>
        <w:rFonts w:hint="default"/>
        <w:lang w:val="uk-UA" w:eastAsia="en-US" w:bidi="ar-SA"/>
      </w:rPr>
    </w:lvl>
  </w:abstractNum>
  <w:abstractNum w:abstractNumId="3">
    <w:nsid w:val="1FE14450"/>
    <w:multiLevelType w:val="hybridMultilevel"/>
    <w:tmpl w:val="E88862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6D5EE2"/>
    <w:multiLevelType w:val="hybridMultilevel"/>
    <w:tmpl w:val="8026B19A"/>
    <w:lvl w:ilvl="0" w:tplc="DB6EB4F4">
      <w:start w:val="1"/>
      <w:numFmt w:val="decimal"/>
      <w:lvlText w:val="%1."/>
      <w:lvlJc w:val="left"/>
      <w:pPr>
        <w:ind w:left="759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3CE2BC6">
      <w:numFmt w:val="bullet"/>
      <w:lvlText w:val="•"/>
      <w:lvlJc w:val="left"/>
      <w:pPr>
        <w:ind w:left="2230" w:hanging="290"/>
      </w:pPr>
      <w:rPr>
        <w:rFonts w:hint="default"/>
        <w:lang w:val="uk-UA" w:eastAsia="en-US" w:bidi="ar-SA"/>
      </w:rPr>
    </w:lvl>
    <w:lvl w:ilvl="2" w:tplc="926E28A6">
      <w:numFmt w:val="bullet"/>
      <w:lvlText w:val="•"/>
      <w:lvlJc w:val="left"/>
      <w:pPr>
        <w:ind w:left="3700" w:hanging="290"/>
      </w:pPr>
      <w:rPr>
        <w:rFonts w:hint="default"/>
        <w:lang w:val="uk-UA" w:eastAsia="en-US" w:bidi="ar-SA"/>
      </w:rPr>
    </w:lvl>
    <w:lvl w:ilvl="3" w:tplc="F4FABEBC">
      <w:numFmt w:val="bullet"/>
      <w:lvlText w:val="•"/>
      <w:lvlJc w:val="left"/>
      <w:pPr>
        <w:ind w:left="5170" w:hanging="290"/>
      </w:pPr>
      <w:rPr>
        <w:rFonts w:hint="default"/>
        <w:lang w:val="uk-UA" w:eastAsia="en-US" w:bidi="ar-SA"/>
      </w:rPr>
    </w:lvl>
    <w:lvl w:ilvl="4" w:tplc="AC8C28DE">
      <w:numFmt w:val="bullet"/>
      <w:lvlText w:val="•"/>
      <w:lvlJc w:val="left"/>
      <w:pPr>
        <w:ind w:left="6640" w:hanging="290"/>
      </w:pPr>
      <w:rPr>
        <w:rFonts w:hint="default"/>
        <w:lang w:val="uk-UA" w:eastAsia="en-US" w:bidi="ar-SA"/>
      </w:rPr>
    </w:lvl>
    <w:lvl w:ilvl="5" w:tplc="4D08C448">
      <w:numFmt w:val="bullet"/>
      <w:lvlText w:val="•"/>
      <w:lvlJc w:val="left"/>
      <w:pPr>
        <w:ind w:left="8110" w:hanging="290"/>
      </w:pPr>
      <w:rPr>
        <w:rFonts w:hint="default"/>
        <w:lang w:val="uk-UA" w:eastAsia="en-US" w:bidi="ar-SA"/>
      </w:rPr>
    </w:lvl>
    <w:lvl w:ilvl="6" w:tplc="9EC8F834">
      <w:numFmt w:val="bullet"/>
      <w:lvlText w:val="•"/>
      <w:lvlJc w:val="left"/>
      <w:pPr>
        <w:ind w:left="9580" w:hanging="290"/>
      </w:pPr>
      <w:rPr>
        <w:rFonts w:hint="default"/>
        <w:lang w:val="uk-UA" w:eastAsia="en-US" w:bidi="ar-SA"/>
      </w:rPr>
    </w:lvl>
    <w:lvl w:ilvl="7" w:tplc="AD0405A8">
      <w:numFmt w:val="bullet"/>
      <w:lvlText w:val="•"/>
      <w:lvlJc w:val="left"/>
      <w:pPr>
        <w:ind w:left="11050" w:hanging="290"/>
      </w:pPr>
      <w:rPr>
        <w:rFonts w:hint="default"/>
        <w:lang w:val="uk-UA" w:eastAsia="en-US" w:bidi="ar-SA"/>
      </w:rPr>
    </w:lvl>
    <w:lvl w:ilvl="8" w:tplc="4DDEC7F4">
      <w:numFmt w:val="bullet"/>
      <w:lvlText w:val="•"/>
      <w:lvlJc w:val="left"/>
      <w:pPr>
        <w:ind w:left="12520" w:hanging="290"/>
      </w:pPr>
      <w:rPr>
        <w:rFonts w:hint="default"/>
        <w:lang w:val="uk-UA" w:eastAsia="en-US" w:bidi="ar-SA"/>
      </w:rPr>
    </w:lvl>
  </w:abstractNum>
  <w:abstractNum w:abstractNumId="5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6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C3655"/>
    <w:multiLevelType w:val="hybridMultilevel"/>
    <w:tmpl w:val="102CB946"/>
    <w:lvl w:ilvl="0" w:tplc="36F0ECE4">
      <w:start w:val="1"/>
      <w:numFmt w:val="decimal"/>
      <w:lvlText w:val="%1."/>
      <w:lvlJc w:val="left"/>
      <w:pPr>
        <w:ind w:left="25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8BC2AE0"/>
    <w:multiLevelType w:val="hybridMultilevel"/>
    <w:tmpl w:val="FA8C92F6"/>
    <w:lvl w:ilvl="0" w:tplc="8634EF2C">
      <w:start w:val="1"/>
      <w:numFmt w:val="decimal"/>
      <w:lvlText w:val="%1."/>
      <w:lvlJc w:val="left"/>
      <w:pPr>
        <w:ind w:left="759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24EA17C">
      <w:numFmt w:val="bullet"/>
      <w:lvlText w:val="•"/>
      <w:lvlJc w:val="left"/>
      <w:pPr>
        <w:ind w:left="1320" w:hanging="290"/>
      </w:pPr>
      <w:rPr>
        <w:rFonts w:hint="default"/>
        <w:lang w:val="uk-UA" w:eastAsia="en-US" w:bidi="ar-SA"/>
      </w:rPr>
    </w:lvl>
    <w:lvl w:ilvl="2" w:tplc="9F447E88">
      <w:numFmt w:val="bullet"/>
      <w:lvlText w:val="•"/>
      <w:lvlJc w:val="left"/>
      <w:pPr>
        <w:ind w:left="2891" w:hanging="290"/>
      </w:pPr>
      <w:rPr>
        <w:rFonts w:hint="default"/>
        <w:lang w:val="uk-UA" w:eastAsia="en-US" w:bidi="ar-SA"/>
      </w:rPr>
    </w:lvl>
    <w:lvl w:ilvl="3" w:tplc="AAD67964">
      <w:numFmt w:val="bullet"/>
      <w:lvlText w:val="•"/>
      <w:lvlJc w:val="left"/>
      <w:pPr>
        <w:ind w:left="4462" w:hanging="290"/>
      </w:pPr>
      <w:rPr>
        <w:rFonts w:hint="default"/>
        <w:lang w:val="uk-UA" w:eastAsia="en-US" w:bidi="ar-SA"/>
      </w:rPr>
    </w:lvl>
    <w:lvl w:ilvl="4" w:tplc="66DC9626">
      <w:numFmt w:val="bullet"/>
      <w:lvlText w:val="•"/>
      <w:lvlJc w:val="left"/>
      <w:pPr>
        <w:ind w:left="6033" w:hanging="290"/>
      </w:pPr>
      <w:rPr>
        <w:rFonts w:hint="default"/>
        <w:lang w:val="uk-UA" w:eastAsia="en-US" w:bidi="ar-SA"/>
      </w:rPr>
    </w:lvl>
    <w:lvl w:ilvl="5" w:tplc="9446C34E">
      <w:numFmt w:val="bullet"/>
      <w:lvlText w:val="•"/>
      <w:lvlJc w:val="left"/>
      <w:pPr>
        <w:ind w:left="7604" w:hanging="290"/>
      </w:pPr>
      <w:rPr>
        <w:rFonts w:hint="default"/>
        <w:lang w:val="uk-UA" w:eastAsia="en-US" w:bidi="ar-SA"/>
      </w:rPr>
    </w:lvl>
    <w:lvl w:ilvl="6" w:tplc="1D6AB6B8">
      <w:numFmt w:val="bullet"/>
      <w:lvlText w:val="•"/>
      <w:lvlJc w:val="left"/>
      <w:pPr>
        <w:ind w:left="9176" w:hanging="290"/>
      </w:pPr>
      <w:rPr>
        <w:rFonts w:hint="default"/>
        <w:lang w:val="uk-UA" w:eastAsia="en-US" w:bidi="ar-SA"/>
      </w:rPr>
    </w:lvl>
    <w:lvl w:ilvl="7" w:tplc="3FF88DAC">
      <w:numFmt w:val="bullet"/>
      <w:lvlText w:val="•"/>
      <w:lvlJc w:val="left"/>
      <w:pPr>
        <w:ind w:left="10747" w:hanging="290"/>
      </w:pPr>
      <w:rPr>
        <w:rFonts w:hint="default"/>
        <w:lang w:val="uk-UA" w:eastAsia="en-US" w:bidi="ar-SA"/>
      </w:rPr>
    </w:lvl>
    <w:lvl w:ilvl="8" w:tplc="76785BA2">
      <w:numFmt w:val="bullet"/>
      <w:lvlText w:val="•"/>
      <w:lvlJc w:val="left"/>
      <w:pPr>
        <w:ind w:left="12318" w:hanging="290"/>
      </w:pPr>
      <w:rPr>
        <w:rFonts w:hint="default"/>
        <w:lang w:val="uk-UA" w:eastAsia="en-US" w:bidi="ar-SA"/>
      </w:rPr>
    </w:lvl>
  </w:abstractNum>
  <w:abstractNum w:abstractNumId="9">
    <w:nsid w:val="4A846672"/>
    <w:multiLevelType w:val="hybridMultilevel"/>
    <w:tmpl w:val="DF6AA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0953239"/>
    <w:multiLevelType w:val="hybridMultilevel"/>
    <w:tmpl w:val="CE82DBB4"/>
    <w:lvl w:ilvl="0" w:tplc="36F0ECE4">
      <w:start w:val="1"/>
      <w:numFmt w:val="decimal"/>
      <w:lvlText w:val="%1."/>
      <w:lvlJc w:val="left"/>
      <w:pPr>
        <w:ind w:left="820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206D25"/>
    <w:multiLevelType w:val="hybridMultilevel"/>
    <w:tmpl w:val="6AF21FB8"/>
    <w:lvl w:ilvl="0" w:tplc="36F0ECE4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13">
    <w:nsid w:val="66EB0F15"/>
    <w:multiLevelType w:val="multilevel"/>
    <w:tmpl w:val="BB74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E1EDB"/>
    <w:multiLevelType w:val="hybridMultilevel"/>
    <w:tmpl w:val="D2AEEEE2"/>
    <w:lvl w:ilvl="0" w:tplc="18FAB266">
      <w:start w:val="1"/>
      <w:numFmt w:val="decimal"/>
      <w:lvlText w:val="%1)"/>
      <w:lvlJc w:val="left"/>
      <w:pPr>
        <w:ind w:left="989" w:hanging="31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1" w:tplc="70969EC2">
      <w:numFmt w:val="bullet"/>
      <w:lvlText w:val="•"/>
      <w:lvlJc w:val="left"/>
      <w:pPr>
        <w:ind w:left="2428" w:hanging="313"/>
      </w:pPr>
      <w:rPr>
        <w:rFonts w:hint="default"/>
        <w:lang w:val="uk-UA" w:eastAsia="en-US" w:bidi="ar-SA"/>
      </w:rPr>
    </w:lvl>
    <w:lvl w:ilvl="2" w:tplc="269451FC">
      <w:numFmt w:val="bullet"/>
      <w:lvlText w:val="•"/>
      <w:lvlJc w:val="left"/>
      <w:pPr>
        <w:ind w:left="3876" w:hanging="313"/>
      </w:pPr>
      <w:rPr>
        <w:rFonts w:hint="default"/>
        <w:lang w:val="uk-UA" w:eastAsia="en-US" w:bidi="ar-SA"/>
      </w:rPr>
    </w:lvl>
    <w:lvl w:ilvl="3" w:tplc="8B42F6DC">
      <w:numFmt w:val="bullet"/>
      <w:lvlText w:val="•"/>
      <w:lvlJc w:val="left"/>
      <w:pPr>
        <w:ind w:left="5324" w:hanging="313"/>
      </w:pPr>
      <w:rPr>
        <w:rFonts w:hint="default"/>
        <w:lang w:val="uk-UA" w:eastAsia="en-US" w:bidi="ar-SA"/>
      </w:rPr>
    </w:lvl>
    <w:lvl w:ilvl="4" w:tplc="E17C0252">
      <w:numFmt w:val="bullet"/>
      <w:lvlText w:val="•"/>
      <w:lvlJc w:val="left"/>
      <w:pPr>
        <w:ind w:left="6772" w:hanging="313"/>
      </w:pPr>
      <w:rPr>
        <w:rFonts w:hint="default"/>
        <w:lang w:val="uk-UA" w:eastAsia="en-US" w:bidi="ar-SA"/>
      </w:rPr>
    </w:lvl>
    <w:lvl w:ilvl="5" w:tplc="6622A966">
      <w:numFmt w:val="bullet"/>
      <w:lvlText w:val="•"/>
      <w:lvlJc w:val="left"/>
      <w:pPr>
        <w:ind w:left="8220" w:hanging="313"/>
      </w:pPr>
      <w:rPr>
        <w:rFonts w:hint="default"/>
        <w:lang w:val="uk-UA" w:eastAsia="en-US" w:bidi="ar-SA"/>
      </w:rPr>
    </w:lvl>
    <w:lvl w:ilvl="6" w:tplc="5CA0FBB8">
      <w:numFmt w:val="bullet"/>
      <w:lvlText w:val="•"/>
      <w:lvlJc w:val="left"/>
      <w:pPr>
        <w:ind w:left="9668" w:hanging="313"/>
      </w:pPr>
      <w:rPr>
        <w:rFonts w:hint="default"/>
        <w:lang w:val="uk-UA" w:eastAsia="en-US" w:bidi="ar-SA"/>
      </w:rPr>
    </w:lvl>
    <w:lvl w:ilvl="7" w:tplc="78CA4CEA">
      <w:numFmt w:val="bullet"/>
      <w:lvlText w:val="•"/>
      <w:lvlJc w:val="left"/>
      <w:pPr>
        <w:ind w:left="11116" w:hanging="313"/>
      </w:pPr>
      <w:rPr>
        <w:rFonts w:hint="default"/>
        <w:lang w:val="uk-UA" w:eastAsia="en-US" w:bidi="ar-SA"/>
      </w:rPr>
    </w:lvl>
    <w:lvl w:ilvl="8" w:tplc="3FA8A534">
      <w:numFmt w:val="bullet"/>
      <w:lvlText w:val="•"/>
      <w:lvlJc w:val="left"/>
      <w:pPr>
        <w:ind w:left="12564" w:hanging="313"/>
      </w:pPr>
      <w:rPr>
        <w:rFonts w:hint="default"/>
        <w:lang w:val="uk-UA" w:eastAsia="en-US" w:bidi="ar-SA"/>
      </w:rPr>
    </w:lvl>
  </w:abstractNum>
  <w:abstractNum w:abstractNumId="15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A4C4C"/>
    <w:multiLevelType w:val="hybridMultilevel"/>
    <w:tmpl w:val="8466D7FA"/>
    <w:lvl w:ilvl="0" w:tplc="36F0ECE4">
      <w:start w:val="1"/>
      <w:numFmt w:val="decimal"/>
      <w:lvlText w:val="%1."/>
      <w:lvlJc w:val="left"/>
      <w:pPr>
        <w:ind w:left="820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16"/>
  </w:num>
  <w:num w:numId="12">
    <w:abstractNumId w:val="11"/>
  </w:num>
  <w:num w:numId="13">
    <w:abstractNumId w:val="6"/>
  </w:num>
  <w:num w:numId="14">
    <w:abstractNumId w:val="15"/>
  </w:num>
  <w:num w:numId="15">
    <w:abstractNumId w:val="0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A260D"/>
    <w:rsid w:val="00047987"/>
    <w:rsid w:val="00051B23"/>
    <w:rsid w:val="000D6E73"/>
    <w:rsid w:val="00141562"/>
    <w:rsid w:val="001505C5"/>
    <w:rsid w:val="001813F7"/>
    <w:rsid w:val="001A7018"/>
    <w:rsid w:val="001D028B"/>
    <w:rsid w:val="001D0742"/>
    <w:rsid w:val="001D5FED"/>
    <w:rsid w:val="001F32FF"/>
    <w:rsid w:val="001F376A"/>
    <w:rsid w:val="00202D94"/>
    <w:rsid w:val="00207343"/>
    <w:rsid w:val="002240CC"/>
    <w:rsid w:val="0024194E"/>
    <w:rsid w:val="00242901"/>
    <w:rsid w:val="00250C88"/>
    <w:rsid w:val="00286003"/>
    <w:rsid w:val="002A260D"/>
    <w:rsid w:val="002B03CC"/>
    <w:rsid w:val="002D1819"/>
    <w:rsid w:val="00324D3C"/>
    <w:rsid w:val="00325587"/>
    <w:rsid w:val="003502A5"/>
    <w:rsid w:val="003B5379"/>
    <w:rsid w:val="003B6122"/>
    <w:rsid w:val="003C7967"/>
    <w:rsid w:val="003D651C"/>
    <w:rsid w:val="003E5DC0"/>
    <w:rsid w:val="00454E73"/>
    <w:rsid w:val="00487F31"/>
    <w:rsid w:val="004D3B51"/>
    <w:rsid w:val="004D6A90"/>
    <w:rsid w:val="004E3B65"/>
    <w:rsid w:val="004E4A41"/>
    <w:rsid w:val="00511A88"/>
    <w:rsid w:val="00532A03"/>
    <w:rsid w:val="00542651"/>
    <w:rsid w:val="00552C8E"/>
    <w:rsid w:val="00572F25"/>
    <w:rsid w:val="00580907"/>
    <w:rsid w:val="00591F08"/>
    <w:rsid w:val="005E037C"/>
    <w:rsid w:val="006059AA"/>
    <w:rsid w:val="00630722"/>
    <w:rsid w:val="00633406"/>
    <w:rsid w:val="0065082E"/>
    <w:rsid w:val="006671CE"/>
    <w:rsid w:val="006870AC"/>
    <w:rsid w:val="006A5ECF"/>
    <w:rsid w:val="006B4484"/>
    <w:rsid w:val="007160C8"/>
    <w:rsid w:val="00717FE0"/>
    <w:rsid w:val="00752494"/>
    <w:rsid w:val="00765209"/>
    <w:rsid w:val="00774157"/>
    <w:rsid w:val="007C3A75"/>
    <w:rsid w:val="007C7A2B"/>
    <w:rsid w:val="008017D1"/>
    <w:rsid w:val="00805CDE"/>
    <w:rsid w:val="008253C5"/>
    <w:rsid w:val="008C0B7E"/>
    <w:rsid w:val="008C7827"/>
    <w:rsid w:val="008D1F32"/>
    <w:rsid w:val="008E520B"/>
    <w:rsid w:val="008F4F22"/>
    <w:rsid w:val="00903376"/>
    <w:rsid w:val="009215E3"/>
    <w:rsid w:val="009623F8"/>
    <w:rsid w:val="00962842"/>
    <w:rsid w:val="009F3B36"/>
    <w:rsid w:val="00A03BD2"/>
    <w:rsid w:val="00A268E6"/>
    <w:rsid w:val="00A57D00"/>
    <w:rsid w:val="00AE4347"/>
    <w:rsid w:val="00AF43E4"/>
    <w:rsid w:val="00B23652"/>
    <w:rsid w:val="00B259D4"/>
    <w:rsid w:val="00B60DD2"/>
    <w:rsid w:val="00BA5A7E"/>
    <w:rsid w:val="00BA5C71"/>
    <w:rsid w:val="00BC0A02"/>
    <w:rsid w:val="00BC246D"/>
    <w:rsid w:val="00BD4EB5"/>
    <w:rsid w:val="00C00AEE"/>
    <w:rsid w:val="00CC6E39"/>
    <w:rsid w:val="00CE6E2F"/>
    <w:rsid w:val="00CF1745"/>
    <w:rsid w:val="00CF3E27"/>
    <w:rsid w:val="00CF7626"/>
    <w:rsid w:val="00D174F7"/>
    <w:rsid w:val="00D27415"/>
    <w:rsid w:val="00D86403"/>
    <w:rsid w:val="00DB721B"/>
    <w:rsid w:val="00DD3B88"/>
    <w:rsid w:val="00DF3999"/>
    <w:rsid w:val="00DF680D"/>
    <w:rsid w:val="00E0329D"/>
    <w:rsid w:val="00E14BF6"/>
    <w:rsid w:val="00E70708"/>
    <w:rsid w:val="00ED0C4C"/>
    <w:rsid w:val="00ED5D56"/>
    <w:rsid w:val="00ED7895"/>
    <w:rsid w:val="00F12990"/>
    <w:rsid w:val="00F238B7"/>
    <w:rsid w:val="00F5555C"/>
    <w:rsid w:val="00F73433"/>
    <w:rsid w:val="00FC01C1"/>
    <w:rsid w:val="00FE34C4"/>
    <w:rsid w:val="00FF018A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A7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7C3A75"/>
    <w:pPr>
      <w:ind w:left="3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A75"/>
    <w:rPr>
      <w:sz w:val="28"/>
      <w:szCs w:val="28"/>
    </w:rPr>
  </w:style>
  <w:style w:type="paragraph" w:styleId="a4">
    <w:name w:val="Title"/>
    <w:basedOn w:val="a"/>
    <w:uiPriority w:val="1"/>
    <w:qFormat/>
    <w:rsid w:val="007C3A75"/>
    <w:pPr>
      <w:spacing w:before="206"/>
      <w:ind w:left="3300" w:right="341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rsid w:val="007C3A75"/>
    <w:pPr>
      <w:ind w:left="759" w:hanging="290"/>
    </w:pPr>
  </w:style>
  <w:style w:type="paragraph" w:customStyle="1" w:styleId="TableParagraph">
    <w:name w:val="Table Paragraph"/>
    <w:basedOn w:val="a"/>
    <w:uiPriority w:val="1"/>
    <w:qFormat/>
    <w:rsid w:val="007C3A75"/>
  </w:style>
  <w:style w:type="table" w:styleId="a6">
    <w:name w:val="Table Grid"/>
    <w:basedOn w:val="a1"/>
    <w:uiPriority w:val="59"/>
    <w:rsid w:val="002D181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552C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52C8E"/>
    <w:rPr>
      <w:rFonts w:ascii="Times New Roman" w:eastAsia="Times New Roman" w:hAnsi="Times New Roman" w:cs="Times New Roman"/>
      <w:lang w:val="uk-UA"/>
    </w:rPr>
  </w:style>
  <w:style w:type="character" w:styleId="a9">
    <w:name w:val="Hyperlink"/>
    <w:uiPriority w:val="99"/>
    <w:unhideWhenUsed/>
    <w:rsid w:val="00D86403"/>
    <w:rPr>
      <w:color w:val="0563C1"/>
      <w:u w:val="single"/>
    </w:rPr>
  </w:style>
  <w:style w:type="paragraph" w:styleId="aa">
    <w:name w:val="Plain Text"/>
    <w:basedOn w:val="a"/>
    <w:link w:val="ab"/>
    <w:uiPriority w:val="99"/>
    <w:rsid w:val="00717FE0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uiPriority w:val="99"/>
    <w:rsid w:val="00717FE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00A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0AEE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blockparagraph-544a408c--nomargin-acdf7afa">
    <w:name w:val="blockparagraph-544a408c--nomargin-acdf7afa"/>
    <w:basedOn w:val="a"/>
    <w:rsid w:val="00DD3B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DD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neiko78@gmail.com" TargetMode="External"/><Relationship Id="rId12" Type="http://schemas.openxmlformats.org/officeDocument/2006/relationships/hyperlink" Target="http://www.manything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singenglish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eadway5e.oxfordonlinepractice.com/app/dashbo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iup.org.ua/novyny/akademichna-dobrochesnist-shho-v-uchniv-ta-studentiv-na-dumt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273-954D-4196-9591-A571E2FB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GIZ 25</cp:lastModifiedBy>
  <cp:revision>2</cp:revision>
  <cp:lastPrinted>2020-11-10T18:16:00Z</cp:lastPrinted>
  <dcterms:created xsi:type="dcterms:W3CDTF">2020-12-03T14:12:00Z</dcterms:created>
  <dcterms:modified xsi:type="dcterms:W3CDTF">2020-12-03T14:12:00Z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